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174075" w14:textId="77777777" w:rsidR="0097695B" w:rsidRDefault="00FA07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Додаток </w:t>
      </w:r>
    </w:p>
    <w:p w14:paraId="5510A7F6" w14:textId="77777777" w:rsidR="0097695B" w:rsidRDefault="00FA07B9">
      <w:pPr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 проєкту рішення  57-ої сесії Славутської  міської ради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ІІІ скликання </w:t>
      </w:r>
    </w:p>
    <w:p w14:paraId="7B0871F0" w14:textId="56A1E960" w:rsidR="0097695B" w:rsidRDefault="00FA07B9">
      <w:pPr>
        <w:spacing w:after="0" w:line="240" w:lineRule="auto"/>
        <w:ind w:left="623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13.03.2026 № 10-57/2026</w:t>
      </w:r>
    </w:p>
    <w:p w14:paraId="0E0801C5" w14:textId="77777777" w:rsidR="0097695B" w:rsidRDefault="00976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438A686" w14:textId="77777777" w:rsidR="0097695B" w:rsidRDefault="00FA07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І Н Ф О Р  М А Ц І Я  </w:t>
      </w:r>
    </w:p>
    <w:p w14:paraId="6C595937" w14:textId="77777777" w:rsidR="0097695B" w:rsidRDefault="00FA07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про хід і результати виконання  у 2025 році Програми</w:t>
      </w:r>
      <w:r>
        <w:rPr>
          <w:rFonts w:ascii="Times New Roman" w:hAnsi="Times New Roman" w:cs="Times New Roman"/>
          <w:sz w:val="28"/>
          <w:szCs w:val="28"/>
        </w:rPr>
        <w:t xml:space="preserve"> забезпечення заходів державного, обласного, місцевого значення, що проводяться органами місцевого самоврядування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Славутській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міській територіальній громаді</w:t>
      </w:r>
    </w:p>
    <w:p w14:paraId="3AC07A75" w14:textId="77777777" w:rsidR="0097695B" w:rsidRDefault="00FA07B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14:paraId="0526AE81" w14:textId="77777777" w:rsidR="0097695B" w:rsidRDefault="00FA07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Рішенням </w:t>
      </w:r>
      <w:r>
        <w:rPr>
          <w:rFonts w:ascii="Times New Roman" w:hAnsi="Times New Roman" w:cs="Times New Roman"/>
          <w:sz w:val="28"/>
          <w:szCs w:val="28"/>
          <w:lang w:eastAsia="uk-UA" w:bidi="uk-UA"/>
        </w:rPr>
        <w:t>Славутської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 w:bidi="uk-UA"/>
        </w:rPr>
        <w:t>міської ради від 16.10.2020 року № 22-56/2020,</w:t>
      </w: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було затверджено </w:t>
      </w:r>
      <w:bookmarkStart w:id="0" w:name="_Hlk96416465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Програму 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забезпечення заходів державного, обласного, місцевого значення, що проводяться органами місцевого самоврядування у </w:t>
      </w:r>
      <w:bookmarkStart w:id="1" w:name="_Hlk96416208"/>
      <w:proofErr w:type="spellStart"/>
      <w:r>
        <w:rPr>
          <w:rFonts w:ascii="Times New Roman" w:hAnsi="Times New Roman" w:cs="Times New Roman"/>
          <w:sz w:val="28"/>
          <w:szCs w:val="28"/>
        </w:rPr>
        <w:t>Славутській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міській </w:t>
      </w:r>
      <w:bookmarkEnd w:id="1"/>
      <w:r>
        <w:rPr>
          <w:rFonts w:ascii="Times New Roman" w:hAnsi="Times New Roman" w:cs="Times New Roman"/>
          <w:sz w:val="28"/>
          <w:szCs w:val="28"/>
        </w:rPr>
        <w:t>територіальній громаді на 2021-2025 роки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(далі - Програма).</w:t>
      </w:r>
    </w:p>
    <w:p w14:paraId="38012FBB" w14:textId="77777777" w:rsidR="0097695B" w:rsidRDefault="00FA07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Заходами державного, обласного, місцевого значення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Славут</w:t>
      </w:r>
      <w:r>
        <w:rPr>
          <w:rFonts w:ascii="Times New Roman" w:hAnsi="Times New Roman" w:cs="Times New Roman"/>
          <w:sz w:val="28"/>
          <w:szCs w:val="28"/>
        </w:rPr>
        <w:t>ській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міській територіальній громаді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вважаються такі, участь у яких беруть представники влади, громадськості міста, українські та закордонні делегації. Заходи проводяться для </w:t>
      </w:r>
      <w:r>
        <w:rPr>
          <w:rFonts w:ascii="Times New Roman" w:hAnsi="Times New Roman"/>
          <w:sz w:val="28"/>
          <w:szCs w:val="28"/>
        </w:rPr>
        <w:t>вшанування воїнів, які загинули за волю і незалежність України,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видатних діячів 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сторії, відзначення державних, професійних та релігійних свят, пам’ятних дат,  з метою пропаганди серед жителів</w:t>
      </w:r>
      <w:r>
        <w:rPr>
          <w:rFonts w:ascii="Times New Roman" w:hAnsi="Times New Roman" w:cs="Times New Roman"/>
          <w:sz w:val="28"/>
          <w:szCs w:val="28"/>
        </w:rPr>
        <w:t xml:space="preserve"> Славутської міської територіальної громади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української національної ідеї, популяризації знань з історії територіальної громади, Хмельницької обл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асті та України, виховання дітей та молоді в дусі патріотизму та любові до рідного краю, створення позитивного іміджу </w:t>
      </w:r>
      <w:r>
        <w:rPr>
          <w:rFonts w:ascii="Times New Roman" w:hAnsi="Times New Roman" w:cs="Times New Roman"/>
          <w:sz w:val="28"/>
          <w:szCs w:val="28"/>
        </w:rPr>
        <w:t>Славутської міської територіальної громади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популяризації її економічного та культурного потенціалу.</w:t>
      </w:r>
    </w:p>
    <w:p w14:paraId="2090DA80" w14:textId="77777777" w:rsidR="0097695B" w:rsidRDefault="00FA07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Основною метою Програми є забезпеченн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 високого рівня підготовки та проведення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Славутській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міській територіальній громаді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заходів щодо вшанування воїнів, які загинули за волю і незалежність України, видатних діячів історії, відзначення свят державного, обласного, місцевого значення, урочист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их заходів до пам’ятних дат та історичних подій, професійних свят та інших знаменних дат, зустрічей українських та закордонних делегацій. </w:t>
      </w:r>
    </w:p>
    <w:p w14:paraId="701B1180" w14:textId="77777777" w:rsidR="0097695B" w:rsidRDefault="009769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97B53C2" w14:textId="77777777" w:rsidR="0097695B" w:rsidRDefault="00FA07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Витрати у 2025 році на реалізацію Програми 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забезпечення </w:t>
      </w:r>
    </w:p>
    <w:p w14:paraId="6B4927D8" w14:textId="77777777" w:rsidR="0097695B" w:rsidRDefault="00FA07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заходів державного, обласного, місцевого значення, що пров</w:t>
      </w:r>
      <w:r>
        <w:rPr>
          <w:rFonts w:ascii="Times New Roman" w:hAnsi="Times New Roman" w:cs="Times New Roman"/>
          <w:bCs/>
          <w:sz w:val="28"/>
          <w:szCs w:val="28"/>
        </w:rPr>
        <w:t>одяться</w:t>
      </w:r>
    </w:p>
    <w:p w14:paraId="708A78A9" w14:textId="77777777" w:rsidR="0097695B" w:rsidRDefault="00FA07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органами місцевого самоврядування у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Славутській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міській територіальній громаді на 2021-2025</w:t>
      </w:r>
      <w:r>
        <w:rPr>
          <w:rFonts w:ascii="Times New Roman" w:hAnsi="Times New Roman" w:cs="Times New Roman"/>
          <w:sz w:val="28"/>
          <w:szCs w:val="28"/>
        </w:rPr>
        <w:t xml:space="preserve"> роки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B43DA84" w14:textId="77777777" w:rsidR="0097695B" w:rsidRDefault="00FA07B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(тис. грн.)</w:t>
      </w:r>
    </w:p>
    <w:tbl>
      <w:tblPr>
        <w:tblW w:w="9634" w:type="dxa"/>
        <w:tblLayout w:type="fixed"/>
        <w:tblLook w:val="01E0" w:firstRow="1" w:lastRow="1" w:firstColumn="1" w:lastColumn="1" w:noHBand="0" w:noVBand="0"/>
      </w:tblPr>
      <w:tblGrid>
        <w:gridCol w:w="4948"/>
        <w:gridCol w:w="2418"/>
        <w:gridCol w:w="2268"/>
      </w:tblGrid>
      <w:tr w:rsidR="0097695B" w14:paraId="5A3EB5AE" w14:textId="77777777">
        <w:trPr>
          <w:trHeight w:val="555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2BBD1" w14:textId="77777777" w:rsidR="0097695B" w:rsidRDefault="00FA07B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Витрати на реалізацію Програми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C0DCD" w14:textId="77777777" w:rsidR="0097695B" w:rsidRDefault="00FA07B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Фактичні витрати у 2025 році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A593F" w14:textId="77777777" w:rsidR="0097695B" w:rsidRDefault="00FA07B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Планові витрати у 2025 році</w:t>
            </w:r>
          </w:p>
        </w:tc>
      </w:tr>
      <w:tr w:rsidR="0097695B" w14:paraId="5A0F0ABD" w14:textId="77777777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CAE5A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Сплата членських внесків в Асоціацію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міст України.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979E0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37,50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575A5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60,00</w:t>
            </w:r>
          </w:p>
        </w:tc>
      </w:tr>
      <w:tr w:rsidR="0097695B" w14:paraId="7CD00288" w14:textId="77777777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BDFA9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Перевезення дітей членів сімей загиблих (померлих) ветеранів війни, Захисників та Захисниць із Славутської МТГ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м.Хмельницького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м.Славута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які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повернулися з відпочинку у дитячому таборі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Delux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е».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0188E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7,70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AE856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</w:tr>
      <w:tr w:rsidR="0097695B" w14:paraId="7BF74D71" w14:textId="77777777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E0CB2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Виготовлення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грамот, подяк, дипломів, вітальних папок, вітальних адрес, тощо.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9FB14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2161F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</w:tr>
      <w:tr w:rsidR="0097695B" w14:paraId="6DECAC06" w14:textId="77777777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2F25E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Придбання вітальних листівок привітань з нагоди свят.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8E5FA" w14:textId="77777777" w:rsidR="0097695B" w:rsidRDefault="00FA07B9">
            <w:pPr>
              <w:widowControl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B7BE4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204,00</w:t>
            </w:r>
          </w:p>
        </w:tc>
      </w:tr>
      <w:tr w:rsidR="0097695B" w14:paraId="49A6FAAA" w14:textId="77777777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045FC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Придбання  цінних  подарунків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9AC49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111,70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36142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275,00</w:t>
            </w:r>
          </w:p>
        </w:tc>
      </w:tr>
      <w:tr w:rsidR="0097695B" w14:paraId="3DEF7B97" w14:textId="77777777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B35DC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Придбання композицій з квітів та лампадок для покладання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пам’ятників з нагоди державних свят.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DF431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27,60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DC947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</w:tr>
      <w:tr w:rsidR="0097695B" w14:paraId="749E0E6B" w14:textId="77777777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51EAF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Вартість витрат на організацію заходів по забезпеченню роботи депутатів міської ради та членів виконкому  (придбання меблів, планшетів, Інтернет, води тощо для проведення засідань виконкому і ради) (Придбан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 посвідчень помічникам-консультантам  депутатів міської ради та мінеральної води).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6D658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9E5B4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540,00</w:t>
            </w:r>
          </w:p>
        </w:tc>
      </w:tr>
      <w:tr w:rsidR="0097695B" w14:paraId="77EB9DC6" w14:textId="77777777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C0B84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Вартість  придбання «Українських щорічників» та кулькових ручок.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2AF7A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2C426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</w:tr>
      <w:tr w:rsidR="0097695B" w14:paraId="4997B866" w14:textId="77777777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0A912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Придбання буклетів, нагород (Відзнака міського голови, Відзнака «Юна надія» «Почес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ний громадянин міста Славута»), значків «Герб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м.Славута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календарів, біг-бордів,  тощо.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2E000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42,50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805EA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190,00</w:t>
            </w:r>
          </w:p>
        </w:tc>
      </w:tr>
      <w:tr w:rsidR="0097695B" w14:paraId="508246E2" w14:textId="77777777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A0B74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Організація запланованих урочистих  заходів, професійних свят, організація зустрічей українських та іноземних делегацій, придбання солодощів та сувенірно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 продукції для презентації міста закордоном.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63848" w14:textId="77777777" w:rsidR="0097695B" w:rsidRDefault="00FA07B9">
            <w:pPr>
              <w:widowControl w:val="0"/>
              <w:rPr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49,10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A0583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97695B" w14:paraId="71B6B532" w14:textId="77777777">
        <w:tc>
          <w:tcPr>
            <w:tcW w:w="4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63334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Непередбачувані витрати: - Допомога громадам - членам Асоціації міст України, які постраждали в наслідок повномасштабного вторгнення, природних чи техногенних катастроф, мають дефіцит фінансового ресурсу, потребують допомоги по наданню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життєво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необхідних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ослуг та відбудові критичної інфраструктури.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72956" w14:textId="77777777" w:rsidR="0097695B" w:rsidRDefault="00FA07B9">
            <w:pPr>
              <w:widowControl w:val="0"/>
              <w:rPr>
                <w:b/>
                <w:bCs/>
                <w:color w:val="C9211E"/>
                <w:sz w:val="26"/>
                <w:szCs w:val="26"/>
              </w:rPr>
            </w:pPr>
            <w:r>
              <w:rPr>
                <w:b/>
                <w:bCs/>
                <w:color w:val="C9211E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38,00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97ABE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100,00</w:t>
            </w:r>
          </w:p>
        </w:tc>
      </w:tr>
      <w:tr w:rsidR="0097695B" w14:paraId="59DD3890" w14:textId="77777777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227C5" w14:textId="77777777" w:rsidR="0097695B" w:rsidRDefault="00FA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C538F" w14:textId="77777777" w:rsidR="0097695B" w:rsidRDefault="00FA07B9">
            <w:pPr>
              <w:widowControl w:val="0"/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342,40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E681F" w14:textId="77777777" w:rsidR="0097695B" w:rsidRDefault="00FA07B9">
            <w:pPr>
              <w:widowControl w:val="0"/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1749,00</w:t>
            </w:r>
          </w:p>
        </w:tc>
      </w:tr>
    </w:tbl>
    <w:p w14:paraId="16CFDB36" w14:textId="77777777" w:rsidR="0097695B" w:rsidRDefault="00976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F195380" w14:textId="77777777" w:rsidR="0097695B" w:rsidRDefault="00FA07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 виконанні Програми згідно рішень міської ради, виконавчого комітету міської ради та розпоряджень міського голови було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вручено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- 1 відзнака «За заслуги перед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Славутчана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», 14 відзнак «Юна надія» та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2 відзнаки виконавчого комітету Славутської міської ради «За милосердя, увагу та доброту до людей»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Крім того, відповідними рішеннями Славутської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міської ради 45 воїнів посмертно нагороджені відзнакою «Почесний громадянин міста Славути».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FF0000"/>
          <w:sz w:val="28"/>
          <w:szCs w:val="28"/>
          <w:lang w:eastAsia="uk-UA"/>
        </w:rPr>
        <w:t xml:space="preserve">  </w:t>
      </w:r>
    </w:p>
    <w:p w14:paraId="49A527C5" w14:textId="77777777" w:rsidR="0097695B" w:rsidRDefault="00FA07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Проведено ряд урочистих заходів з нагоди відзначення державних та професійних свят. Грамотами, подяками та цінними подарунками було нагороджено 147 представник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ів підприємств, організацій та установ Славутської міської територіальної громади.</w:t>
      </w:r>
    </w:p>
    <w:p w14:paraId="5FF39B56" w14:textId="77777777" w:rsidR="0097695B" w:rsidRDefault="00FA07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Делегації від Славутської міської  територіальної громади з метою обміну досвідом перебували  в м.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Любартув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Сулеюв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(Польща),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Талінн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(Естонія),м.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Умео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(Швеція), м. Городянка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Черніговської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області,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м.Лубни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Полтавської області. На базі виконавчого комітету Славутської міської ради в рамках впровадження різноманітних проєктів направлених на покращення життя жителів Славутської міської територіальної громад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и відбувся ряд зустрічей з представниками Швейцарії, Німеччини та Швеції. </w:t>
      </w:r>
    </w:p>
    <w:p w14:paraId="1F9B2C3A" w14:textId="77777777" w:rsidR="0097695B" w:rsidRDefault="00FA07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Створено належні умови роботи для Славутської міської ради та її виконавчого комітету в умовах воєнного стану.</w:t>
      </w:r>
    </w:p>
    <w:p w14:paraId="1EFC7BD3" w14:textId="77777777" w:rsidR="0097695B" w:rsidRDefault="00FA07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При виконанні Програми була досягнута основна мета - забезпечено висок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ий рівень підготовки та проведення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Славутській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міській територіальній громаді заходів щодо вшанування воїнів, які загинули за волю і незалежність України, відзначення свят державного, обласного, місцевого значення, урочистих заходів до пам’ятних дат та 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сторичних подій, зустрічей українських та закордонних делегацій, залучення громадських організацій та молоді до суспільно-політичного життя Славутської міської територіальної громади, виховання дітей та молоді в дусі патріотизму та любові до рідного краю,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створення позитивного іміджу Славутської міської територіальної громади  та популяризації його економічного та культурного потенціалу. </w:t>
      </w:r>
    </w:p>
    <w:p w14:paraId="5726FD75" w14:textId="77777777" w:rsidR="0097695B" w:rsidRDefault="00FA07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Виконання програми у 2025 році дало змогу забезпечити достатній рівень підготовки та проведення заходів на  території гр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омади, створити належні умови для виконання міською радою, її виконавчим комітетом власних та делегованих повноважень, підвищити ефективність роботи підприємств, установ та організацій міста шляхом морального заохочення, залучити молодь до суспільно-політи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чного життя Славутської міської територіальної громади.</w:t>
      </w:r>
    </w:p>
    <w:p w14:paraId="0DD64700" w14:textId="77777777" w:rsidR="0097695B" w:rsidRDefault="00976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06E8824" w14:textId="77777777" w:rsidR="0097695B" w:rsidRDefault="00976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0FF96CB" w14:textId="6B6681C0" w:rsidR="0097695B" w:rsidRDefault="00FA07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Секретар Славутської міської ради                                      </w:t>
      </w:r>
      <w:bookmarkStart w:id="2" w:name="_GoBack"/>
      <w:bookmarkEnd w:id="2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Світлана ФЕДОРЧУК</w:t>
      </w:r>
    </w:p>
    <w:p w14:paraId="0848B6B4" w14:textId="77777777" w:rsidR="0097695B" w:rsidRDefault="00FA07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</w:p>
    <w:p w14:paraId="6895B968" w14:textId="77777777" w:rsidR="0097695B" w:rsidRDefault="0097695B">
      <w:pPr>
        <w:spacing w:after="0" w:line="240" w:lineRule="auto"/>
      </w:pPr>
    </w:p>
    <w:sectPr w:rsidR="0097695B">
      <w:pgSz w:w="11906" w:h="16838"/>
      <w:pgMar w:top="850" w:right="850" w:bottom="850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95B"/>
    <w:rsid w:val="008610DB"/>
    <w:rsid w:val="0097695B"/>
    <w:rsid w:val="00A72C8D"/>
    <w:rsid w:val="00FA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3AF6"/>
  <w15:docId w15:val="{A1A850DF-71F9-4BA6-839C-9C1791B6B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Покажчик"/>
    <w:basedOn w:val="a"/>
    <w:qFormat/>
    <w:pPr>
      <w:suppressLineNumbers/>
    </w:pPr>
    <w:rPr>
      <w:rFonts w:cs="Arial"/>
    </w:rPr>
  </w:style>
  <w:style w:type="paragraph" w:customStyle="1" w:styleId="a8">
    <w:name w:val="Знак"/>
    <w:basedOn w:val="a"/>
    <w:qFormat/>
    <w:rsid w:val="0044150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9">
    <w:name w:val="List Paragraph"/>
    <w:basedOn w:val="a"/>
    <w:uiPriority w:val="34"/>
    <w:qFormat/>
    <w:rsid w:val="00751E28"/>
    <w:pPr>
      <w:ind w:left="720"/>
      <w:contextualSpacing/>
    </w:pPr>
  </w:style>
  <w:style w:type="table" w:styleId="aa">
    <w:name w:val="Table Grid"/>
    <w:basedOn w:val="a1"/>
    <w:rsid w:val="001E79D2"/>
    <w:rPr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FA0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FA0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3DB35-1ACA-401B-97A7-5B306BF32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4107</Words>
  <Characters>2341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dc:description/>
  <cp:lastModifiedBy>Мирослава</cp:lastModifiedBy>
  <cp:revision>2</cp:revision>
  <cp:lastPrinted>2026-03-16T06:30:00Z</cp:lastPrinted>
  <dcterms:created xsi:type="dcterms:W3CDTF">2026-03-16T06:30:00Z</dcterms:created>
  <dcterms:modified xsi:type="dcterms:W3CDTF">2026-03-16T06:30:00Z</dcterms:modified>
  <dc:language>uk-UA</dc:language>
</cp:coreProperties>
</file>