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8715D" w14:textId="77777777" w:rsidR="005C47DB" w:rsidRDefault="00000000">
      <w:pPr>
        <w:pStyle w:val="Standard"/>
        <w:ind w:left="5159"/>
      </w:pPr>
      <w:r>
        <w:rPr>
          <w:rFonts w:ascii="Times New Roman" w:hAnsi="Times New Roman" w:cs="Times New Roman"/>
          <w:color w:val="000000"/>
          <w:sz w:val="28"/>
          <w:szCs w:val="28"/>
        </w:rPr>
        <w:t>ЗАТВЕРДЖЕНО</w:t>
      </w:r>
      <w:r>
        <w:rPr>
          <w:rFonts w:ascii="Times New Roman" w:hAnsi="Times New Roman" w:cs="Times New Roman"/>
          <w:color w:val="000000"/>
          <w:sz w:val="28"/>
          <w:szCs w:val="28"/>
        </w:rPr>
        <w:br/>
        <w:t xml:space="preserve">рішенням </w:t>
      </w:r>
      <w:proofErr w:type="spellStart"/>
      <w:r>
        <w:rPr>
          <w:rFonts w:ascii="Times New Roman" w:hAnsi="Times New Roman" w:cs="Times New Roman"/>
          <w:color w:val="000000"/>
          <w:sz w:val="28"/>
          <w:szCs w:val="28"/>
        </w:rPr>
        <w:t>Славутської</w:t>
      </w:r>
      <w:proofErr w:type="spellEnd"/>
      <w:r>
        <w:rPr>
          <w:rFonts w:ascii="Times New Roman" w:hAnsi="Times New Roman" w:cs="Times New Roman"/>
          <w:color w:val="000000"/>
          <w:sz w:val="28"/>
          <w:szCs w:val="28"/>
        </w:rPr>
        <w:t xml:space="preserve"> міської ради</w:t>
      </w:r>
    </w:p>
    <w:p w14:paraId="4FD1F14C" w14:textId="20576077" w:rsidR="005C47DB" w:rsidRDefault="00000000">
      <w:pPr>
        <w:pStyle w:val="Standard"/>
        <w:ind w:left="5159"/>
      </w:pPr>
      <w:r>
        <w:rPr>
          <w:rFonts w:ascii="Times New Roman" w:hAnsi="Times New Roman" w:cs="Times New Roman"/>
          <w:color w:val="000000"/>
          <w:sz w:val="28"/>
          <w:szCs w:val="28"/>
        </w:rPr>
        <w:t xml:space="preserve">від </w:t>
      </w:r>
      <w:r w:rsidR="00B70436">
        <w:rPr>
          <w:rFonts w:ascii="Times New Roman" w:hAnsi="Times New Roman" w:cs="Times New Roman"/>
          <w:color w:val="000000"/>
          <w:sz w:val="28"/>
          <w:szCs w:val="28"/>
        </w:rPr>
        <w:t>1</w:t>
      </w:r>
      <w:r w:rsidR="0063264C">
        <w:rPr>
          <w:rFonts w:ascii="Times New Roman" w:hAnsi="Times New Roman" w:cs="Times New Roman"/>
          <w:color w:val="000000"/>
          <w:sz w:val="28"/>
          <w:szCs w:val="28"/>
        </w:rPr>
        <w:t>4</w:t>
      </w:r>
      <w:r w:rsidR="00B70436">
        <w:rPr>
          <w:rFonts w:ascii="Times New Roman" w:hAnsi="Times New Roman" w:cs="Times New Roman"/>
          <w:color w:val="000000"/>
          <w:sz w:val="28"/>
          <w:szCs w:val="28"/>
        </w:rPr>
        <w:t xml:space="preserve">.07.2026 </w:t>
      </w:r>
      <w:r>
        <w:rPr>
          <w:rFonts w:ascii="Times New Roman" w:hAnsi="Times New Roman" w:cs="Times New Roman"/>
          <w:color w:val="000000"/>
          <w:sz w:val="28"/>
          <w:szCs w:val="28"/>
        </w:rPr>
        <w:t>№</w:t>
      </w:r>
      <w:r w:rsidR="00B70436">
        <w:rPr>
          <w:rFonts w:ascii="Times New Roman" w:hAnsi="Times New Roman" w:cs="Times New Roman"/>
          <w:color w:val="000000"/>
          <w:sz w:val="28"/>
          <w:szCs w:val="28"/>
        </w:rPr>
        <w:t>12-61/2026</w:t>
      </w:r>
    </w:p>
    <w:p w14:paraId="4422DBC2" w14:textId="77777777" w:rsidR="005C47DB" w:rsidRDefault="005C47DB">
      <w:pPr>
        <w:pStyle w:val="Standard"/>
        <w:ind w:left="5664" w:firstLine="708"/>
      </w:pPr>
    </w:p>
    <w:p w14:paraId="08557194" w14:textId="77777777" w:rsidR="005C47DB" w:rsidRDefault="005C47DB">
      <w:pPr>
        <w:pStyle w:val="Standard"/>
        <w:shd w:val="clear" w:color="auto" w:fill="FFFFFF"/>
        <w:ind w:right="424" w:firstLine="703"/>
        <w:jc w:val="center"/>
        <w:rPr>
          <w:rFonts w:ascii="Times New Roman" w:hAnsi="Times New Roman" w:cs="Times New Roman"/>
          <w:b/>
          <w:bCs/>
          <w:color w:val="000000"/>
          <w:sz w:val="32"/>
          <w:szCs w:val="32"/>
        </w:rPr>
      </w:pPr>
    </w:p>
    <w:p w14:paraId="50F2F4E9" w14:textId="77777777" w:rsidR="005C47DB" w:rsidRDefault="00000000">
      <w:pPr>
        <w:pStyle w:val="Standard"/>
        <w:shd w:val="clear" w:color="auto" w:fill="FFFFFF"/>
        <w:ind w:right="424" w:firstLine="703"/>
        <w:jc w:val="center"/>
      </w:pPr>
      <w:r>
        <w:rPr>
          <w:rFonts w:ascii="Times New Roman" w:hAnsi="Times New Roman" w:cs="Times New Roman"/>
          <w:b/>
          <w:bCs/>
          <w:color w:val="000000"/>
          <w:sz w:val="32"/>
          <w:szCs w:val="32"/>
        </w:rPr>
        <w:t>ПРАВИЛА </w:t>
      </w:r>
      <w:r>
        <w:rPr>
          <w:rFonts w:ascii="Times New Roman" w:hAnsi="Times New Roman" w:cs="Times New Roman"/>
          <w:b/>
          <w:bCs/>
          <w:color w:val="000000"/>
        </w:rPr>
        <w:br/>
      </w:r>
      <w:r>
        <w:rPr>
          <w:rFonts w:ascii="Times New Roman" w:hAnsi="Times New Roman" w:cs="Times New Roman"/>
          <w:b/>
          <w:bCs/>
          <w:color w:val="000000"/>
          <w:sz w:val="28"/>
          <w:szCs w:val="28"/>
        </w:rPr>
        <w:t xml:space="preserve">благоустрою території </w:t>
      </w:r>
      <w:r>
        <w:rPr>
          <w:rFonts w:ascii="Times New Roman" w:hAnsi="Times New Roman" w:cs="Times New Roman"/>
          <w:b/>
          <w:bCs/>
          <w:sz w:val="28"/>
          <w:szCs w:val="28"/>
        </w:rPr>
        <w:t xml:space="preserve">населених пунктів </w:t>
      </w:r>
      <w:proofErr w:type="spellStart"/>
      <w:r>
        <w:rPr>
          <w:rFonts w:ascii="Times New Roman" w:hAnsi="Times New Roman" w:cs="Times New Roman"/>
          <w:b/>
          <w:bCs/>
          <w:sz w:val="28"/>
          <w:szCs w:val="28"/>
        </w:rPr>
        <w:t>Славутської</w:t>
      </w:r>
      <w:proofErr w:type="spellEnd"/>
      <w:r>
        <w:rPr>
          <w:rFonts w:ascii="Times New Roman" w:hAnsi="Times New Roman" w:cs="Times New Roman"/>
          <w:b/>
          <w:bCs/>
          <w:sz w:val="28"/>
          <w:szCs w:val="28"/>
        </w:rPr>
        <w:t xml:space="preserve"> міської  територіальної громади.</w:t>
      </w:r>
    </w:p>
    <w:p w14:paraId="13AA66B0" w14:textId="77777777" w:rsidR="005C47DB" w:rsidRDefault="00000000">
      <w:pPr>
        <w:pStyle w:val="Standard"/>
        <w:shd w:val="clear" w:color="auto" w:fill="FFFFFF"/>
        <w:spacing w:before="150" w:after="150"/>
        <w:ind w:left="450" w:right="450"/>
        <w:jc w:val="center"/>
      </w:pPr>
      <w:r>
        <w:rPr>
          <w:rFonts w:ascii="Times New Roman" w:eastAsia="Times New Roman" w:hAnsi="Times New Roman" w:cs="Times New Roman"/>
          <w:b/>
          <w:bCs/>
          <w:color w:val="000000"/>
          <w:sz w:val="28"/>
          <w:szCs w:val="28"/>
          <w:lang w:eastAsia="uk-UA"/>
        </w:rPr>
        <w:t>І. Загальні положення</w:t>
      </w:r>
    </w:p>
    <w:p w14:paraId="0B3231D3" w14:textId="70C7A81C" w:rsidR="005C47DB" w:rsidRDefault="00000000">
      <w:pPr>
        <w:pStyle w:val="Standard"/>
        <w:shd w:val="clear" w:color="auto" w:fill="FFFFFF"/>
        <w:spacing w:after="150"/>
        <w:ind w:firstLine="450"/>
        <w:jc w:val="both"/>
      </w:pPr>
      <w:bookmarkStart w:id="0" w:name="n15"/>
      <w:bookmarkEnd w:id="0"/>
      <w:r>
        <w:rPr>
          <w:rFonts w:ascii="Times New Roman" w:eastAsia="Times New Roman" w:hAnsi="Times New Roman" w:cs="Times New Roman"/>
          <w:color w:val="000000"/>
          <w:sz w:val="28"/>
          <w:szCs w:val="28"/>
          <w:lang w:eastAsia="uk-UA"/>
        </w:rPr>
        <w:t>1.</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Ці правила установлюють вимоги щодо благоустрою території </w:t>
      </w:r>
      <w:bookmarkStart w:id="1" w:name="_Hlk37251206"/>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w:t>
      </w:r>
    </w:p>
    <w:p w14:paraId="1FAE34DC" w14:textId="36891AFB" w:rsidR="005C47DB" w:rsidRDefault="00000000">
      <w:pPr>
        <w:pStyle w:val="Standard"/>
        <w:shd w:val="clear" w:color="auto" w:fill="FFFFFF"/>
        <w:spacing w:after="150"/>
        <w:ind w:firstLine="450"/>
        <w:jc w:val="both"/>
      </w:pPr>
      <w:bookmarkStart w:id="2" w:name="n16"/>
      <w:bookmarkEnd w:id="1"/>
      <w:bookmarkEnd w:id="2"/>
      <w:r>
        <w:rPr>
          <w:rFonts w:ascii="Times New Roman" w:eastAsia="Times New Roman" w:hAnsi="Times New Roman" w:cs="Times New Roman"/>
          <w:color w:val="000000"/>
          <w:sz w:val="28"/>
          <w:szCs w:val="28"/>
          <w:lang w:eastAsia="uk-UA"/>
        </w:rPr>
        <w:t>2.</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У цих правилах наведені нижче терміни вживаються в таких значеннях:</w:t>
      </w:r>
    </w:p>
    <w:p w14:paraId="792EA127" w14:textId="77777777" w:rsidR="005C47DB" w:rsidRDefault="00000000">
      <w:pPr>
        <w:pStyle w:val="Standard"/>
        <w:shd w:val="clear" w:color="auto" w:fill="FFFFFF"/>
        <w:spacing w:after="150"/>
        <w:ind w:firstLine="450"/>
        <w:jc w:val="both"/>
      </w:pPr>
      <w:bookmarkStart w:id="3" w:name="n17"/>
      <w:bookmarkEnd w:id="3"/>
      <w:r>
        <w:rPr>
          <w:rFonts w:ascii="Times New Roman" w:eastAsia="Times New Roman" w:hAnsi="Times New Roman" w:cs="Times New Roman"/>
          <w:color w:val="000000"/>
          <w:sz w:val="28"/>
          <w:szCs w:val="28"/>
          <w:lang w:eastAsia="uk-UA"/>
        </w:rPr>
        <w:t>прилегла територія - територія, яка межує із об’єктом благоустрою (його частиною) або спорудою (тимчасовою спорудою), розташованою на об’єкті благоустрою по його периметру;</w:t>
      </w:r>
    </w:p>
    <w:p w14:paraId="0CE94F14" w14:textId="77777777" w:rsidR="005C47DB" w:rsidRDefault="00000000">
      <w:pPr>
        <w:pStyle w:val="Standard"/>
        <w:shd w:val="clear" w:color="auto" w:fill="FFFFFF"/>
        <w:spacing w:after="150"/>
        <w:ind w:firstLine="450"/>
        <w:jc w:val="both"/>
      </w:pPr>
      <w:bookmarkStart w:id="4" w:name="n18"/>
      <w:bookmarkEnd w:id="4"/>
      <w:r>
        <w:rPr>
          <w:rFonts w:ascii="Times New Roman" w:eastAsia="Times New Roman" w:hAnsi="Times New Roman" w:cs="Times New Roman"/>
          <w:color w:val="000000"/>
          <w:sz w:val="28"/>
          <w:szCs w:val="28"/>
          <w:lang w:eastAsia="uk-UA"/>
        </w:rPr>
        <w:t>інші терміни вживаються у значеннях, наведених у </w:t>
      </w:r>
      <w:hyperlink r:id="rId7" w:history="1">
        <w:r w:rsidR="005C47DB">
          <w:rPr>
            <w:rFonts w:ascii="Times New Roman" w:eastAsia="Times New Roman" w:hAnsi="Times New Roman" w:cs="Times New Roman"/>
            <w:color w:val="000000"/>
            <w:sz w:val="28"/>
            <w:szCs w:val="28"/>
            <w:lang w:eastAsia="uk-UA"/>
          </w:rPr>
          <w:t>Податковому кодексі України</w:t>
        </w:r>
      </w:hyperlink>
      <w:r>
        <w:rPr>
          <w:rFonts w:ascii="Times New Roman" w:eastAsia="Times New Roman" w:hAnsi="Times New Roman" w:cs="Times New Roman"/>
          <w:color w:val="000000"/>
          <w:sz w:val="28"/>
          <w:szCs w:val="28"/>
          <w:lang w:eastAsia="uk-UA"/>
        </w:rPr>
        <w:t>, Законах України </w:t>
      </w:r>
      <w:hyperlink r:id="rId8" w:history="1">
        <w:r w:rsidR="005C47DB">
          <w:rPr>
            <w:rFonts w:ascii="Times New Roman" w:eastAsia="Times New Roman" w:hAnsi="Times New Roman" w:cs="Times New Roman"/>
            <w:color w:val="000000"/>
            <w:sz w:val="28"/>
            <w:szCs w:val="28"/>
            <w:lang w:eastAsia="uk-UA"/>
          </w:rPr>
          <w:t>«Про благоустрій населених пунктів»</w:t>
        </w:r>
      </w:hyperlink>
      <w:r>
        <w:rPr>
          <w:rFonts w:ascii="Times New Roman" w:eastAsia="Times New Roman" w:hAnsi="Times New Roman" w:cs="Times New Roman"/>
          <w:color w:val="000000"/>
          <w:sz w:val="28"/>
          <w:szCs w:val="28"/>
          <w:lang w:eastAsia="uk-UA"/>
        </w:rPr>
        <w:t>, </w:t>
      </w:r>
      <w:hyperlink r:id="rId9" w:history="1">
        <w:r w:rsidR="005C47DB">
          <w:rPr>
            <w:rFonts w:ascii="Times New Roman" w:eastAsia="Times New Roman" w:hAnsi="Times New Roman" w:cs="Times New Roman"/>
            <w:color w:val="000000"/>
            <w:sz w:val="28"/>
            <w:szCs w:val="28"/>
            <w:lang w:eastAsia="uk-UA"/>
          </w:rPr>
          <w:t>«Про регулювання містобудівної діяльності»</w:t>
        </w:r>
      </w:hyperlink>
      <w:r>
        <w:rPr>
          <w:rFonts w:ascii="Times New Roman" w:eastAsia="Times New Roman" w:hAnsi="Times New Roman" w:cs="Times New Roman"/>
          <w:color w:val="000000"/>
          <w:sz w:val="28"/>
          <w:szCs w:val="28"/>
          <w:lang w:eastAsia="uk-UA"/>
        </w:rPr>
        <w:t>, </w:t>
      </w:r>
      <w:hyperlink r:id="rId10" w:history="1">
        <w:r w:rsidR="005C47DB">
          <w:rPr>
            <w:rFonts w:ascii="Times New Roman" w:eastAsia="Times New Roman" w:hAnsi="Times New Roman" w:cs="Times New Roman"/>
            <w:color w:val="000000"/>
            <w:sz w:val="28"/>
            <w:szCs w:val="28"/>
            <w:lang w:eastAsia="uk-UA"/>
          </w:rPr>
          <w:t>«Про охорону культурної спадщини»</w:t>
        </w:r>
      </w:hyperlink>
      <w:r>
        <w:rPr>
          <w:rFonts w:ascii="Times New Roman" w:eastAsia="Times New Roman" w:hAnsi="Times New Roman" w:cs="Times New Roman"/>
          <w:color w:val="000000"/>
          <w:sz w:val="28"/>
          <w:szCs w:val="28"/>
          <w:lang w:eastAsia="uk-UA"/>
        </w:rPr>
        <w:t>, </w:t>
      </w:r>
      <w:hyperlink r:id="rId11" w:history="1">
        <w:r w:rsidR="005C47DB">
          <w:rPr>
            <w:rFonts w:ascii="Times New Roman" w:eastAsia="Times New Roman" w:hAnsi="Times New Roman" w:cs="Times New Roman"/>
            <w:color w:val="000000"/>
            <w:sz w:val="28"/>
            <w:szCs w:val="28"/>
            <w:lang w:eastAsia="uk-UA"/>
          </w:rPr>
          <w:t>«Про місцеве самоврядування в Україні»</w:t>
        </w:r>
      </w:hyperlink>
      <w:r>
        <w:rPr>
          <w:rFonts w:ascii="Times New Roman" w:eastAsia="Times New Roman" w:hAnsi="Times New Roman" w:cs="Times New Roman"/>
          <w:color w:val="000000"/>
          <w:sz w:val="28"/>
          <w:szCs w:val="28"/>
          <w:lang w:eastAsia="uk-UA"/>
        </w:rPr>
        <w:t>, </w:t>
      </w:r>
      <w:hyperlink r:id="rId12" w:history="1">
        <w:r w:rsidR="005C47DB">
          <w:rPr>
            <w:rFonts w:ascii="Times New Roman" w:eastAsia="Times New Roman" w:hAnsi="Times New Roman" w:cs="Times New Roman"/>
            <w:color w:val="000000"/>
            <w:sz w:val="28"/>
            <w:szCs w:val="28"/>
            <w:lang w:eastAsia="uk-UA"/>
          </w:rPr>
          <w:t>«Про органи самоорганізації населення»</w:t>
        </w:r>
      </w:hyperlink>
      <w:r>
        <w:rPr>
          <w:rFonts w:ascii="Times New Roman" w:eastAsia="Times New Roman" w:hAnsi="Times New Roman" w:cs="Times New Roman"/>
          <w:color w:val="000000"/>
          <w:sz w:val="28"/>
          <w:szCs w:val="28"/>
          <w:lang w:eastAsia="uk-UA"/>
        </w:rPr>
        <w:t>.</w:t>
      </w:r>
    </w:p>
    <w:p w14:paraId="6D8B7A1F" w14:textId="44DCDCBC" w:rsidR="005C47DB" w:rsidRDefault="00000000">
      <w:pPr>
        <w:pStyle w:val="Standard"/>
        <w:shd w:val="clear" w:color="auto" w:fill="FFFFFF"/>
        <w:spacing w:after="150"/>
        <w:ind w:firstLine="450"/>
        <w:jc w:val="both"/>
      </w:pPr>
      <w:bookmarkStart w:id="5" w:name="n20"/>
      <w:bookmarkStart w:id="6" w:name="n19"/>
      <w:bookmarkEnd w:id="5"/>
      <w:bookmarkEnd w:id="6"/>
      <w:r>
        <w:rPr>
          <w:rFonts w:ascii="Times New Roman" w:eastAsia="Times New Roman" w:hAnsi="Times New Roman" w:cs="Times New Roman"/>
          <w:color w:val="000000"/>
          <w:sz w:val="28"/>
          <w:szCs w:val="28"/>
          <w:lang w:eastAsia="uk-UA"/>
        </w:rPr>
        <w:t>3.</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Фінансування заходів із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w:t>
      </w:r>
      <w:hyperlink r:id="rId13" w:history="1">
        <w:r w:rsidR="005C47DB">
          <w:rPr>
            <w:rFonts w:ascii="Times New Roman" w:eastAsia="Times New Roman" w:hAnsi="Times New Roman" w:cs="Times New Roman"/>
            <w:color w:val="000000"/>
            <w:sz w:val="28"/>
            <w:szCs w:val="28"/>
            <w:lang w:eastAsia="uk-UA"/>
          </w:rPr>
          <w:t>статті 36</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w:t>
      </w:r>
    </w:p>
    <w:p w14:paraId="1AD8D885" w14:textId="77777777" w:rsidR="005C47DB" w:rsidRDefault="00000000">
      <w:pPr>
        <w:pStyle w:val="Standard"/>
        <w:shd w:val="clear" w:color="auto" w:fill="FFFFFF"/>
        <w:spacing w:after="150"/>
        <w:ind w:firstLine="450"/>
        <w:jc w:val="both"/>
      </w:pPr>
      <w:bookmarkStart w:id="7" w:name="n21"/>
      <w:bookmarkEnd w:id="7"/>
      <w:r>
        <w:rPr>
          <w:rFonts w:ascii="Times New Roman" w:eastAsia="Times New Roman" w:hAnsi="Times New Roman" w:cs="Times New Roman"/>
          <w:color w:val="000000"/>
          <w:sz w:val="28"/>
          <w:szCs w:val="28"/>
          <w:lang w:eastAsia="uk-UA"/>
        </w:rPr>
        <w:t xml:space="preserve">Участь громадян у фінансуванні заходів із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статті 37 Закону України «Про благоустрій населених пунктів».</w:t>
      </w:r>
    </w:p>
    <w:p w14:paraId="0BF73778" w14:textId="5CC692D9" w:rsidR="005C47DB" w:rsidRDefault="00000000">
      <w:pPr>
        <w:pStyle w:val="Standard"/>
        <w:shd w:val="clear" w:color="auto" w:fill="FFFFFF"/>
        <w:ind w:firstLine="450"/>
        <w:jc w:val="both"/>
      </w:pPr>
      <w:bookmarkStart w:id="8" w:name="n22"/>
      <w:bookmarkEnd w:id="8"/>
      <w:r>
        <w:rPr>
          <w:rFonts w:ascii="Times New Roman" w:eastAsia="Times New Roman" w:hAnsi="Times New Roman" w:cs="Times New Roman"/>
          <w:color w:val="000000"/>
          <w:sz w:val="28"/>
          <w:szCs w:val="28"/>
          <w:lang w:val="ru-RU" w:eastAsia="uk-UA"/>
        </w:rPr>
        <w:t>4</w:t>
      </w:r>
      <w:r>
        <w:rPr>
          <w:rFonts w:ascii="Times New Roman" w:eastAsia="Times New Roman" w:hAnsi="Times New Roman" w:cs="Times New Roman"/>
          <w:color w:val="000000"/>
          <w:sz w:val="28"/>
          <w:szCs w:val="28"/>
          <w:lang w:eastAsia="uk-UA"/>
        </w:rPr>
        <w:t>.</w:t>
      </w:r>
      <w:r w:rsidR="00EE0344">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Громадяни та юридичні особи є відповідальними за порушення цих правил згідно з вимогами законодавства України.</w:t>
      </w:r>
    </w:p>
    <w:p w14:paraId="26179F35" w14:textId="77777777" w:rsidR="005C47DB" w:rsidRDefault="005C47DB">
      <w:pPr>
        <w:pStyle w:val="Standard"/>
        <w:shd w:val="clear" w:color="auto" w:fill="FFFFFF"/>
        <w:ind w:firstLine="450"/>
        <w:jc w:val="both"/>
        <w:rPr>
          <w:rFonts w:ascii="Times New Roman" w:eastAsia="Times New Roman" w:hAnsi="Times New Roman" w:cs="Times New Roman"/>
          <w:color w:val="000000"/>
          <w:sz w:val="28"/>
          <w:szCs w:val="28"/>
          <w:lang w:eastAsia="uk-UA"/>
        </w:rPr>
      </w:pPr>
    </w:p>
    <w:p w14:paraId="734378F6" w14:textId="77777777" w:rsidR="005C47DB" w:rsidRDefault="00000000">
      <w:pPr>
        <w:pStyle w:val="Standard"/>
        <w:shd w:val="clear" w:color="auto" w:fill="FFFFFF"/>
        <w:spacing w:before="150"/>
        <w:ind w:left="450" w:right="450"/>
        <w:jc w:val="center"/>
      </w:pPr>
      <w:bookmarkStart w:id="9" w:name="n23"/>
      <w:bookmarkEnd w:id="9"/>
      <w:r>
        <w:rPr>
          <w:rFonts w:ascii="Times New Roman" w:eastAsia="Times New Roman" w:hAnsi="Times New Roman" w:cs="Times New Roman"/>
          <w:b/>
          <w:bCs/>
          <w:color w:val="000000"/>
          <w:sz w:val="28"/>
          <w:szCs w:val="28"/>
          <w:lang w:eastAsia="uk-UA"/>
        </w:rPr>
        <w:t>IІ. Порядок здійснення благоустрою та утримання територій об’єктів благоустрою</w:t>
      </w:r>
    </w:p>
    <w:p w14:paraId="7E8464DB" w14:textId="77777777" w:rsidR="005C47DB" w:rsidRDefault="005C47DB">
      <w:pPr>
        <w:pStyle w:val="Standard"/>
        <w:shd w:val="clear" w:color="auto" w:fill="FFFFFF"/>
        <w:spacing w:before="150"/>
        <w:ind w:left="450" w:right="450"/>
        <w:jc w:val="center"/>
        <w:rPr>
          <w:rFonts w:ascii="Times New Roman" w:eastAsia="Times New Roman" w:hAnsi="Times New Roman" w:cs="Times New Roman"/>
          <w:color w:val="000000"/>
          <w:sz w:val="28"/>
          <w:szCs w:val="28"/>
          <w:lang w:eastAsia="uk-UA"/>
        </w:rPr>
      </w:pPr>
    </w:p>
    <w:p w14:paraId="381E308D" w14:textId="77777777" w:rsidR="005C47DB" w:rsidRDefault="00000000">
      <w:pPr>
        <w:pStyle w:val="Standard"/>
        <w:shd w:val="clear" w:color="auto" w:fill="FFFFFF"/>
        <w:spacing w:after="150"/>
        <w:ind w:firstLine="450"/>
        <w:jc w:val="both"/>
      </w:pPr>
      <w:bookmarkStart w:id="10" w:name="n24"/>
      <w:bookmarkEnd w:id="10"/>
      <w:r>
        <w:rPr>
          <w:rFonts w:ascii="Times New Roman" w:eastAsia="Times New Roman" w:hAnsi="Times New Roman" w:cs="Times New Roman"/>
          <w:color w:val="000000"/>
          <w:sz w:val="28"/>
          <w:szCs w:val="28"/>
          <w:lang w:eastAsia="uk-UA"/>
        </w:rPr>
        <w:t xml:space="preserve">1.Благоустрій території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uk-UA"/>
        </w:rPr>
        <w:t>здійснюється з урахуванням особливостей даної території відповідно до вимог законодавства та нормативно-технічних документів.</w:t>
      </w:r>
    </w:p>
    <w:p w14:paraId="793968F6" w14:textId="77777777" w:rsidR="005C47DB" w:rsidRDefault="00000000">
      <w:pPr>
        <w:pStyle w:val="Standard"/>
        <w:shd w:val="clear" w:color="auto" w:fill="FFFFFF"/>
        <w:spacing w:after="150"/>
        <w:ind w:firstLine="567"/>
        <w:jc w:val="both"/>
      </w:pPr>
      <w:bookmarkStart w:id="11" w:name="n25"/>
      <w:bookmarkEnd w:id="11"/>
      <w:proofErr w:type="spellStart"/>
      <w:r>
        <w:rPr>
          <w:rFonts w:ascii="Times New Roman" w:eastAsia="Times New Roman" w:hAnsi="Times New Roman" w:cs="Times New Roman"/>
          <w:color w:val="000000"/>
          <w:sz w:val="28"/>
          <w:szCs w:val="28"/>
          <w:lang w:eastAsia="uk-UA"/>
        </w:rPr>
        <w:t>Проектування</w:t>
      </w:r>
      <w:proofErr w:type="spellEnd"/>
      <w:r>
        <w:rPr>
          <w:rFonts w:ascii="Times New Roman" w:eastAsia="Times New Roman" w:hAnsi="Times New Roman" w:cs="Times New Roman"/>
          <w:color w:val="000000"/>
          <w:sz w:val="28"/>
          <w:szCs w:val="28"/>
          <w:lang w:eastAsia="uk-UA"/>
        </w:rPr>
        <w:t xml:space="preserve"> та будівництво об’єктів будівництва на об’єктах благоустрою здійснюється відповідно до вимог законодавства у сфері містобудівної діяльності, </w:t>
      </w:r>
      <w:hyperlink r:id="rId14" w:history="1">
        <w:r w:rsidR="005C47DB">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xml:space="preserve"> «Про оцінку впливу на довкілля», а </w:t>
      </w:r>
      <w:r>
        <w:rPr>
          <w:rFonts w:ascii="Times New Roman" w:eastAsia="Times New Roman" w:hAnsi="Times New Roman" w:cs="Times New Roman"/>
          <w:color w:val="000000"/>
          <w:sz w:val="28"/>
          <w:szCs w:val="28"/>
          <w:lang w:eastAsia="uk-UA"/>
        </w:rPr>
        <w:lastRenderedPageBreak/>
        <w:t>також</w:t>
      </w:r>
      <w:r>
        <w:rPr>
          <w:rFonts w:ascii="Times New Roman" w:eastAsia="Times New Roman" w:hAnsi="Times New Roman" w:cs="Times New Roman"/>
          <w:color w:val="333333"/>
          <w:sz w:val="28"/>
          <w:szCs w:val="28"/>
          <w:lang w:eastAsia="uk-UA"/>
        </w:rPr>
        <w:t xml:space="preserve"> ДБН Б.2.2-5:2011 «Планування та</w:t>
      </w:r>
      <w:r>
        <w:rPr>
          <w:rFonts w:ascii="Times New Roman" w:eastAsia="Times New Roman" w:hAnsi="Times New Roman" w:cs="Times New Roman"/>
          <w:color w:val="000000"/>
          <w:sz w:val="28"/>
          <w:szCs w:val="28"/>
          <w:lang w:eastAsia="uk-UA"/>
        </w:rPr>
        <w:t xml:space="preserve"> забудова міст, селищ і функціональних територій. Благоустрій територій».</w:t>
      </w:r>
    </w:p>
    <w:p w14:paraId="2A7C9A1B" w14:textId="77777777" w:rsidR="005C47DB" w:rsidRDefault="00000000">
      <w:pPr>
        <w:pStyle w:val="Standard"/>
        <w:shd w:val="clear" w:color="auto" w:fill="FFFFFF"/>
        <w:spacing w:after="150"/>
        <w:ind w:firstLine="450"/>
        <w:jc w:val="both"/>
      </w:pPr>
      <w:bookmarkStart w:id="12" w:name="n26"/>
      <w:bookmarkEnd w:id="12"/>
      <w:r>
        <w:rPr>
          <w:rFonts w:ascii="Times New Roman" w:eastAsia="Times New Roman" w:hAnsi="Times New Roman" w:cs="Times New Roman"/>
          <w:color w:val="000000"/>
          <w:sz w:val="28"/>
          <w:szCs w:val="28"/>
          <w:lang w:eastAsia="uk-UA"/>
        </w:rPr>
        <w:t>2.Утримання об’єктів благоустрою здійснюється відповідно до </w:t>
      </w:r>
      <w:hyperlink r:id="rId15" w:history="1">
        <w:r w:rsidR="005C47DB">
          <w:rPr>
            <w:rFonts w:ascii="Times New Roman" w:eastAsia="Times New Roman" w:hAnsi="Times New Roman" w:cs="Times New Roman"/>
            <w:color w:val="000000"/>
            <w:sz w:val="28"/>
            <w:szCs w:val="28"/>
            <w:lang w:eastAsia="uk-UA"/>
          </w:rPr>
          <w:t>статті 15</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 та </w:t>
      </w:r>
      <w:hyperlink r:id="rId16" w:anchor="n16" w:history="1">
        <w:r w:rsidR="005C47DB">
          <w:rPr>
            <w:rFonts w:ascii="Times New Roman" w:eastAsia="Times New Roman" w:hAnsi="Times New Roman" w:cs="Times New Roman"/>
            <w:color w:val="000000"/>
            <w:sz w:val="28"/>
            <w:szCs w:val="28"/>
            <w:lang w:eastAsia="uk-UA"/>
          </w:rPr>
          <w:t>Порядку проведення ремонту та утримання об’єктів благоустрою населених пунктів</w:t>
        </w:r>
      </w:hyperlink>
      <w:r>
        <w:rPr>
          <w:rFonts w:ascii="Times New Roman" w:eastAsia="Times New Roman" w:hAnsi="Times New Roman" w:cs="Times New Roman"/>
          <w:color w:val="000000"/>
          <w:sz w:val="28"/>
          <w:szCs w:val="28"/>
          <w:lang w:eastAsia="uk-UA"/>
        </w:rPr>
        <w:t>, затвердженого наказом Державного комітету України з питань житлово-комунального господарства від 23 вересня 2003 року № 154, зареєстрованого в Міністерстві юстиції України 12 лютого 2004 року за № 189/8788.</w:t>
      </w:r>
    </w:p>
    <w:p w14:paraId="0930D7A7" w14:textId="77777777" w:rsidR="005C47DB" w:rsidRDefault="00000000">
      <w:pPr>
        <w:pStyle w:val="Standard"/>
        <w:shd w:val="clear" w:color="auto" w:fill="FFFFFF"/>
        <w:spacing w:after="150"/>
        <w:ind w:firstLine="450"/>
        <w:jc w:val="both"/>
      </w:pPr>
      <w:bookmarkStart w:id="13" w:name="n27"/>
      <w:bookmarkEnd w:id="13"/>
      <w:r>
        <w:rPr>
          <w:rFonts w:ascii="Times New Roman" w:hAnsi="Times New Roman" w:cs="Times New Roman"/>
          <w:color w:val="000000"/>
          <w:sz w:val="28"/>
          <w:szCs w:val="28"/>
          <w:shd w:val="clear" w:color="auto" w:fill="FFFFFF"/>
        </w:rPr>
        <w:t xml:space="preserve">Благоустрій та утримання парків (лісопарків, парків культури і відпочинку, парків - пам’яток садово-паркового мистецтва, спортивних, дитячих, меморіальних та інших (далі - парків), рекреаційних зон, садів, скверів і майданчиків здійснюється відповідно до планів, розроблених балансоутримувачем чи підприємством, що здійснює утримання об’єктів благоустрою, та затверджених відповідним органом державної влади чи </w:t>
      </w:r>
      <w:proofErr w:type="spellStart"/>
      <w:r>
        <w:rPr>
          <w:rFonts w:ascii="Times New Roman" w:hAnsi="Times New Roman" w:cs="Times New Roman"/>
          <w:color w:val="000000"/>
          <w:sz w:val="28"/>
          <w:szCs w:val="28"/>
          <w:shd w:val="clear" w:color="auto" w:fill="FFFFFF"/>
        </w:rPr>
        <w:t>Славутською</w:t>
      </w:r>
      <w:proofErr w:type="spellEnd"/>
      <w:r>
        <w:rPr>
          <w:rFonts w:ascii="Times New Roman" w:hAnsi="Times New Roman" w:cs="Times New Roman"/>
          <w:color w:val="000000"/>
          <w:sz w:val="28"/>
          <w:szCs w:val="28"/>
          <w:shd w:val="clear" w:color="auto" w:fill="FFFFFF"/>
        </w:rPr>
        <w:t xml:space="preserve"> міською радою, а об’єкта, який перебуває у приватній власності, - його власником.</w:t>
      </w:r>
    </w:p>
    <w:p w14:paraId="31CDCCFA" w14:textId="77777777" w:rsidR="005C47DB" w:rsidRDefault="00000000">
      <w:pPr>
        <w:pStyle w:val="Standard"/>
        <w:shd w:val="clear" w:color="auto" w:fill="FFFFFF"/>
        <w:spacing w:after="150"/>
        <w:ind w:firstLine="450"/>
        <w:jc w:val="both"/>
      </w:pPr>
      <w:bookmarkStart w:id="14" w:name="n28"/>
      <w:bookmarkEnd w:id="14"/>
      <w:r>
        <w:rPr>
          <w:rFonts w:ascii="Times New Roman" w:eastAsia="Times New Roman" w:hAnsi="Times New Roman" w:cs="Times New Roman"/>
          <w:color w:val="000000"/>
          <w:sz w:val="28"/>
          <w:szCs w:val="28"/>
          <w:lang w:eastAsia="uk-UA"/>
        </w:rPr>
        <w:t>Благоустрій та утримання парків, що належать до територій та об’єктів природно-заповідного фонду, здійснюється відповідно до вимог </w:t>
      </w:r>
      <w:hyperlink r:id="rId17" w:history="1">
        <w:r w:rsidR="005C47DB">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природно-заповідний фонд України».</w:t>
      </w:r>
    </w:p>
    <w:p w14:paraId="3F3D6C36" w14:textId="77777777" w:rsidR="005C47DB" w:rsidRDefault="00000000">
      <w:pPr>
        <w:pStyle w:val="Standard"/>
        <w:shd w:val="clear" w:color="auto" w:fill="FFFFFF"/>
        <w:spacing w:after="150"/>
        <w:ind w:firstLine="450"/>
        <w:jc w:val="both"/>
      </w:pPr>
      <w:bookmarkStart w:id="15" w:name="n29"/>
      <w:bookmarkEnd w:id="15"/>
      <w:r>
        <w:rPr>
          <w:rFonts w:ascii="Times New Roman" w:eastAsia="Times New Roman" w:hAnsi="Times New Roman" w:cs="Times New Roman"/>
          <w:color w:val="000000"/>
          <w:sz w:val="28"/>
          <w:szCs w:val="28"/>
          <w:lang w:eastAsia="uk-UA"/>
        </w:rPr>
        <w:t>3.Благоустрій та утримання у належному стані парків, рекреаційних зон, садів, скверів і розташованих на їхніх територіях майданчиків для дозвілля здійснюється з дотриманням вимог Законів України </w:t>
      </w:r>
      <w:hyperlink r:id="rId18" w:history="1">
        <w:r w:rsidR="005C47DB">
          <w:rPr>
            <w:rFonts w:ascii="Times New Roman" w:eastAsia="Times New Roman" w:hAnsi="Times New Roman" w:cs="Times New Roman"/>
            <w:color w:val="000000"/>
            <w:sz w:val="28"/>
            <w:szCs w:val="28"/>
            <w:lang w:eastAsia="uk-UA"/>
          </w:rPr>
          <w:t>«Про благоустрій населених пунктів»</w:t>
        </w:r>
      </w:hyperlink>
      <w:r>
        <w:rPr>
          <w:rFonts w:ascii="Times New Roman" w:eastAsia="Times New Roman" w:hAnsi="Times New Roman" w:cs="Times New Roman"/>
          <w:color w:val="000000"/>
          <w:sz w:val="28"/>
          <w:szCs w:val="28"/>
          <w:lang w:eastAsia="uk-UA"/>
        </w:rPr>
        <w:t>, </w:t>
      </w:r>
      <w:hyperlink r:id="rId19" w:history="1">
        <w:r w:rsidR="005C47DB">
          <w:rPr>
            <w:rFonts w:ascii="Times New Roman" w:eastAsia="Times New Roman" w:hAnsi="Times New Roman" w:cs="Times New Roman"/>
            <w:color w:val="000000"/>
            <w:sz w:val="28"/>
            <w:szCs w:val="28"/>
            <w:lang w:eastAsia="uk-UA"/>
          </w:rPr>
          <w:t>«Про охорону навколишнього природного середовища»</w:t>
        </w:r>
      </w:hyperlink>
      <w:r>
        <w:rPr>
          <w:rFonts w:ascii="Times New Roman" w:eastAsia="Times New Roman" w:hAnsi="Times New Roman" w:cs="Times New Roman"/>
          <w:color w:val="000000"/>
          <w:sz w:val="28"/>
          <w:szCs w:val="28"/>
          <w:lang w:eastAsia="uk-UA"/>
        </w:rPr>
        <w:t>, </w:t>
      </w:r>
      <w:hyperlink r:id="rId20" w:history="1">
        <w:r w:rsidR="005C47DB">
          <w:rPr>
            <w:rFonts w:ascii="Times New Roman" w:eastAsia="Times New Roman" w:hAnsi="Times New Roman" w:cs="Times New Roman"/>
            <w:color w:val="000000"/>
            <w:sz w:val="28"/>
            <w:szCs w:val="28"/>
            <w:lang w:eastAsia="uk-UA"/>
          </w:rPr>
          <w:t>«Про оцінку впливу на довкілля»</w:t>
        </w:r>
      </w:hyperlink>
      <w:r>
        <w:rPr>
          <w:rFonts w:ascii="Times New Roman" w:eastAsia="Times New Roman" w:hAnsi="Times New Roman" w:cs="Times New Roman"/>
          <w:color w:val="000000"/>
          <w:sz w:val="28"/>
          <w:szCs w:val="28"/>
          <w:lang w:eastAsia="uk-UA"/>
        </w:rPr>
        <w:t>, а також:</w:t>
      </w:r>
      <w:bookmarkStart w:id="16" w:name="n30"/>
    </w:p>
    <w:p w14:paraId="326D21D8" w14:textId="77777777" w:rsidR="005C47DB" w:rsidRDefault="005C47DB">
      <w:pPr>
        <w:pStyle w:val="Standard"/>
        <w:shd w:val="clear" w:color="auto" w:fill="FFFFFF"/>
        <w:spacing w:after="150"/>
        <w:ind w:firstLine="450"/>
        <w:jc w:val="both"/>
      </w:pPr>
      <w:hyperlink r:id="rId21" w:history="1">
        <w:bookmarkEnd w:id="16"/>
        <w:r>
          <w:rPr>
            <w:rFonts w:ascii="Times New Roman" w:eastAsia="Times New Roman" w:hAnsi="Times New Roman" w:cs="Times New Roman"/>
            <w:color w:val="000000"/>
            <w:sz w:val="28"/>
            <w:szCs w:val="28"/>
            <w:lang w:eastAsia="uk-UA"/>
          </w:rPr>
          <w:t>Правил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 880/12754;</w:t>
      </w:r>
      <w:bookmarkStart w:id="17" w:name="n31"/>
    </w:p>
    <w:p w14:paraId="1FB82739" w14:textId="77777777" w:rsidR="005C47DB" w:rsidRDefault="005C47DB">
      <w:pPr>
        <w:pStyle w:val="Standard"/>
        <w:shd w:val="clear" w:color="auto" w:fill="FFFFFF"/>
        <w:spacing w:after="150"/>
        <w:ind w:firstLine="450"/>
        <w:jc w:val="both"/>
      </w:pPr>
      <w:hyperlink r:id="rId22" w:history="1">
        <w:bookmarkEnd w:id="17"/>
        <w:r>
          <w:rPr>
            <w:rFonts w:ascii="Times New Roman" w:eastAsia="Times New Roman" w:hAnsi="Times New Roman" w:cs="Times New Roman"/>
            <w:color w:val="000000"/>
            <w:sz w:val="28"/>
            <w:szCs w:val="28"/>
            <w:lang w:eastAsia="uk-UA"/>
          </w:rPr>
          <w:t>Правил будови і безпечної експлуатації атракціонної техніки</w:t>
        </w:r>
      </w:hyperlink>
      <w:r>
        <w:rPr>
          <w:rFonts w:ascii="Times New Roman" w:eastAsia="Times New Roman" w:hAnsi="Times New Roman" w:cs="Times New Roman"/>
          <w:color w:val="000000"/>
          <w:sz w:val="28"/>
          <w:szCs w:val="28"/>
          <w:lang w:eastAsia="uk-UA"/>
        </w:rPr>
        <w:t>, затверджених наказом Міністерства України з питань надзвичайних ситуацій та у справах захисту населення від наслідків Чорнобильської катастрофи від 01 березня 2006 року № 110, зареєстрованих у Міністерстві юстиції України 07 квітня 2006 року за № 405/12279;</w:t>
      </w:r>
      <w:bookmarkStart w:id="18" w:name="n32"/>
    </w:p>
    <w:p w14:paraId="76C581AE" w14:textId="77777777" w:rsidR="005C47DB" w:rsidRDefault="005C47DB">
      <w:pPr>
        <w:pStyle w:val="Standard"/>
        <w:shd w:val="clear" w:color="auto" w:fill="FFFFFF"/>
        <w:spacing w:after="150"/>
        <w:ind w:firstLine="450"/>
        <w:jc w:val="both"/>
      </w:pPr>
      <w:hyperlink r:id="rId23" w:anchor="n14" w:history="1">
        <w:bookmarkEnd w:id="18"/>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bookmarkStart w:id="19" w:name="n33"/>
    </w:p>
    <w:p w14:paraId="120CF776" w14:textId="77777777" w:rsidR="005C47DB" w:rsidRDefault="005C47DB">
      <w:pPr>
        <w:pStyle w:val="Standard"/>
        <w:shd w:val="clear" w:color="auto" w:fill="FFFFFF"/>
        <w:spacing w:after="150"/>
        <w:ind w:firstLine="450"/>
        <w:jc w:val="both"/>
      </w:pPr>
      <w:hyperlink r:id="rId24" w:history="1">
        <w:bookmarkEnd w:id="19"/>
        <w:r>
          <w:rPr>
            <w:rFonts w:ascii="Times New Roman" w:eastAsia="Times New Roman" w:hAnsi="Times New Roman" w:cs="Times New Roman"/>
            <w:color w:val="000000"/>
            <w:sz w:val="28"/>
            <w:szCs w:val="28"/>
            <w:lang w:eastAsia="uk-UA"/>
          </w:rPr>
          <w:t>Державних санітарних норм та правил утримання територій населених місць</w:t>
        </w:r>
      </w:hyperlink>
      <w:r>
        <w:rPr>
          <w:rFonts w:ascii="Times New Roman" w:eastAsia="Times New Roman" w:hAnsi="Times New Roman" w:cs="Times New Roman"/>
          <w:color w:val="000000"/>
          <w:sz w:val="28"/>
          <w:szCs w:val="28"/>
          <w:lang w:eastAsia="uk-UA"/>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w:t>
      </w:r>
    </w:p>
    <w:p w14:paraId="167E181A" w14:textId="77777777" w:rsidR="005C47DB" w:rsidRDefault="00000000">
      <w:pPr>
        <w:pStyle w:val="Standard"/>
        <w:shd w:val="clear" w:color="auto" w:fill="FFFFFF"/>
        <w:spacing w:after="150"/>
        <w:ind w:firstLine="450"/>
        <w:jc w:val="both"/>
        <w:rPr>
          <w:color w:val="1C1C1C"/>
        </w:rPr>
      </w:pPr>
      <w:bookmarkStart w:id="20" w:name="n34"/>
      <w:bookmarkEnd w:id="20"/>
      <w:r>
        <w:rPr>
          <w:rFonts w:ascii="Times New Roman" w:eastAsia="Times New Roman" w:hAnsi="Times New Roman" w:cs="Times New Roman"/>
          <w:color w:val="1C1C1C"/>
          <w:sz w:val="28"/>
          <w:szCs w:val="28"/>
          <w:lang w:eastAsia="uk-UA"/>
        </w:rPr>
        <w:lastRenderedPageBreak/>
        <w:t>ДБН В.2.3-5-2018 «Вулиці та дороги населених пунктів»;</w:t>
      </w:r>
    </w:p>
    <w:p w14:paraId="7E6F53B1" w14:textId="77777777" w:rsidR="005C47DB" w:rsidRDefault="00000000">
      <w:pPr>
        <w:pStyle w:val="Standard"/>
        <w:shd w:val="clear" w:color="auto" w:fill="FFFFFF"/>
        <w:spacing w:after="150"/>
        <w:ind w:firstLine="450"/>
        <w:jc w:val="both"/>
      </w:pPr>
      <w:bookmarkStart w:id="21" w:name="n35"/>
      <w:bookmarkEnd w:id="21"/>
      <w:r>
        <w:rPr>
          <w:rFonts w:ascii="Times New Roman" w:eastAsia="Times New Roman" w:hAnsi="Times New Roman" w:cs="Times New Roman"/>
          <w:color w:val="000000"/>
          <w:sz w:val="28"/>
          <w:szCs w:val="28"/>
          <w:lang w:eastAsia="uk-UA"/>
        </w:rPr>
        <w:t>інших нормативно-правових актів та нормативно-технічних документів.</w:t>
      </w:r>
    </w:p>
    <w:p w14:paraId="0FEA9AA0" w14:textId="77777777" w:rsidR="005C47DB" w:rsidRDefault="00000000">
      <w:pPr>
        <w:pStyle w:val="Standard"/>
        <w:shd w:val="clear" w:color="auto" w:fill="FFFFFF"/>
        <w:spacing w:after="150"/>
        <w:ind w:firstLine="450"/>
        <w:jc w:val="both"/>
      </w:pPr>
      <w:bookmarkStart w:id="22" w:name="n36"/>
      <w:bookmarkEnd w:id="22"/>
      <w:r>
        <w:rPr>
          <w:rFonts w:ascii="Times New Roman" w:eastAsia="Times New Roman" w:hAnsi="Times New Roman" w:cs="Times New Roman"/>
          <w:color w:val="000000"/>
          <w:sz w:val="28"/>
          <w:szCs w:val="28"/>
          <w:lang w:eastAsia="uk-UA"/>
        </w:rPr>
        <w:t>4.Благоустрій рекреаційних зон, що використовуються для організованого масового відпочинку та купання, здійснюється із дотриманням вимог нормативно-технічних документів, якими визначаються гігієнічні вимоги до зон рекреації водних об’єктів.</w:t>
      </w:r>
    </w:p>
    <w:p w14:paraId="363AA033" w14:textId="77777777" w:rsidR="005C47DB" w:rsidRDefault="00000000">
      <w:pPr>
        <w:pStyle w:val="Standard"/>
        <w:shd w:val="clear" w:color="auto" w:fill="FFFFFF"/>
        <w:spacing w:after="150"/>
        <w:ind w:firstLine="450"/>
        <w:jc w:val="both"/>
        <w:rPr>
          <w:color w:val="000000"/>
        </w:rPr>
      </w:pPr>
      <w:bookmarkStart w:id="23" w:name="n37"/>
      <w:bookmarkEnd w:id="23"/>
      <w:r>
        <w:rPr>
          <w:rFonts w:ascii="Times New Roman" w:eastAsia="Times New Roman" w:hAnsi="Times New Roman" w:cs="Times New Roman"/>
          <w:color w:val="000000"/>
          <w:sz w:val="28"/>
          <w:szCs w:val="28"/>
          <w:lang w:eastAsia="uk-UA"/>
        </w:rPr>
        <w:t>5.Благоустрій територій оздоровчих закладів здійснюється із дотриманням вимог </w:t>
      </w:r>
      <w:r>
        <w:rPr>
          <w:color w:val="000000"/>
          <w:sz w:val="28"/>
          <w:szCs w:val="28"/>
        </w:rPr>
        <w:t>чинного законодавства України у сфері громадського здоров’я, благоустрою населених пунктів, державних будівельних норм та санітарних правил.</w:t>
      </w:r>
    </w:p>
    <w:p w14:paraId="0220A796" w14:textId="77777777" w:rsidR="005C47DB" w:rsidRDefault="00000000">
      <w:pPr>
        <w:pStyle w:val="Standard"/>
        <w:shd w:val="clear" w:color="auto" w:fill="FFFFFF"/>
        <w:spacing w:after="150"/>
        <w:ind w:firstLine="450"/>
        <w:jc w:val="both"/>
      </w:pPr>
      <w:bookmarkStart w:id="24" w:name="n38"/>
      <w:bookmarkEnd w:id="24"/>
      <w:r>
        <w:rPr>
          <w:rFonts w:ascii="Times New Roman" w:eastAsia="Times New Roman" w:hAnsi="Times New Roman" w:cs="Times New Roman"/>
          <w:color w:val="000000"/>
          <w:sz w:val="28"/>
          <w:szCs w:val="28"/>
          <w:lang w:eastAsia="uk-UA"/>
        </w:rPr>
        <w:t>6.Не допускається знищення чи пошкодження елементів благоустрою на територіях парків, рекреаційних зон, садів, скверів і майданчиків.</w:t>
      </w:r>
    </w:p>
    <w:p w14:paraId="39C9DDEA" w14:textId="77777777" w:rsidR="005C47DB" w:rsidRDefault="00000000">
      <w:pPr>
        <w:pStyle w:val="Standard"/>
        <w:shd w:val="clear" w:color="auto" w:fill="FFFFFF"/>
        <w:spacing w:after="150"/>
        <w:ind w:firstLine="450"/>
        <w:jc w:val="both"/>
      </w:pPr>
      <w:bookmarkStart w:id="25" w:name="n39"/>
      <w:bookmarkEnd w:id="25"/>
      <w:r>
        <w:rPr>
          <w:rFonts w:ascii="Times New Roman" w:eastAsia="Times New Roman" w:hAnsi="Times New Roman" w:cs="Times New Roman"/>
          <w:color w:val="000000"/>
          <w:sz w:val="28"/>
          <w:szCs w:val="28"/>
          <w:lang w:eastAsia="uk-UA"/>
        </w:rPr>
        <w:t xml:space="preserve">7.Господарська зона парків, рекреаційних зон, садів, скверів і майданчиків з контейнерними майданчиками та громадськими вбиральнями розташовується не ближче ніж 50 м від місць масового скупчення людей </w:t>
      </w:r>
      <w:r>
        <w:rPr>
          <w:rFonts w:ascii="Times New Roman" w:hAnsi="Times New Roman" w:cs="Times New Roman"/>
          <w:color w:val="000000"/>
          <w:sz w:val="28"/>
          <w:szCs w:val="28"/>
          <w:shd w:val="clear" w:color="auto" w:fill="FFFFFF"/>
        </w:rPr>
        <w:t>(танцювальні, естрадні майданчики, фонтани, головні алеї, видовищні павільйони).</w:t>
      </w:r>
    </w:p>
    <w:p w14:paraId="10532B3C" w14:textId="16D819B1" w:rsidR="005C47DB" w:rsidRDefault="00000000">
      <w:pPr>
        <w:pStyle w:val="Standard"/>
        <w:shd w:val="clear" w:color="auto" w:fill="FFFFFF"/>
        <w:spacing w:after="150"/>
        <w:ind w:firstLine="450"/>
        <w:jc w:val="both"/>
      </w:pPr>
      <w:bookmarkStart w:id="26" w:name="n40"/>
      <w:bookmarkEnd w:id="26"/>
      <w:r>
        <w:rPr>
          <w:rFonts w:ascii="Times New Roman" w:eastAsia="Times New Roman" w:hAnsi="Times New Roman" w:cs="Times New Roman"/>
          <w:color w:val="000000"/>
          <w:sz w:val="28"/>
          <w:szCs w:val="28"/>
          <w:lang w:eastAsia="uk-UA"/>
        </w:rPr>
        <w:t>8.Кількість урн для сміття на територіях парків, рекреаційних зон, садів, скверів і розташованих на їхніх територіях майданчиків для дозвілля встановлюють з розрахунку одна урна на 800 м</w:t>
      </w:r>
      <w:r>
        <w:rPr>
          <w:rFonts w:ascii="Times New Roman" w:eastAsia="Times New Roman" w:hAnsi="Times New Roman" w:cs="Times New Roman"/>
          <w:b/>
          <w:bCs/>
          <w:color w:val="000000"/>
          <w:sz w:val="28"/>
          <w:szCs w:val="28"/>
          <w:vertAlign w:val="superscript"/>
          <w:lang w:eastAsia="uk-UA"/>
        </w:rPr>
        <w:t>2</w:t>
      </w:r>
      <w:r>
        <w:rPr>
          <w:rFonts w:ascii="Times New Roman" w:eastAsia="Times New Roman" w:hAnsi="Times New Roman" w:cs="Times New Roman"/>
          <w:color w:val="000000"/>
          <w:sz w:val="28"/>
          <w:szCs w:val="28"/>
          <w:lang w:eastAsia="uk-UA"/>
        </w:rPr>
        <w:t> площі. На головних алеях парку відстань між урнами повинна бути не більше ніж 40 м. Біля кожної тимчасової споруди торговельного, побутового, соціально-культурного чи іншого призначення для здійснення підприємницької діяльності встановлюють урну для сміття місткістю не менше ніж 0,01 м</w:t>
      </w:r>
      <w:r>
        <w:rPr>
          <w:rFonts w:ascii="Times New Roman" w:eastAsia="Times New Roman" w:hAnsi="Times New Roman" w:cs="Times New Roman"/>
          <w:b/>
          <w:bCs/>
          <w:color w:val="000000"/>
          <w:sz w:val="28"/>
          <w:szCs w:val="28"/>
          <w:vertAlign w:val="superscript"/>
          <w:lang w:eastAsia="uk-UA"/>
        </w:rPr>
        <w:t>3</w:t>
      </w:r>
      <w:r>
        <w:rPr>
          <w:rFonts w:ascii="Times New Roman" w:eastAsia="Times New Roman" w:hAnsi="Times New Roman" w:cs="Times New Roman"/>
          <w:color w:val="000000"/>
          <w:sz w:val="28"/>
          <w:szCs w:val="28"/>
          <w:lang w:eastAsia="uk-UA"/>
        </w:rPr>
        <w:t>.</w:t>
      </w:r>
    </w:p>
    <w:p w14:paraId="61AE6361" w14:textId="77777777" w:rsidR="005C47DB" w:rsidRDefault="00000000">
      <w:pPr>
        <w:pStyle w:val="Standard"/>
        <w:shd w:val="clear" w:color="auto" w:fill="FFFFFF"/>
        <w:spacing w:after="150"/>
        <w:ind w:firstLine="450"/>
        <w:jc w:val="both"/>
      </w:pPr>
      <w:r>
        <w:rPr>
          <w:rFonts w:ascii="Times New Roman" w:hAnsi="Times New Roman" w:cs="Times New Roman"/>
          <w:color w:val="000000"/>
          <w:sz w:val="28"/>
          <w:szCs w:val="28"/>
          <w:shd w:val="clear" w:color="auto" w:fill="FFFFFF"/>
        </w:rPr>
        <w:t>9.Кількість контейнерів для сміття на господарських майданчиках парків, рекреаційних зон, садів, скверів і майданчиків визначається за показником середнього утворення відходів за три дні.</w:t>
      </w:r>
    </w:p>
    <w:p w14:paraId="7A275E1F" w14:textId="77777777" w:rsidR="005C47DB" w:rsidRDefault="00000000">
      <w:pPr>
        <w:pStyle w:val="Standard"/>
        <w:shd w:val="clear" w:color="auto" w:fill="FFFFFF"/>
        <w:spacing w:after="150"/>
        <w:ind w:firstLine="450"/>
        <w:jc w:val="both"/>
      </w:pPr>
      <w:r>
        <w:rPr>
          <w:rFonts w:ascii="Times New Roman" w:eastAsia="Times New Roman" w:hAnsi="Times New Roman" w:cs="Times New Roman"/>
          <w:color w:val="000000"/>
          <w:sz w:val="28"/>
          <w:szCs w:val="28"/>
          <w:lang w:eastAsia="uk-UA"/>
        </w:rPr>
        <w:t>10.Основне прибирання парків здійснюється після їх закриття та до восьмої години ранку. Протягом дня необхідно збирати відходи, у тому числі екскременти тварин, опале листя, проводити патрульне прибирання, поливати зелені насадження.</w:t>
      </w:r>
    </w:p>
    <w:p w14:paraId="5352BBF4" w14:textId="77777777" w:rsidR="005C47DB" w:rsidRDefault="00000000">
      <w:pPr>
        <w:pStyle w:val="Standard"/>
        <w:shd w:val="clear" w:color="auto" w:fill="FFFFFF"/>
        <w:spacing w:after="150"/>
        <w:ind w:firstLine="450"/>
        <w:jc w:val="both"/>
      </w:pPr>
      <w:r>
        <w:rPr>
          <w:rFonts w:ascii="Times New Roman" w:eastAsia="Times New Roman" w:hAnsi="Times New Roman" w:cs="Times New Roman"/>
          <w:color w:val="000000"/>
          <w:sz w:val="28"/>
          <w:szCs w:val="28"/>
          <w:lang w:eastAsia="uk-UA"/>
        </w:rPr>
        <w:t>11.Поливальні пристрої повинні бути в справному стані, їх мають регулярно оглядати і ремонтувати.</w:t>
      </w:r>
    </w:p>
    <w:p w14:paraId="280160AD" w14:textId="77777777" w:rsidR="005C47DB" w:rsidRDefault="00000000">
      <w:pPr>
        <w:pStyle w:val="Standard"/>
        <w:shd w:val="clear" w:color="auto" w:fill="FFFFFF"/>
        <w:spacing w:after="150"/>
        <w:ind w:firstLine="450"/>
        <w:jc w:val="both"/>
      </w:pPr>
      <w:r>
        <w:rPr>
          <w:rFonts w:ascii="Times New Roman" w:eastAsia="Times New Roman" w:hAnsi="Times New Roman" w:cs="Times New Roman"/>
          <w:color w:val="000000"/>
          <w:sz w:val="28"/>
          <w:szCs w:val="28"/>
          <w:lang w:eastAsia="uk-UA"/>
        </w:rPr>
        <w:t>12.Поверхневі і заглиблені поливальні мережі водогону на зиму підлягають консервації із дотриманням вимог </w:t>
      </w:r>
      <w:hyperlink r:id="rId25" w:anchor="n16" w:history="1">
        <w:r w:rsidR="005C47DB">
          <w:rPr>
            <w:rFonts w:ascii="Times New Roman" w:eastAsia="Times New Roman" w:hAnsi="Times New Roman" w:cs="Times New Roman"/>
            <w:color w:val="000000"/>
            <w:sz w:val="28"/>
            <w:szCs w:val="28"/>
            <w:lang w:eastAsia="uk-UA"/>
          </w:rPr>
          <w:t>Правил технічної експлуатації систем водопостачання та водовідведення населених пунктів України</w:t>
        </w:r>
      </w:hyperlink>
      <w:r>
        <w:rPr>
          <w:rFonts w:ascii="Times New Roman" w:eastAsia="Times New Roman" w:hAnsi="Times New Roman" w:cs="Times New Roman"/>
          <w:color w:val="000000"/>
          <w:sz w:val="28"/>
          <w:szCs w:val="28"/>
          <w:lang w:eastAsia="uk-UA"/>
        </w:rPr>
        <w:t>, затверджених наказом Державного комітету України по житлово-комунальному господарству від 05 липня 1995 року № 30, зареєстрованих у Міністерстві юстиції України 21 липня 1995 року за № 231/767.</w:t>
      </w:r>
    </w:p>
    <w:p w14:paraId="57E688F0" w14:textId="77777777" w:rsidR="005C47DB" w:rsidRDefault="00000000">
      <w:pPr>
        <w:pStyle w:val="Standard"/>
        <w:shd w:val="clear" w:color="auto" w:fill="FFFFFF"/>
        <w:spacing w:after="150"/>
        <w:ind w:firstLine="450"/>
        <w:jc w:val="both"/>
      </w:pPr>
      <w:bookmarkStart w:id="27" w:name="n43"/>
      <w:bookmarkStart w:id="28" w:name="n42"/>
      <w:bookmarkStart w:id="29" w:name="n41"/>
      <w:bookmarkStart w:id="30" w:name="n45"/>
      <w:bookmarkStart w:id="31" w:name="n44"/>
      <w:bookmarkEnd w:id="27"/>
      <w:bookmarkEnd w:id="28"/>
      <w:bookmarkEnd w:id="29"/>
      <w:bookmarkEnd w:id="30"/>
      <w:bookmarkEnd w:id="31"/>
      <w:r>
        <w:rPr>
          <w:rFonts w:ascii="Times New Roman" w:eastAsia="Times New Roman" w:hAnsi="Times New Roman" w:cs="Times New Roman"/>
          <w:color w:val="000000"/>
          <w:sz w:val="28"/>
          <w:szCs w:val="28"/>
          <w:lang w:eastAsia="uk-UA"/>
        </w:rPr>
        <w:t>13.Благоустрій територій об’єктів культурної спадщини здійснюється відповідно до:</w:t>
      </w:r>
      <w:bookmarkStart w:id="32" w:name="n46"/>
    </w:p>
    <w:p w14:paraId="422052F4" w14:textId="77777777" w:rsidR="005C47DB" w:rsidRDefault="005C47DB">
      <w:pPr>
        <w:pStyle w:val="Standard"/>
        <w:shd w:val="clear" w:color="auto" w:fill="FFFFFF"/>
        <w:spacing w:after="150"/>
        <w:ind w:firstLine="450"/>
        <w:jc w:val="both"/>
      </w:pPr>
      <w:hyperlink r:id="rId26" w:history="1">
        <w:bookmarkEnd w:id="32"/>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благоустрій населених пунктів»;</w:t>
      </w:r>
      <w:bookmarkStart w:id="33" w:name="n47"/>
    </w:p>
    <w:p w14:paraId="6D1B2677" w14:textId="77777777" w:rsidR="005C47DB" w:rsidRDefault="005C47DB">
      <w:pPr>
        <w:pStyle w:val="Standard"/>
        <w:shd w:val="clear" w:color="auto" w:fill="FFFFFF"/>
        <w:spacing w:after="150"/>
        <w:ind w:firstLine="450"/>
        <w:jc w:val="both"/>
      </w:pPr>
      <w:hyperlink r:id="rId27" w:history="1">
        <w:bookmarkEnd w:id="33"/>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охорону культурної спадщини»;</w:t>
      </w:r>
    </w:p>
    <w:p w14:paraId="459F9C8A" w14:textId="77777777" w:rsidR="005C47DB" w:rsidRDefault="00000000">
      <w:pPr>
        <w:pStyle w:val="Standard"/>
        <w:shd w:val="clear" w:color="auto" w:fill="FFFFFF"/>
        <w:spacing w:after="150"/>
        <w:ind w:firstLine="450"/>
        <w:jc w:val="both"/>
      </w:pPr>
      <w:bookmarkStart w:id="34" w:name="n48"/>
      <w:bookmarkEnd w:id="34"/>
      <w:r>
        <w:rPr>
          <w:rFonts w:ascii="Times New Roman" w:eastAsia="Times New Roman" w:hAnsi="Times New Roman" w:cs="Times New Roman"/>
          <w:color w:val="000000"/>
          <w:sz w:val="28"/>
          <w:szCs w:val="28"/>
          <w:lang w:eastAsia="uk-UA"/>
        </w:rPr>
        <w:t>постанови Кабінету Міністрів України від 13 березня 2002 року </w:t>
      </w:r>
      <w:hyperlink r:id="rId28" w:history="1">
        <w:r w:rsidR="005C47DB">
          <w:rPr>
            <w:rFonts w:ascii="Times New Roman" w:eastAsia="Times New Roman" w:hAnsi="Times New Roman" w:cs="Times New Roman"/>
            <w:color w:val="000000"/>
            <w:sz w:val="28"/>
            <w:szCs w:val="28"/>
            <w:lang w:eastAsia="uk-UA"/>
          </w:rPr>
          <w:t>№ 318</w:t>
        </w:r>
      </w:hyperlink>
      <w:r>
        <w:rPr>
          <w:rFonts w:ascii="Times New Roman" w:eastAsia="Times New Roman" w:hAnsi="Times New Roman" w:cs="Times New Roman"/>
          <w:color w:val="000000"/>
          <w:sz w:val="28"/>
          <w:szCs w:val="28"/>
          <w:lang w:eastAsia="uk-UA"/>
        </w:rPr>
        <w:t> «Про затвердження Порядку визначення меж та режимів використання історичних ареалів населених місць, обмеження господарської діяльності на території історичних ареалів населених місць»;</w:t>
      </w:r>
    </w:p>
    <w:p w14:paraId="174536F9" w14:textId="77777777" w:rsidR="005C47DB" w:rsidRDefault="00000000">
      <w:pPr>
        <w:pStyle w:val="Standard"/>
        <w:shd w:val="clear" w:color="auto" w:fill="FFFFFF"/>
        <w:spacing w:after="150"/>
        <w:ind w:firstLine="450"/>
        <w:jc w:val="both"/>
      </w:pPr>
      <w:bookmarkStart w:id="35" w:name="n49"/>
      <w:bookmarkEnd w:id="35"/>
      <w:r>
        <w:rPr>
          <w:rFonts w:ascii="Times New Roman" w:eastAsia="Times New Roman" w:hAnsi="Times New Roman" w:cs="Times New Roman"/>
          <w:color w:val="000000"/>
          <w:sz w:val="28"/>
          <w:szCs w:val="28"/>
          <w:lang w:eastAsia="uk-UA"/>
        </w:rPr>
        <w:t>постанови Кабінету Міністрів України від 26 липня 2001 року </w:t>
      </w:r>
      <w:hyperlink r:id="rId29" w:history="1">
        <w:r w:rsidR="005C47DB">
          <w:rPr>
            <w:rFonts w:ascii="Times New Roman" w:eastAsia="Times New Roman" w:hAnsi="Times New Roman" w:cs="Times New Roman"/>
            <w:color w:val="000000"/>
            <w:sz w:val="28"/>
            <w:szCs w:val="28"/>
            <w:lang w:eastAsia="uk-UA"/>
          </w:rPr>
          <w:t>№ 878</w:t>
        </w:r>
      </w:hyperlink>
      <w:r>
        <w:rPr>
          <w:rFonts w:ascii="Times New Roman" w:eastAsia="Times New Roman" w:hAnsi="Times New Roman" w:cs="Times New Roman"/>
          <w:color w:val="000000"/>
          <w:sz w:val="28"/>
          <w:szCs w:val="28"/>
          <w:lang w:eastAsia="uk-UA"/>
        </w:rPr>
        <w:t> «Про затвердження Списку історичних населених місць України»;</w:t>
      </w:r>
    </w:p>
    <w:p w14:paraId="555AA3F4" w14:textId="77777777" w:rsidR="005C47DB" w:rsidRDefault="00000000">
      <w:pPr>
        <w:pStyle w:val="Standard"/>
        <w:shd w:val="clear" w:color="auto" w:fill="FFFFFF"/>
        <w:spacing w:after="150"/>
        <w:ind w:firstLine="450"/>
        <w:jc w:val="both"/>
      </w:pPr>
      <w:bookmarkStart w:id="36" w:name="n50"/>
      <w:bookmarkEnd w:id="36"/>
      <w:r>
        <w:rPr>
          <w:rFonts w:ascii="Times New Roman" w:eastAsia="Times New Roman" w:hAnsi="Times New Roman" w:cs="Times New Roman"/>
          <w:color w:val="000000"/>
          <w:sz w:val="28"/>
          <w:szCs w:val="28"/>
          <w:lang w:eastAsia="uk-UA"/>
        </w:rPr>
        <w:t>постанови Кабінету Міністрів України від 28 грудня 2001 року </w:t>
      </w:r>
      <w:hyperlink r:id="rId30" w:history="1">
        <w:r w:rsidR="005C47DB">
          <w:rPr>
            <w:rFonts w:ascii="Times New Roman" w:eastAsia="Times New Roman" w:hAnsi="Times New Roman" w:cs="Times New Roman"/>
            <w:color w:val="000000"/>
            <w:sz w:val="28"/>
            <w:szCs w:val="28"/>
            <w:lang w:eastAsia="uk-UA"/>
          </w:rPr>
          <w:t>№ 1768</w:t>
        </w:r>
      </w:hyperlink>
      <w:r>
        <w:rPr>
          <w:rFonts w:ascii="Times New Roman" w:eastAsia="Times New Roman" w:hAnsi="Times New Roman" w:cs="Times New Roman"/>
          <w:color w:val="000000"/>
          <w:sz w:val="28"/>
          <w:szCs w:val="28"/>
          <w:lang w:eastAsia="uk-UA"/>
        </w:rPr>
        <w:t xml:space="preserve"> «Про затвердження Порядку укладення охоронних договорів на пам’ятки культурної спадщини, </w:t>
      </w:r>
      <w:r>
        <w:rPr>
          <w:rFonts w:ascii="Times New Roman" w:hAnsi="Times New Roman"/>
          <w:color w:val="333333"/>
          <w:sz w:val="28"/>
          <w:szCs w:val="28"/>
        </w:rPr>
        <w:t>щойно виявлені об’єкти культурної спадщини чи їх частини»</w:t>
      </w:r>
      <w:r>
        <w:rPr>
          <w:rFonts w:ascii="Times New Roman" w:eastAsia="Times New Roman" w:hAnsi="Times New Roman" w:cs="Times New Roman"/>
          <w:color w:val="000000"/>
          <w:sz w:val="28"/>
          <w:szCs w:val="28"/>
          <w:lang w:eastAsia="uk-UA"/>
        </w:rPr>
        <w:t>;</w:t>
      </w:r>
      <w:bookmarkStart w:id="37" w:name="n51"/>
    </w:p>
    <w:p w14:paraId="1150BC02" w14:textId="77777777" w:rsidR="005C47DB" w:rsidRDefault="005C47DB">
      <w:pPr>
        <w:pStyle w:val="Standard"/>
        <w:shd w:val="clear" w:color="auto" w:fill="FFFFFF"/>
        <w:spacing w:after="150"/>
        <w:ind w:firstLine="450"/>
        <w:jc w:val="both"/>
      </w:pPr>
      <w:hyperlink r:id="rId31" w:anchor="n14" w:history="1">
        <w:bookmarkEnd w:id="37"/>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61494F93" w14:textId="77777777" w:rsidR="005C47DB" w:rsidRDefault="00000000">
      <w:pPr>
        <w:pStyle w:val="Standard"/>
        <w:shd w:val="clear" w:color="auto" w:fill="FFFFFF"/>
        <w:spacing w:after="150"/>
        <w:ind w:firstLine="450"/>
        <w:jc w:val="both"/>
        <w:rPr>
          <w:rFonts w:ascii="Times New Roman" w:eastAsia="Times New Roman" w:hAnsi="Times New Roman" w:cs="Times New Roman"/>
          <w:color w:val="1C1C1C"/>
          <w:sz w:val="28"/>
          <w:szCs w:val="28"/>
          <w:lang w:eastAsia="uk-UA"/>
        </w:rPr>
      </w:pPr>
      <w:bookmarkStart w:id="38" w:name="n52"/>
      <w:bookmarkEnd w:id="38"/>
      <w:r>
        <w:rPr>
          <w:rFonts w:ascii="Times New Roman" w:eastAsia="Times New Roman" w:hAnsi="Times New Roman" w:cs="Times New Roman"/>
          <w:color w:val="1C1C1C"/>
          <w:sz w:val="28"/>
          <w:szCs w:val="28"/>
          <w:lang w:eastAsia="uk-UA"/>
        </w:rPr>
        <w:t>ДБН Б.2.2-5:2011 «Планування та забудова міст, селищ і функціональних територій. Благоустрій територій»;</w:t>
      </w:r>
    </w:p>
    <w:p w14:paraId="547E92BE" w14:textId="7B5E6673" w:rsidR="005C47DB" w:rsidRDefault="00000000">
      <w:pPr>
        <w:pStyle w:val="Standard"/>
        <w:shd w:val="clear" w:color="auto" w:fill="FFFFFF"/>
        <w:spacing w:after="150"/>
        <w:ind w:firstLine="450"/>
        <w:jc w:val="both"/>
        <w:rPr>
          <w:sz w:val="28"/>
          <w:szCs w:val="28"/>
        </w:rPr>
      </w:pPr>
      <w:r>
        <w:rPr>
          <w:rFonts w:ascii="Times New Roman" w:eastAsia="Times New Roman" w:hAnsi="Times New Roman" w:cs="Times New Roman"/>
          <w:color w:val="333333"/>
          <w:sz w:val="28"/>
          <w:szCs w:val="28"/>
          <w:lang w:eastAsia="uk-UA"/>
        </w:rPr>
        <w:t>ДБН Б.2.2-12:2019</w:t>
      </w:r>
      <w:r w:rsidR="00EE0344">
        <w:rPr>
          <w:rFonts w:ascii="Times New Roman" w:eastAsia="Times New Roman" w:hAnsi="Times New Roman" w:cs="Times New Roman"/>
          <w:color w:val="333333"/>
          <w:sz w:val="28"/>
          <w:szCs w:val="28"/>
          <w:lang w:eastAsia="uk-UA"/>
        </w:rPr>
        <w:t xml:space="preserve"> </w:t>
      </w:r>
      <w:r>
        <w:rPr>
          <w:rFonts w:ascii="Times New Roman" w:hAnsi="Times New Roman"/>
          <w:color w:val="333333"/>
          <w:sz w:val="28"/>
          <w:szCs w:val="28"/>
        </w:rPr>
        <w:t>«Планування та забудова територій»;</w:t>
      </w:r>
    </w:p>
    <w:p w14:paraId="16D062C9" w14:textId="77777777" w:rsidR="005C47DB" w:rsidRDefault="00000000">
      <w:pPr>
        <w:pStyle w:val="Standard"/>
        <w:shd w:val="clear" w:color="auto" w:fill="FFFFFF"/>
        <w:spacing w:after="150"/>
        <w:ind w:firstLine="450"/>
        <w:jc w:val="both"/>
        <w:rPr>
          <w:color w:val="1C1C1C"/>
        </w:rPr>
      </w:pPr>
      <w:bookmarkStart w:id="39" w:name="n54"/>
      <w:bookmarkStart w:id="40" w:name="n53"/>
      <w:bookmarkEnd w:id="39"/>
      <w:bookmarkEnd w:id="40"/>
      <w:r>
        <w:rPr>
          <w:rFonts w:ascii="Times New Roman" w:eastAsia="Times New Roman" w:hAnsi="Times New Roman" w:cs="Times New Roman"/>
          <w:color w:val="1C1C1C"/>
          <w:sz w:val="28"/>
          <w:szCs w:val="28"/>
          <w:lang w:eastAsia="uk-UA"/>
        </w:rPr>
        <w:t>ДСТУ Б Б.2.2-10:2016 «Склад та зміст науково-</w:t>
      </w:r>
      <w:proofErr w:type="spellStart"/>
      <w:r>
        <w:rPr>
          <w:rFonts w:ascii="Times New Roman" w:eastAsia="Times New Roman" w:hAnsi="Times New Roman" w:cs="Times New Roman"/>
          <w:color w:val="1C1C1C"/>
          <w:sz w:val="28"/>
          <w:szCs w:val="28"/>
          <w:lang w:eastAsia="uk-UA"/>
        </w:rPr>
        <w:t>проектної</w:t>
      </w:r>
      <w:proofErr w:type="spellEnd"/>
      <w:r>
        <w:rPr>
          <w:rFonts w:ascii="Times New Roman" w:eastAsia="Times New Roman" w:hAnsi="Times New Roman" w:cs="Times New Roman"/>
          <w:color w:val="1C1C1C"/>
          <w:sz w:val="28"/>
          <w:szCs w:val="28"/>
          <w:lang w:eastAsia="uk-UA"/>
        </w:rPr>
        <w:t xml:space="preserve"> документації щодо визначення меж і режимів використання зон охорони пам’яток архітектури та містобудування».</w:t>
      </w:r>
    </w:p>
    <w:p w14:paraId="536A71BD" w14:textId="77777777" w:rsidR="005C47DB" w:rsidRDefault="00000000">
      <w:pPr>
        <w:pStyle w:val="Standard"/>
        <w:shd w:val="clear" w:color="auto" w:fill="FFFFFF"/>
        <w:spacing w:after="150"/>
        <w:ind w:firstLine="450"/>
        <w:jc w:val="both"/>
      </w:pPr>
      <w:bookmarkStart w:id="41" w:name="n55"/>
      <w:bookmarkEnd w:id="41"/>
      <w:r>
        <w:rPr>
          <w:rFonts w:ascii="Times New Roman" w:eastAsia="Times New Roman" w:hAnsi="Times New Roman" w:cs="Times New Roman"/>
          <w:color w:val="000000"/>
          <w:sz w:val="28"/>
          <w:szCs w:val="28"/>
          <w:lang w:eastAsia="uk-UA"/>
        </w:rPr>
        <w:t>14.Облік та охорона рідкісних і таких, що перебувають під загрозою зникнення, видів тваринного і рослинного світу, занесених до Червоної книги України, розташованих на об’єктах благоустрою, здійснюється відповідно до </w:t>
      </w:r>
      <w:hyperlink r:id="rId32" w:history="1">
        <w:r w:rsidR="005C47DB">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Червону книгу України» та </w:t>
      </w:r>
      <w:hyperlink r:id="rId33" w:history="1">
        <w:r w:rsidR="005C47DB">
          <w:rPr>
            <w:rFonts w:ascii="Times New Roman" w:eastAsia="Times New Roman" w:hAnsi="Times New Roman" w:cs="Times New Roman"/>
            <w:color w:val="000000"/>
            <w:sz w:val="28"/>
            <w:szCs w:val="28"/>
            <w:lang w:eastAsia="uk-UA"/>
          </w:rPr>
          <w:t>Правил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 880/12754.</w:t>
      </w:r>
    </w:p>
    <w:p w14:paraId="359A4CC2" w14:textId="77777777" w:rsidR="005C47DB" w:rsidRDefault="00000000">
      <w:pPr>
        <w:pStyle w:val="Standard"/>
        <w:shd w:val="clear" w:color="auto" w:fill="FFFFFF"/>
        <w:spacing w:after="150"/>
        <w:ind w:firstLine="450"/>
        <w:jc w:val="both"/>
      </w:pPr>
      <w:bookmarkStart w:id="42" w:name="n56"/>
      <w:bookmarkEnd w:id="42"/>
      <w:r>
        <w:rPr>
          <w:rFonts w:ascii="Times New Roman" w:eastAsia="Times New Roman" w:hAnsi="Times New Roman" w:cs="Times New Roman"/>
          <w:color w:val="000000"/>
          <w:sz w:val="28"/>
          <w:szCs w:val="28"/>
          <w:lang w:eastAsia="uk-UA"/>
        </w:rPr>
        <w:t xml:space="preserve">15.Утримання та ремонт об’єктів благоустрою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 xml:space="preserve">-дорожньої мережі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об’єднаної територіальної громади</w:t>
      </w:r>
      <w:r>
        <w:rPr>
          <w:rFonts w:ascii="Times New Roman" w:eastAsia="Times New Roman" w:hAnsi="Times New Roman" w:cs="Times New Roman"/>
          <w:color w:val="000000"/>
          <w:sz w:val="28"/>
          <w:szCs w:val="28"/>
          <w:lang w:eastAsia="uk-UA"/>
        </w:rPr>
        <w:t xml:space="preserve"> здійснюється з дотриманням вимог:</w:t>
      </w:r>
      <w:bookmarkStart w:id="43" w:name="n57"/>
    </w:p>
    <w:p w14:paraId="7B7F73EF" w14:textId="77777777" w:rsidR="005C47DB" w:rsidRDefault="005C47DB">
      <w:pPr>
        <w:pStyle w:val="Standard"/>
        <w:shd w:val="clear" w:color="auto" w:fill="FFFFFF"/>
        <w:spacing w:after="150"/>
        <w:ind w:firstLine="450"/>
        <w:jc w:val="both"/>
      </w:pPr>
      <w:hyperlink r:id="rId34" w:history="1">
        <w:bookmarkEnd w:id="43"/>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дорожній рух»;</w:t>
      </w:r>
      <w:bookmarkStart w:id="44" w:name="n58"/>
    </w:p>
    <w:p w14:paraId="638F8046" w14:textId="77777777" w:rsidR="005C47DB" w:rsidRDefault="005C47DB">
      <w:pPr>
        <w:pStyle w:val="Standard"/>
        <w:shd w:val="clear" w:color="auto" w:fill="FFFFFF"/>
        <w:spacing w:after="150"/>
        <w:ind w:firstLine="450"/>
        <w:jc w:val="both"/>
      </w:pPr>
      <w:hyperlink r:id="rId35" w:history="1">
        <w:bookmarkEnd w:id="44"/>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автомобільні дороги»;</w:t>
      </w:r>
      <w:bookmarkStart w:id="45" w:name="n59"/>
    </w:p>
    <w:p w14:paraId="1338DF5D" w14:textId="77777777" w:rsidR="005C47DB" w:rsidRDefault="005C47DB">
      <w:pPr>
        <w:pStyle w:val="Standard"/>
        <w:shd w:val="clear" w:color="auto" w:fill="FFFFFF"/>
        <w:spacing w:after="150"/>
        <w:ind w:firstLine="450"/>
        <w:jc w:val="both"/>
      </w:pPr>
      <w:hyperlink r:id="rId36" w:history="1">
        <w:bookmarkEnd w:id="45"/>
        <w:r>
          <w:rPr>
            <w:rFonts w:ascii="Times New Roman" w:eastAsia="Times New Roman" w:hAnsi="Times New Roman" w:cs="Times New Roman"/>
            <w:color w:val="000000"/>
            <w:sz w:val="28"/>
            <w:szCs w:val="28"/>
            <w:lang w:eastAsia="uk-UA"/>
          </w:rPr>
          <w:t>Єдиних правил ремонту і утримання автомобільних доріг, вулиць, залізничних переїздів, правил користування ними та охорони</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30 березня 1994 року № 198;</w:t>
      </w:r>
      <w:bookmarkStart w:id="46" w:name="n60"/>
    </w:p>
    <w:p w14:paraId="07DDB5C6" w14:textId="77777777" w:rsidR="005C47DB" w:rsidRDefault="005C47DB">
      <w:pPr>
        <w:pStyle w:val="Standard"/>
        <w:shd w:val="clear" w:color="auto" w:fill="FFFFFF"/>
        <w:spacing w:after="150"/>
        <w:ind w:firstLine="450"/>
        <w:jc w:val="both"/>
      </w:pPr>
      <w:hyperlink r:id="rId37" w:anchor="n13" w:history="1">
        <w:bookmarkEnd w:id="46"/>
        <w:r>
          <w:rPr>
            <w:rFonts w:ascii="Times New Roman" w:eastAsia="Times New Roman" w:hAnsi="Times New Roman" w:cs="Times New Roman"/>
            <w:color w:val="000000"/>
            <w:sz w:val="28"/>
            <w:szCs w:val="28"/>
            <w:lang w:eastAsia="uk-UA"/>
          </w:rPr>
          <w:t>Технічних правил ремонту і утримання вулиць та доріг населених пунктів</w:t>
        </w:r>
      </w:hyperlink>
      <w:r>
        <w:rPr>
          <w:rFonts w:ascii="Times New Roman" w:eastAsia="Times New Roman" w:hAnsi="Times New Roman" w:cs="Times New Roman"/>
          <w:color w:val="000000"/>
          <w:sz w:val="28"/>
          <w:szCs w:val="28"/>
          <w:lang w:eastAsia="uk-UA"/>
        </w:rPr>
        <w:t xml:space="preserve">, затверджених наказом Міністерства регіонального розвитку, будівництва та </w:t>
      </w:r>
      <w:r>
        <w:rPr>
          <w:rFonts w:ascii="Times New Roman" w:eastAsia="Times New Roman" w:hAnsi="Times New Roman" w:cs="Times New Roman"/>
          <w:color w:val="000000"/>
          <w:sz w:val="28"/>
          <w:szCs w:val="28"/>
          <w:lang w:eastAsia="uk-UA"/>
        </w:rPr>
        <w:lastRenderedPageBreak/>
        <w:t>житлово-комунального господарства України від 14 лютого 2012 року № 54, зареєстрованих у Міністерстві юстиції України 05 березня 2012 року за № 365/20678;</w:t>
      </w:r>
      <w:bookmarkStart w:id="47" w:name="n61"/>
    </w:p>
    <w:p w14:paraId="5F932F3D" w14:textId="77777777" w:rsidR="005C47DB" w:rsidRDefault="005C47DB">
      <w:pPr>
        <w:pStyle w:val="Standard"/>
        <w:shd w:val="clear" w:color="auto" w:fill="FFFFFF"/>
        <w:spacing w:after="150"/>
        <w:ind w:firstLine="450"/>
        <w:jc w:val="both"/>
      </w:pPr>
      <w:hyperlink r:id="rId38" w:anchor="n14" w:history="1">
        <w:bookmarkEnd w:id="47"/>
        <w:r>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2C882DD9" w14:textId="77777777" w:rsidR="005C47DB" w:rsidRDefault="00000000">
      <w:pPr>
        <w:pStyle w:val="Standard"/>
        <w:shd w:val="clear" w:color="auto" w:fill="FFFFFF"/>
        <w:spacing w:after="150"/>
        <w:ind w:firstLine="450"/>
        <w:jc w:val="both"/>
        <w:rPr>
          <w:color w:val="1C1C1C"/>
        </w:rPr>
      </w:pPr>
      <w:bookmarkStart w:id="48" w:name="n62"/>
      <w:bookmarkEnd w:id="48"/>
      <w:r>
        <w:rPr>
          <w:rFonts w:ascii="Times New Roman" w:eastAsia="Times New Roman" w:hAnsi="Times New Roman" w:cs="Times New Roman"/>
          <w:color w:val="1C1C1C"/>
          <w:sz w:val="28"/>
          <w:szCs w:val="28"/>
          <w:lang w:eastAsia="uk-UA"/>
        </w:rPr>
        <w:t>ДСТУ 3090-95 «Безпека дорожнього руху. Організація робіт з експлуатації міських вулиць та доріг. Загальні положення»;</w:t>
      </w:r>
    </w:p>
    <w:p w14:paraId="7F53ACE1" w14:textId="77777777" w:rsidR="005C47DB" w:rsidRDefault="00000000">
      <w:pPr>
        <w:pStyle w:val="Standard"/>
        <w:shd w:val="clear" w:color="auto" w:fill="FFFFFF"/>
        <w:spacing w:after="150"/>
        <w:ind w:firstLine="450"/>
        <w:jc w:val="both"/>
        <w:rPr>
          <w:color w:val="1C1C1C"/>
        </w:rPr>
      </w:pPr>
      <w:bookmarkStart w:id="49" w:name="n63"/>
      <w:bookmarkEnd w:id="49"/>
      <w:r>
        <w:rPr>
          <w:rFonts w:ascii="Times New Roman" w:eastAsia="Times New Roman" w:hAnsi="Times New Roman" w:cs="Times New Roman"/>
          <w:color w:val="1C1C1C"/>
          <w:sz w:val="28"/>
          <w:szCs w:val="28"/>
          <w:lang w:eastAsia="uk-UA"/>
        </w:rPr>
        <w:t>ДСТУ 3587-2022 «Безпека дорожнього руху. Автомобільні дороги. Вимоги до експлуатаційного стану»;</w:t>
      </w:r>
    </w:p>
    <w:p w14:paraId="481C25C7" w14:textId="77777777" w:rsidR="005C47DB" w:rsidRDefault="00000000">
      <w:pPr>
        <w:pStyle w:val="Standard"/>
        <w:shd w:val="clear" w:color="auto" w:fill="FFFFFF"/>
        <w:spacing w:after="150"/>
        <w:ind w:firstLine="450"/>
        <w:jc w:val="both"/>
        <w:rPr>
          <w:color w:val="1C1C1C"/>
        </w:rPr>
      </w:pPr>
      <w:bookmarkStart w:id="50" w:name="n64"/>
      <w:bookmarkEnd w:id="50"/>
      <w:r>
        <w:rPr>
          <w:rFonts w:ascii="Times New Roman" w:eastAsia="Times New Roman" w:hAnsi="Times New Roman" w:cs="Times New Roman"/>
          <w:color w:val="1C1C1C"/>
          <w:sz w:val="28"/>
          <w:szCs w:val="28"/>
          <w:lang w:eastAsia="uk-UA"/>
        </w:rPr>
        <w:t>ДБН В.2.3-5-2018 «Вулиці та дороги населених пунктів».</w:t>
      </w:r>
    </w:p>
    <w:p w14:paraId="7AE22ED0" w14:textId="77777777" w:rsidR="005C47DB" w:rsidRDefault="00000000">
      <w:pPr>
        <w:pStyle w:val="Standard"/>
        <w:shd w:val="clear" w:color="auto" w:fill="FFFFFF"/>
        <w:spacing w:after="150"/>
        <w:ind w:firstLine="450"/>
        <w:jc w:val="both"/>
      </w:pPr>
      <w:bookmarkStart w:id="51" w:name="n65"/>
      <w:bookmarkEnd w:id="51"/>
      <w:r>
        <w:rPr>
          <w:rFonts w:ascii="Times New Roman" w:eastAsia="Times New Roman" w:hAnsi="Times New Roman" w:cs="Times New Roman"/>
          <w:color w:val="000000"/>
          <w:sz w:val="28"/>
          <w:szCs w:val="28"/>
          <w:lang w:eastAsia="uk-UA"/>
        </w:rPr>
        <w:t xml:space="preserve">16.Власник або балансоутримувач об’єкта благоустрою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 xml:space="preserve">-дорожньої мережі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uk-UA"/>
        </w:rPr>
        <w:t xml:space="preserve">забезпечує утримання такого об’єкта з необхідною кількістю машин, механізмів, спеціалізованої техніки, </w:t>
      </w:r>
      <w:proofErr w:type="spellStart"/>
      <w:r>
        <w:rPr>
          <w:rFonts w:ascii="Times New Roman" w:eastAsia="Times New Roman" w:hAnsi="Times New Roman" w:cs="Times New Roman"/>
          <w:color w:val="000000"/>
          <w:sz w:val="28"/>
          <w:szCs w:val="28"/>
          <w:lang w:eastAsia="uk-UA"/>
        </w:rPr>
        <w:t>посипних</w:t>
      </w:r>
      <w:proofErr w:type="spellEnd"/>
      <w:r>
        <w:rPr>
          <w:rFonts w:ascii="Times New Roman" w:eastAsia="Times New Roman" w:hAnsi="Times New Roman" w:cs="Times New Roman"/>
          <w:color w:val="000000"/>
          <w:sz w:val="28"/>
          <w:szCs w:val="28"/>
          <w:lang w:eastAsia="uk-UA"/>
        </w:rPr>
        <w:t xml:space="preserve"> матеріалів та реагентів.</w:t>
      </w:r>
    </w:p>
    <w:p w14:paraId="522AD480" w14:textId="77777777" w:rsidR="005C47DB" w:rsidRDefault="00000000">
      <w:pPr>
        <w:pStyle w:val="Standard"/>
        <w:shd w:val="clear" w:color="auto" w:fill="FFFFFF"/>
        <w:spacing w:after="150"/>
        <w:ind w:firstLine="450"/>
        <w:jc w:val="both"/>
      </w:pPr>
      <w:bookmarkStart w:id="52" w:name="n66"/>
      <w:bookmarkEnd w:id="52"/>
      <w:r>
        <w:rPr>
          <w:rFonts w:ascii="Times New Roman" w:eastAsia="Times New Roman" w:hAnsi="Times New Roman" w:cs="Times New Roman"/>
          <w:color w:val="000000"/>
          <w:sz w:val="28"/>
          <w:szCs w:val="28"/>
          <w:lang w:eastAsia="uk-UA"/>
        </w:rPr>
        <w:t xml:space="preserve">17.Озеленення об’єктів благоустрою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-дорожньої мережі здійснюється відповідно до </w:t>
      </w:r>
      <w:hyperlink r:id="rId39" w:history="1">
        <w:r w:rsidR="005C47DB">
          <w:rPr>
            <w:rFonts w:ascii="Times New Roman" w:eastAsia="Times New Roman" w:hAnsi="Times New Roman" w:cs="Times New Roman"/>
            <w:color w:val="000000"/>
            <w:sz w:val="28"/>
            <w:szCs w:val="28"/>
            <w:lang w:eastAsia="uk-UA"/>
          </w:rPr>
          <w:t>Правил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 880/12754.</w:t>
      </w:r>
    </w:p>
    <w:p w14:paraId="502724EA" w14:textId="77777777" w:rsidR="005C47DB" w:rsidRDefault="00000000">
      <w:pPr>
        <w:pStyle w:val="Standard"/>
        <w:shd w:val="clear" w:color="auto" w:fill="FFFFFF"/>
        <w:spacing w:after="150"/>
        <w:ind w:firstLine="450"/>
        <w:jc w:val="both"/>
      </w:pPr>
      <w:bookmarkStart w:id="53" w:name="n67"/>
      <w:bookmarkEnd w:id="53"/>
      <w:r>
        <w:rPr>
          <w:rFonts w:ascii="Times New Roman" w:eastAsia="Times New Roman" w:hAnsi="Times New Roman" w:cs="Times New Roman"/>
          <w:color w:val="000000"/>
          <w:sz w:val="28"/>
          <w:szCs w:val="28"/>
          <w:lang w:eastAsia="uk-UA"/>
        </w:rPr>
        <w:t>18.Суб’єкти господарської діяльності, які є власниками земельних ділянок та/або землекористувачами, а також власники та/або користувачі тимчасових споруд, що розташовані в межах «червоних ліній» вулиць і доріг, зобов’язані на закріпленій території:</w:t>
      </w:r>
    </w:p>
    <w:p w14:paraId="08C00CDD" w14:textId="77777777" w:rsidR="005C47DB" w:rsidRDefault="00000000">
      <w:pPr>
        <w:pStyle w:val="Standard"/>
        <w:shd w:val="clear" w:color="auto" w:fill="FFFFFF"/>
        <w:spacing w:after="150"/>
        <w:ind w:firstLine="450"/>
        <w:jc w:val="both"/>
      </w:pPr>
      <w:bookmarkStart w:id="54" w:name="n68"/>
      <w:bookmarkEnd w:id="54"/>
      <w:r>
        <w:rPr>
          <w:rFonts w:ascii="Times New Roman" w:eastAsia="Times New Roman" w:hAnsi="Times New Roman" w:cs="Times New Roman"/>
          <w:color w:val="000000"/>
          <w:sz w:val="28"/>
          <w:szCs w:val="28"/>
          <w:lang w:eastAsia="uk-UA"/>
        </w:rPr>
        <w:t>забезпечувати утримання та ремонт відповідної території;</w:t>
      </w:r>
    </w:p>
    <w:p w14:paraId="4ABA2452" w14:textId="77777777" w:rsidR="005C47DB" w:rsidRDefault="00000000">
      <w:pPr>
        <w:pStyle w:val="Standard"/>
        <w:shd w:val="clear" w:color="auto" w:fill="FFFFFF"/>
        <w:spacing w:after="150"/>
        <w:ind w:firstLine="450"/>
        <w:jc w:val="both"/>
      </w:pPr>
      <w:bookmarkStart w:id="55" w:name="n69"/>
      <w:bookmarkEnd w:id="55"/>
      <w:r>
        <w:rPr>
          <w:rFonts w:ascii="Times New Roman" w:eastAsia="Times New Roman" w:hAnsi="Times New Roman" w:cs="Times New Roman"/>
          <w:color w:val="000000"/>
          <w:sz w:val="28"/>
          <w:szCs w:val="28"/>
          <w:lang w:eastAsia="uk-UA"/>
        </w:rPr>
        <w:t>утримувати та забезпечувати належний технічний стан охоронної зони інженерних комунікацій, обладнання, споруд та інших елементів дорожніх об’єктів, що використовуються, відповідно до їх функціонального призначення;</w:t>
      </w:r>
    </w:p>
    <w:p w14:paraId="621033CE" w14:textId="77777777" w:rsidR="005C47DB" w:rsidRDefault="00000000">
      <w:pPr>
        <w:pStyle w:val="Standard"/>
        <w:shd w:val="clear" w:color="auto" w:fill="FFFFFF"/>
        <w:spacing w:after="150"/>
        <w:ind w:firstLine="450"/>
        <w:jc w:val="both"/>
      </w:pPr>
      <w:bookmarkStart w:id="56" w:name="n70"/>
      <w:bookmarkEnd w:id="56"/>
      <w:r>
        <w:rPr>
          <w:rFonts w:ascii="Times New Roman" w:eastAsia="Times New Roman" w:hAnsi="Times New Roman" w:cs="Times New Roman"/>
          <w:color w:val="000000"/>
          <w:sz w:val="28"/>
          <w:szCs w:val="28"/>
          <w:lang w:eastAsia="uk-UA"/>
        </w:rPr>
        <w:t>у разі виявлення небезпечних умов в експлуатації споруд і об’єктів, аварій і руйнувань, що призвели до виникнення перешкод у дорожньому русі або загрожують збереженню елементів дорожніх об’єктів, негайно повідомляти власників дорожніх об’єктів або уповноважених ними органів, а також територіальний орган або підрозділ Національної поліції України;</w:t>
      </w:r>
    </w:p>
    <w:p w14:paraId="22A053C2" w14:textId="77777777" w:rsidR="005C47DB" w:rsidRDefault="00000000">
      <w:pPr>
        <w:pStyle w:val="Standard"/>
        <w:shd w:val="clear" w:color="auto" w:fill="FFFFFF"/>
        <w:spacing w:after="150"/>
        <w:ind w:firstLine="450"/>
        <w:jc w:val="both"/>
      </w:pPr>
      <w:bookmarkStart w:id="57" w:name="n71"/>
      <w:bookmarkEnd w:id="57"/>
      <w:r>
        <w:rPr>
          <w:rFonts w:ascii="Times New Roman" w:eastAsia="Times New Roman" w:hAnsi="Times New Roman" w:cs="Times New Roman"/>
          <w:color w:val="000000"/>
          <w:sz w:val="28"/>
          <w:szCs w:val="28"/>
          <w:lang w:eastAsia="uk-UA"/>
        </w:rPr>
        <w:t>дотримуватись вимог норм і правил щодо охорони дорожніх об’єктів.</w:t>
      </w:r>
      <w:bookmarkStart w:id="58" w:name="n72"/>
      <w:bookmarkEnd w:id="58"/>
    </w:p>
    <w:p w14:paraId="7BB9FEDB" w14:textId="77777777" w:rsidR="005C47DB" w:rsidRDefault="00000000">
      <w:pPr>
        <w:pStyle w:val="Standard"/>
        <w:shd w:val="clear" w:color="auto" w:fill="FFFFFF"/>
        <w:spacing w:after="150"/>
        <w:jc w:val="both"/>
      </w:pPr>
      <w:r>
        <w:rPr>
          <w:rFonts w:ascii="Times New Roman" w:eastAsia="Times New Roman" w:hAnsi="Times New Roman" w:cs="Times New Roman"/>
          <w:color w:val="000000"/>
          <w:sz w:val="28"/>
          <w:szCs w:val="28"/>
          <w:lang w:eastAsia="uk-UA"/>
        </w:rPr>
        <w:t xml:space="preserve">    19. У межах «червоних ліній» вулиць і доріг забороняється:</w:t>
      </w:r>
    </w:p>
    <w:p w14:paraId="29731F68" w14:textId="77777777" w:rsidR="005C47DB" w:rsidRDefault="00000000">
      <w:pPr>
        <w:pStyle w:val="Standard"/>
        <w:shd w:val="clear" w:color="auto" w:fill="FFFFFF"/>
        <w:ind w:firstLine="450"/>
        <w:jc w:val="both"/>
      </w:pPr>
      <w:bookmarkStart w:id="59" w:name="n73"/>
      <w:bookmarkEnd w:id="59"/>
      <w:r>
        <w:rPr>
          <w:rFonts w:ascii="Times New Roman" w:eastAsia="Times New Roman" w:hAnsi="Times New Roman" w:cs="Times New Roman"/>
          <w:color w:val="000000"/>
          <w:sz w:val="28"/>
          <w:szCs w:val="28"/>
          <w:lang w:eastAsia="uk-UA"/>
        </w:rPr>
        <w:t>розміщувати споруди та об’єкти;</w:t>
      </w:r>
    </w:p>
    <w:p w14:paraId="40889865" w14:textId="77777777" w:rsidR="005C47DB" w:rsidRDefault="00000000">
      <w:pPr>
        <w:pStyle w:val="Standard"/>
        <w:shd w:val="clear" w:color="auto" w:fill="FFFFFF"/>
        <w:ind w:firstLine="450"/>
        <w:jc w:val="both"/>
      </w:pPr>
      <w:bookmarkStart w:id="60" w:name="n74"/>
      <w:bookmarkEnd w:id="60"/>
      <w:r>
        <w:rPr>
          <w:rFonts w:ascii="Times New Roman" w:eastAsia="Times New Roman" w:hAnsi="Times New Roman" w:cs="Times New Roman"/>
          <w:color w:val="000000"/>
          <w:sz w:val="28"/>
          <w:szCs w:val="28"/>
          <w:lang w:eastAsia="uk-UA"/>
        </w:rPr>
        <w:t>смітити, псувати дорожнє покриття, обладнання, зелені насадження;</w:t>
      </w:r>
    </w:p>
    <w:p w14:paraId="534B3CB2" w14:textId="77777777" w:rsidR="005C47DB" w:rsidRDefault="00000000">
      <w:pPr>
        <w:pStyle w:val="Standard"/>
        <w:shd w:val="clear" w:color="auto" w:fill="FFFFFF"/>
        <w:ind w:firstLine="450"/>
        <w:jc w:val="both"/>
      </w:pPr>
      <w:bookmarkStart w:id="61" w:name="n75"/>
      <w:bookmarkEnd w:id="61"/>
      <w:r>
        <w:rPr>
          <w:rFonts w:ascii="Times New Roman" w:eastAsia="Times New Roman" w:hAnsi="Times New Roman" w:cs="Times New Roman"/>
          <w:color w:val="000000"/>
          <w:sz w:val="28"/>
          <w:szCs w:val="28"/>
          <w:lang w:eastAsia="uk-UA"/>
        </w:rPr>
        <w:lastRenderedPageBreak/>
        <w:t>спалювати сміття, опале листя та інші відходи, складати їх для тривалого зберігання;</w:t>
      </w:r>
    </w:p>
    <w:p w14:paraId="086468FC" w14:textId="77777777" w:rsidR="005C47DB" w:rsidRDefault="00000000">
      <w:pPr>
        <w:pStyle w:val="Standard"/>
        <w:shd w:val="clear" w:color="auto" w:fill="FFFFFF"/>
        <w:ind w:firstLine="450"/>
        <w:jc w:val="both"/>
      </w:pPr>
      <w:bookmarkStart w:id="62" w:name="n76"/>
      <w:bookmarkEnd w:id="62"/>
      <w:r>
        <w:rPr>
          <w:rFonts w:ascii="Times New Roman" w:eastAsia="Times New Roman" w:hAnsi="Times New Roman" w:cs="Times New Roman"/>
          <w:color w:val="000000"/>
          <w:sz w:val="28"/>
          <w:szCs w:val="28"/>
          <w:lang w:eastAsia="uk-UA"/>
        </w:rPr>
        <w:t>скидати промислові та меліоративні води в систему дорожнього зливостоку;</w:t>
      </w:r>
    </w:p>
    <w:p w14:paraId="0F1C49BE" w14:textId="77777777" w:rsidR="005C47DB" w:rsidRDefault="00000000">
      <w:pPr>
        <w:pStyle w:val="Standard"/>
        <w:shd w:val="clear" w:color="auto" w:fill="FFFFFF"/>
        <w:ind w:firstLine="450"/>
        <w:jc w:val="both"/>
      </w:pPr>
      <w:bookmarkStart w:id="63" w:name="n77"/>
      <w:bookmarkEnd w:id="63"/>
      <w:r>
        <w:rPr>
          <w:rFonts w:ascii="Times New Roman" w:eastAsia="Times New Roman" w:hAnsi="Times New Roman" w:cs="Times New Roman"/>
          <w:color w:val="000000"/>
          <w:sz w:val="28"/>
          <w:szCs w:val="28"/>
          <w:lang w:eastAsia="uk-UA"/>
        </w:rPr>
        <w:t>встановлювати намети;</w:t>
      </w:r>
    </w:p>
    <w:p w14:paraId="4B45A85C" w14:textId="77777777" w:rsidR="005C47DB" w:rsidRDefault="00000000">
      <w:pPr>
        <w:pStyle w:val="Standard"/>
        <w:shd w:val="clear" w:color="auto" w:fill="FFFFFF"/>
        <w:ind w:firstLine="450"/>
        <w:jc w:val="both"/>
      </w:pPr>
      <w:bookmarkStart w:id="64" w:name="n78"/>
      <w:bookmarkEnd w:id="64"/>
      <w:r>
        <w:rPr>
          <w:rFonts w:ascii="Times New Roman" w:eastAsia="Times New Roman" w:hAnsi="Times New Roman" w:cs="Times New Roman"/>
          <w:color w:val="000000"/>
          <w:sz w:val="28"/>
          <w:szCs w:val="28"/>
          <w:lang w:eastAsia="uk-UA"/>
        </w:rPr>
        <w:t>випасати худобу та свійську птицю;</w:t>
      </w:r>
    </w:p>
    <w:p w14:paraId="4A589CF3" w14:textId="77777777" w:rsidR="005C47DB" w:rsidRDefault="00000000">
      <w:pPr>
        <w:pStyle w:val="Standard"/>
        <w:shd w:val="clear" w:color="auto" w:fill="FFFFFF"/>
        <w:ind w:firstLine="450"/>
        <w:jc w:val="both"/>
      </w:pPr>
      <w:bookmarkStart w:id="65" w:name="n79"/>
      <w:bookmarkEnd w:id="65"/>
      <w:r>
        <w:rPr>
          <w:rFonts w:ascii="Times New Roman" w:eastAsia="Times New Roman" w:hAnsi="Times New Roman" w:cs="Times New Roman"/>
          <w:color w:val="000000"/>
          <w:sz w:val="28"/>
          <w:szCs w:val="28"/>
          <w:lang w:eastAsia="uk-UA"/>
        </w:rPr>
        <w:t>скидати сніг.</w:t>
      </w:r>
      <w:bookmarkStart w:id="66" w:name="n80"/>
      <w:bookmarkEnd w:id="66"/>
    </w:p>
    <w:p w14:paraId="4489F3B7" w14:textId="77777777" w:rsidR="005C47DB" w:rsidRDefault="00000000">
      <w:pPr>
        <w:pStyle w:val="Standard"/>
        <w:shd w:val="clear" w:color="auto" w:fill="FFFFFF"/>
        <w:jc w:val="both"/>
      </w:pPr>
      <w:r>
        <w:rPr>
          <w:rFonts w:ascii="Times New Roman" w:eastAsia="Times New Roman" w:hAnsi="Times New Roman" w:cs="Times New Roman"/>
          <w:color w:val="000000"/>
          <w:sz w:val="28"/>
          <w:szCs w:val="28"/>
          <w:lang w:eastAsia="uk-UA"/>
        </w:rPr>
        <w:t xml:space="preserve">   20.Місця проведення дорожніх робіт з утримання або ремонту об’єктів благоустрою на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-дорожній мережі повинні мати відповідне огородження, тимчасові дорожні знаки та належне освітлення в нічний час.</w:t>
      </w:r>
    </w:p>
    <w:p w14:paraId="7B577A5C" w14:textId="77777777" w:rsidR="005C47DB" w:rsidRDefault="00000000">
      <w:pPr>
        <w:pStyle w:val="Standard"/>
        <w:shd w:val="clear" w:color="auto" w:fill="FFFFFF"/>
        <w:spacing w:after="150"/>
        <w:ind w:firstLine="450"/>
        <w:jc w:val="both"/>
      </w:pPr>
      <w:bookmarkStart w:id="67" w:name="n81"/>
      <w:bookmarkEnd w:id="67"/>
      <w:r>
        <w:rPr>
          <w:rFonts w:ascii="Times New Roman" w:eastAsia="Times New Roman" w:hAnsi="Times New Roman" w:cs="Times New Roman"/>
          <w:color w:val="000000"/>
          <w:sz w:val="28"/>
          <w:szCs w:val="28"/>
          <w:lang w:eastAsia="uk-UA"/>
        </w:rPr>
        <w:t>21.Усі дорожні об’єкти згідно з їх класифікацією та значенням підлягають інвентаризації, технічному обліку власниками дорожніх об’єктів або уповноваженими ними органами.</w:t>
      </w:r>
    </w:p>
    <w:p w14:paraId="65FE152E" w14:textId="77777777" w:rsidR="005C47DB" w:rsidRDefault="00000000">
      <w:pPr>
        <w:pStyle w:val="Standard"/>
        <w:shd w:val="clear" w:color="auto" w:fill="FFFFFF"/>
        <w:spacing w:after="150"/>
        <w:ind w:firstLine="450"/>
        <w:jc w:val="both"/>
      </w:pPr>
      <w:bookmarkStart w:id="68" w:name="n82"/>
      <w:bookmarkEnd w:id="68"/>
      <w:r>
        <w:rPr>
          <w:rFonts w:ascii="Times New Roman" w:eastAsia="Times New Roman" w:hAnsi="Times New Roman" w:cs="Times New Roman"/>
          <w:color w:val="000000"/>
          <w:sz w:val="28"/>
          <w:szCs w:val="28"/>
          <w:lang w:eastAsia="uk-UA"/>
        </w:rPr>
        <w:t>22.Розміри, форма та розміщення дорожніх знаків повинні відповідати вимогам </w:t>
      </w:r>
      <w:hyperlink r:id="rId40" w:anchor="n16" w:history="1">
        <w:r w:rsidR="005C47DB">
          <w:rPr>
            <w:rFonts w:ascii="Times New Roman" w:eastAsia="Times New Roman" w:hAnsi="Times New Roman" w:cs="Times New Roman"/>
            <w:color w:val="000000"/>
            <w:sz w:val="28"/>
            <w:szCs w:val="28"/>
            <w:lang w:eastAsia="uk-UA"/>
          </w:rPr>
          <w:t>Правил дорожнього руху</w:t>
        </w:r>
      </w:hyperlink>
      <w:r>
        <w:rPr>
          <w:rFonts w:ascii="Times New Roman" w:eastAsia="Times New Roman" w:hAnsi="Times New Roman" w:cs="Times New Roman"/>
          <w:color w:val="000000"/>
          <w:sz w:val="28"/>
          <w:szCs w:val="28"/>
          <w:lang w:eastAsia="uk-UA"/>
        </w:rPr>
        <w:t xml:space="preserve">, затверджених постановою Кабінету Міністрів України від 10 жовтня 2001 року № 1306 (далі - Правила дорожнього руху), та </w:t>
      </w:r>
      <w:r>
        <w:rPr>
          <w:rFonts w:ascii="Times New Roman" w:eastAsia="Times New Roman" w:hAnsi="Times New Roman" w:cs="Times New Roman"/>
          <w:color w:val="1C1C1C"/>
          <w:sz w:val="28"/>
          <w:szCs w:val="28"/>
          <w:lang w:eastAsia="uk-UA"/>
        </w:rPr>
        <w:t>ДСТУ 4100-2021 «</w:t>
      </w:r>
      <w:r>
        <w:rPr>
          <w:rFonts w:ascii="Times New Roman" w:hAnsi="Times New Roman"/>
          <w:color w:val="333333"/>
          <w:sz w:val="28"/>
          <w:szCs w:val="28"/>
        </w:rPr>
        <w:t>Безпека дорожнього руху. Знаки дорожні. Загальні технічні умови. Правила застосування</w:t>
      </w:r>
      <w:r>
        <w:rPr>
          <w:rFonts w:ascii="Times New Roman" w:eastAsia="Times New Roman" w:hAnsi="Times New Roman" w:cs="Times New Roman"/>
          <w:color w:val="1C1C1C"/>
          <w:sz w:val="28"/>
          <w:szCs w:val="28"/>
          <w:lang w:eastAsia="uk-UA"/>
        </w:rPr>
        <w:t>».</w:t>
      </w:r>
    </w:p>
    <w:p w14:paraId="5F7F65FE" w14:textId="77777777" w:rsidR="005C47DB" w:rsidRDefault="00000000">
      <w:pPr>
        <w:pStyle w:val="Standard"/>
        <w:shd w:val="clear" w:color="auto" w:fill="FFFFFF"/>
        <w:spacing w:after="150"/>
        <w:ind w:firstLine="450"/>
        <w:jc w:val="both"/>
      </w:pPr>
      <w:bookmarkStart w:id="69" w:name="n83"/>
      <w:bookmarkEnd w:id="69"/>
      <w:r>
        <w:rPr>
          <w:rFonts w:ascii="Times New Roman" w:eastAsia="Times New Roman" w:hAnsi="Times New Roman" w:cs="Times New Roman"/>
          <w:color w:val="000000"/>
          <w:sz w:val="28"/>
          <w:szCs w:val="28"/>
          <w:lang w:eastAsia="uk-UA"/>
        </w:rPr>
        <w:t>Розміри, форма та колір дорожньої розмітки повинні відповідати вимогам </w:t>
      </w:r>
      <w:hyperlink r:id="rId41" w:anchor="n16" w:history="1">
        <w:r w:rsidR="005C47DB">
          <w:rPr>
            <w:rFonts w:ascii="Times New Roman" w:eastAsia="Times New Roman" w:hAnsi="Times New Roman" w:cs="Times New Roman"/>
            <w:color w:val="000000"/>
            <w:sz w:val="28"/>
            <w:szCs w:val="28"/>
            <w:lang w:eastAsia="uk-UA"/>
          </w:rPr>
          <w:t>Правил дорожнього руху</w:t>
        </w:r>
      </w:hyperlink>
      <w:r>
        <w:rPr>
          <w:rFonts w:ascii="Times New Roman" w:eastAsia="Times New Roman" w:hAnsi="Times New Roman" w:cs="Times New Roman"/>
          <w:color w:val="000000"/>
          <w:sz w:val="28"/>
          <w:szCs w:val="28"/>
          <w:lang w:eastAsia="uk-UA"/>
        </w:rPr>
        <w:t> та</w:t>
      </w:r>
      <w:r>
        <w:rPr>
          <w:rFonts w:ascii="Times New Roman" w:eastAsia="Times New Roman" w:hAnsi="Times New Roman" w:cs="Times New Roman"/>
          <w:color w:val="1C1C1C"/>
          <w:sz w:val="28"/>
          <w:szCs w:val="28"/>
          <w:lang w:eastAsia="uk-UA"/>
        </w:rPr>
        <w:t xml:space="preserve"> ДСТУ 2587:2021«Безпека дорожнього руху. Розмітка дорожня. Загальні технічні умови».</w:t>
      </w:r>
    </w:p>
    <w:p w14:paraId="3578AAC6" w14:textId="77777777" w:rsidR="005C47DB" w:rsidRDefault="00000000">
      <w:pPr>
        <w:pStyle w:val="Standard"/>
        <w:shd w:val="clear" w:color="auto" w:fill="FFFFFF"/>
        <w:spacing w:after="150"/>
        <w:ind w:firstLine="450"/>
        <w:jc w:val="both"/>
      </w:pPr>
      <w:bookmarkStart w:id="70" w:name="n84"/>
      <w:bookmarkEnd w:id="70"/>
      <w:r>
        <w:rPr>
          <w:rFonts w:ascii="Times New Roman" w:eastAsia="Times New Roman" w:hAnsi="Times New Roman" w:cs="Times New Roman"/>
          <w:color w:val="000000"/>
          <w:sz w:val="28"/>
          <w:szCs w:val="28"/>
          <w:lang w:eastAsia="uk-UA"/>
        </w:rPr>
        <w:t>Технічні вимоги до дорожніх світлофорів та їх розміщення визначають згідно з</w:t>
      </w:r>
      <w:r>
        <w:rPr>
          <w:rFonts w:ascii="Times New Roman" w:eastAsia="Times New Roman" w:hAnsi="Times New Roman" w:cs="Times New Roman"/>
          <w:color w:val="1E6A39"/>
          <w:sz w:val="28"/>
          <w:szCs w:val="28"/>
          <w:lang w:eastAsia="uk-UA"/>
        </w:rPr>
        <w:t xml:space="preserve"> </w:t>
      </w:r>
      <w:r>
        <w:rPr>
          <w:rFonts w:ascii="Times New Roman" w:eastAsia="Times New Roman" w:hAnsi="Times New Roman" w:cs="Times New Roman"/>
          <w:color w:val="1C1C1C"/>
          <w:sz w:val="28"/>
          <w:szCs w:val="28"/>
          <w:lang w:eastAsia="uk-UA"/>
        </w:rPr>
        <w:t>ДСТУ 4092-2024 «Безпека дорожнього руху. Світлофори дорожні. Загальні технічні умови».</w:t>
      </w:r>
    </w:p>
    <w:p w14:paraId="713C3E2D" w14:textId="77777777" w:rsidR="005C47DB" w:rsidRDefault="00000000">
      <w:pPr>
        <w:pStyle w:val="Standard"/>
        <w:shd w:val="clear" w:color="auto" w:fill="FFFFFF"/>
        <w:spacing w:after="150"/>
        <w:ind w:firstLine="450"/>
        <w:jc w:val="both"/>
      </w:pPr>
      <w:bookmarkStart w:id="71" w:name="n85"/>
      <w:bookmarkEnd w:id="71"/>
      <w:r>
        <w:rPr>
          <w:rFonts w:ascii="Times New Roman" w:eastAsia="Times New Roman" w:hAnsi="Times New Roman" w:cs="Times New Roman"/>
          <w:color w:val="000000"/>
          <w:sz w:val="28"/>
          <w:szCs w:val="28"/>
          <w:lang w:eastAsia="uk-UA"/>
        </w:rPr>
        <w:t xml:space="preserve">Дорожні огородження мають відповідати вимогам </w:t>
      </w:r>
      <w:r>
        <w:rPr>
          <w:rFonts w:ascii="Times New Roman" w:eastAsia="Times New Roman" w:hAnsi="Times New Roman" w:cs="Times New Roman"/>
          <w:color w:val="1C1C1C"/>
          <w:sz w:val="28"/>
          <w:szCs w:val="28"/>
          <w:lang w:eastAsia="uk-UA"/>
        </w:rPr>
        <w:t xml:space="preserve">ДСТУ Б В.2.3-25:2009 «Огородження дорожнє тросового типу. Загальні технічні умови», </w:t>
      </w:r>
      <w:r>
        <w:rPr>
          <w:color w:val="1C1C1C"/>
          <w:sz w:val="28"/>
          <w:szCs w:val="28"/>
          <w:lang w:eastAsia="uk-UA"/>
        </w:rPr>
        <w:t>ДСТУ 8751:2017 «Безпека дорожнього руху. Огородження дорожні і напрямні пристрої. Правила використання. Загальні технічні вимоги»</w:t>
      </w:r>
      <w:r>
        <w:rPr>
          <w:rFonts w:ascii="Times New Roman" w:eastAsia="Times New Roman" w:hAnsi="Times New Roman" w:cs="Times New Roman"/>
          <w:color w:val="1C1C1C"/>
          <w:sz w:val="28"/>
          <w:szCs w:val="28"/>
          <w:lang w:eastAsia="uk-UA"/>
        </w:rPr>
        <w:t>, ДСТУ Б В.2.3-10-2003 «Огородження дорожнє парапетного типу. Загальні технічні умови», ДСТУ Б В.2.3-11-2004 «Споруди транспорту. Огородження дорожнє перильного типу. Загальні технічні умови», ДСТУ Б В.2.3-12-2004 «Споруди транспорту. Огородження дорожнє металеве бар’єрного типу. Загальні технічні умови», ДСТУ 7168:2025 «Безпека дорожнього руху. Огородження дорожні тимчасові. Загальні технічні умови».</w:t>
      </w:r>
    </w:p>
    <w:p w14:paraId="2F2A32CB" w14:textId="77777777" w:rsidR="005C47DB" w:rsidRDefault="00000000">
      <w:pPr>
        <w:pStyle w:val="Standard"/>
        <w:shd w:val="clear" w:color="auto" w:fill="FFFFFF"/>
        <w:spacing w:after="150"/>
        <w:ind w:firstLine="450"/>
        <w:jc w:val="both"/>
      </w:pPr>
      <w:bookmarkStart w:id="72" w:name="n86"/>
      <w:bookmarkEnd w:id="72"/>
      <w:r>
        <w:rPr>
          <w:rFonts w:ascii="Times New Roman" w:eastAsia="Times New Roman" w:hAnsi="Times New Roman" w:cs="Times New Roman"/>
          <w:color w:val="000000"/>
          <w:sz w:val="28"/>
          <w:szCs w:val="28"/>
          <w:lang w:eastAsia="uk-UA"/>
        </w:rPr>
        <w:t>23.Обмеження або заборона дорожнього руху під час виконання робіт на автомобільних дорогах, вулицях, залізничних переїздах здійснюється відповідно до вимог Законів України </w:t>
      </w:r>
      <w:hyperlink r:id="rId42" w:history="1">
        <w:r w:rsidR="005C47DB">
          <w:rPr>
            <w:rFonts w:ascii="Times New Roman" w:eastAsia="Times New Roman" w:hAnsi="Times New Roman" w:cs="Times New Roman"/>
            <w:color w:val="000000"/>
            <w:sz w:val="28"/>
            <w:szCs w:val="28"/>
            <w:lang w:eastAsia="uk-UA"/>
          </w:rPr>
          <w:t>«Про дорожній рух»</w:t>
        </w:r>
      </w:hyperlink>
      <w:r>
        <w:rPr>
          <w:rFonts w:ascii="Times New Roman" w:eastAsia="Times New Roman" w:hAnsi="Times New Roman" w:cs="Times New Roman"/>
          <w:color w:val="000000"/>
          <w:sz w:val="28"/>
          <w:szCs w:val="28"/>
          <w:lang w:eastAsia="uk-UA"/>
        </w:rPr>
        <w:t>, </w:t>
      </w:r>
      <w:hyperlink r:id="rId43" w:history="1">
        <w:r w:rsidR="005C47DB">
          <w:rPr>
            <w:rFonts w:ascii="Times New Roman" w:eastAsia="Times New Roman" w:hAnsi="Times New Roman" w:cs="Times New Roman"/>
            <w:color w:val="000000"/>
            <w:sz w:val="28"/>
            <w:szCs w:val="28"/>
            <w:lang w:eastAsia="uk-UA"/>
          </w:rPr>
          <w:t>«Про автомобільні дороги»</w:t>
        </w:r>
      </w:hyperlink>
      <w:r>
        <w:rPr>
          <w:rFonts w:ascii="Times New Roman" w:eastAsia="Times New Roman" w:hAnsi="Times New Roman" w:cs="Times New Roman"/>
          <w:color w:val="000000"/>
          <w:sz w:val="28"/>
          <w:szCs w:val="28"/>
          <w:lang w:eastAsia="uk-UA"/>
        </w:rPr>
        <w:t>.</w:t>
      </w:r>
    </w:p>
    <w:p w14:paraId="00EB65B3" w14:textId="77777777" w:rsidR="005C47DB" w:rsidRDefault="00000000">
      <w:pPr>
        <w:pStyle w:val="Standard"/>
        <w:shd w:val="clear" w:color="auto" w:fill="FFFFFF"/>
        <w:spacing w:after="150"/>
        <w:ind w:firstLine="450"/>
        <w:jc w:val="both"/>
      </w:pPr>
      <w:bookmarkStart w:id="73" w:name="n87"/>
      <w:bookmarkEnd w:id="73"/>
      <w:r>
        <w:rPr>
          <w:rFonts w:ascii="Times New Roman" w:eastAsia="Times New Roman" w:hAnsi="Times New Roman" w:cs="Times New Roman"/>
          <w:color w:val="000000"/>
          <w:sz w:val="28"/>
          <w:szCs w:val="28"/>
          <w:lang w:eastAsia="uk-UA"/>
        </w:rPr>
        <w:t xml:space="preserve">24.Утримання штучних споруд </w:t>
      </w:r>
      <w:proofErr w:type="spellStart"/>
      <w:r>
        <w:rPr>
          <w:rFonts w:ascii="Times New Roman" w:eastAsia="Times New Roman" w:hAnsi="Times New Roman" w:cs="Times New Roman"/>
          <w:color w:val="000000"/>
          <w:sz w:val="28"/>
          <w:szCs w:val="28"/>
          <w:lang w:eastAsia="uk-UA"/>
        </w:rPr>
        <w:t>вулично</w:t>
      </w:r>
      <w:proofErr w:type="spellEnd"/>
      <w:r>
        <w:rPr>
          <w:rFonts w:ascii="Times New Roman" w:eastAsia="Times New Roman" w:hAnsi="Times New Roman" w:cs="Times New Roman"/>
          <w:color w:val="000000"/>
          <w:sz w:val="28"/>
          <w:szCs w:val="28"/>
          <w:lang w:eastAsia="uk-UA"/>
        </w:rPr>
        <w:t>-дорожньої мережі здійснюється з додержанням вимог </w:t>
      </w:r>
      <w:hyperlink r:id="rId44" w:anchor="n13" w:history="1">
        <w:r w:rsidR="005C47DB">
          <w:rPr>
            <w:rFonts w:ascii="Times New Roman" w:eastAsia="Times New Roman" w:hAnsi="Times New Roman" w:cs="Times New Roman"/>
            <w:color w:val="000000"/>
            <w:sz w:val="28"/>
            <w:szCs w:val="28"/>
            <w:lang w:eastAsia="uk-UA"/>
          </w:rPr>
          <w:t>Технічних правил ремонту і утримання вулиць та доріг населених пунктів</w:t>
        </w:r>
      </w:hyperlink>
      <w:r>
        <w:rPr>
          <w:rFonts w:ascii="Times New Roman" w:eastAsia="Times New Roman" w:hAnsi="Times New Roman" w:cs="Times New Roman"/>
          <w:color w:val="000000"/>
          <w:sz w:val="28"/>
          <w:szCs w:val="28"/>
          <w:lang w:eastAsia="uk-UA"/>
        </w:rPr>
        <w:t xml:space="preserve">, затверджених наказом Міністерства регіонального розвитку, будівництва та житлово-комунального господарства України від 14 лютого 2012 </w:t>
      </w:r>
      <w:r>
        <w:rPr>
          <w:rFonts w:ascii="Times New Roman" w:eastAsia="Times New Roman" w:hAnsi="Times New Roman" w:cs="Times New Roman"/>
          <w:color w:val="000000"/>
          <w:sz w:val="28"/>
          <w:szCs w:val="28"/>
          <w:lang w:eastAsia="uk-UA"/>
        </w:rPr>
        <w:lastRenderedPageBreak/>
        <w:t>року № 54, зареєстрованих у Міністерстві юстиції України 05 березня 2012 року за № 365/20678, та нормативно-технічних документів.</w:t>
      </w:r>
    </w:p>
    <w:p w14:paraId="61A9303C" w14:textId="77777777" w:rsidR="005C47DB" w:rsidRDefault="00000000">
      <w:pPr>
        <w:pStyle w:val="Standard"/>
        <w:shd w:val="clear" w:color="auto" w:fill="FFFFFF"/>
        <w:spacing w:after="150"/>
        <w:ind w:firstLine="450"/>
        <w:jc w:val="both"/>
      </w:pPr>
      <w:bookmarkStart w:id="74" w:name="n88"/>
      <w:bookmarkEnd w:id="74"/>
      <w:r>
        <w:rPr>
          <w:rFonts w:ascii="Times New Roman" w:eastAsia="Times New Roman" w:hAnsi="Times New Roman" w:cs="Times New Roman"/>
          <w:color w:val="000000"/>
          <w:sz w:val="28"/>
          <w:szCs w:val="28"/>
          <w:lang w:eastAsia="uk-UA"/>
        </w:rPr>
        <w:t>Обстеження мостів і труб здійснюється з дотриманням вимог законодавства та</w:t>
      </w:r>
      <w:r>
        <w:rPr>
          <w:rFonts w:ascii="Times New Roman" w:eastAsia="Times New Roman" w:hAnsi="Times New Roman" w:cs="Times New Roman"/>
          <w:color w:val="1C1C1C"/>
          <w:sz w:val="28"/>
          <w:szCs w:val="28"/>
          <w:lang w:eastAsia="uk-UA"/>
        </w:rPr>
        <w:t xml:space="preserve"> ДБН В 2.3-6-2009 «Споруди транспорту. Мости та труби. Обстеження та випробування». ДБН В.2.3-5-2018 «Вулиці та дороги населених пунктів».</w:t>
      </w:r>
    </w:p>
    <w:p w14:paraId="32AC4E15" w14:textId="77777777" w:rsidR="005C47DB" w:rsidRDefault="00000000">
      <w:pPr>
        <w:pStyle w:val="Standard"/>
        <w:shd w:val="clear" w:color="auto" w:fill="FFFFFF"/>
        <w:spacing w:after="150"/>
        <w:ind w:firstLine="450"/>
        <w:jc w:val="both"/>
      </w:pPr>
      <w:bookmarkStart w:id="75" w:name="n89"/>
      <w:bookmarkEnd w:id="75"/>
      <w:r>
        <w:rPr>
          <w:rFonts w:ascii="Times New Roman" w:eastAsia="Times New Roman" w:hAnsi="Times New Roman" w:cs="Times New Roman"/>
          <w:color w:val="000000"/>
          <w:sz w:val="28"/>
          <w:szCs w:val="28"/>
          <w:lang w:eastAsia="uk-UA"/>
        </w:rPr>
        <w:t>25.На територіях автостоянок забезпечується додержання </w:t>
      </w:r>
      <w:hyperlink r:id="rId45" w:history="1">
        <w:r w:rsidR="005C47DB">
          <w:rPr>
            <w:rFonts w:ascii="Times New Roman" w:eastAsia="Times New Roman" w:hAnsi="Times New Roman" w:cs="Times New Roman"/>
            <w:color w:val="000000"/>
            <w:sz w:val="28"/>
            <w:szCs w:val="28"/>
            <w:lang w:eastAsia="uk-UA"/>
          </w:rPr>
          <w:t>Державних санітарних норм та правил утримання територій населених місць</w:t>
        </w:r>
      </w:hyperlink>
      <w:r>
        <w:rPr>
          <w:rFonts w:ascii="Times New Roman" w:eastAsia="Times New Roman" w:hAnsi="Times New Roman" w:cs="Times New Roman"/>
          <w:color w:val="000000"/>
          <w:sz w:val="28"/>
          <w:szCs w:val="28"/>
          <w:lang w:eastAsia="uk-UA"/>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 вимог цих Типових правил, встановленого порядку паркування.</w:t>
      </w:r>
    </w:p>
    <w:p w14:paraId="173C4A3B" w14:textId="77777777" w:rsidR="005C47DB" w:rsidRDefault="00000000">
      <w:pPr>
        <w:pStyle w:val="Standard"/>
        <w:shd w:val="clear" w:color="auto" w:fill="FFFFFF"/>
        <w:spacing w:after="150"/>
        <w:ind w:firstLine="450"/>
        <w:jc w:val="both"/>
      </w:pPr>
      <w:bookmarkStart w:id="76" w:name="n90"/>
      <w:bookmarkEnd w:id="76"/>
      <w:r>
        <w:rPr>
          <w:rFonts w:ascii="Times New Roman" w:eastAsia="Times New Roman" w:hAnsi="Times New Roman" w:cs="Times New Roman"/>
          <w:color w:val="000000"/>
          <w:sz w:val="28"/>
          <w:szCs w:val="28"/>
          <w:lang w:eastAsia="uk-UA"/>
        </w:rPr>
        <w:t>Утримання у належному стані територій автостоянок здійснюють із дотриманням вимог </w:t>
      </w:r>
      <w:hyperlink r:id="rId46" w:history="1">
        <w:r w:rsidR="005C47DB">
          <w:rPr>
            <w:rFonts w:ascii="Times New Roman" w:eastAsia="Times New Roman" w:hAnsi="Times New Roman" w:cs="Times New Roman"/>
            <w:color w:val="000000"/>
            <w:sz w:val="28"/>
            <w:szCs w:val="28"/>
            <w:lang w:eastAsia="uk-UA"/>
          </w:rPr>
          <w:t>Правил зберігання транспортних засобів на автостоянках</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22 січня 1996 року № 115, </w:t>
      </w:r>
      <w:hyperlink r:id="rId47" w:anchor="n13" w:history="1">
        <w:r w:rsidR="005C47DB">
          <w:rPr>
            <w:rFonts w:ascii="Times New Roman" w:eastAsia="Times New Roman" w:hAnsi="Times New Roman" w:cs="Times New Roman"/>
            <w:color w:val="000000"/>
            <w:sz w:val="28"/>
            <w:szCs w:val="28"/>
            <w:lang w:eastAsia="uk-UA"/>
          </w:rPr>
          <w:t>Правил паркування транспортних засобів</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03 грудня 2009 року № 1342, та </w:t>
      </w:r>
      <w:hyperlink r:id="rId48" w:anchor="n14" w:history="1">
        <w:r w:rsidR="005C47DB">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7EF881A9" w14:textId="77777777" w:rsidR="005C47DB" w:rsidRDefault="00000000">
      <w:pPr>
        <w:pStyle w:val="Standard"/>
        <w:shd w:val="clear" w:color="auto" w:fill="FFFFFF"/>
        <w:spacing w:after="150"/>
        <w:ind w:firstLine="450"/>
        <w:jc w:val="both"/>
      </w:pPr>
      <w:bookmarkStart w:id="77" w:name="n91"/>
      <w:bookmarkEnd w:id="77"/>
      <w:r>
        <w:rPr>
          <w:rFonts w:ascii="Times New Roman" w:eastAsia="Times New Roman" w:hAnsi="Times New Roman" w:cs="Times New Roman"/>
          <w:color w:val="000000"/>
          <w:sz w:val="28"/>
          <w:szCs w:val="28"/>
          <w:lang w:eastAsia="uk-UA"/>
        </w:rPr>
        <w:t>26.Роботи з утримання в належному стані територій автостоянок включають:</w:t>
      </w:r>
    </w:p>
    <w:p w14:paraId="1E93347F" w14:textId="77777777" w:rsidR="005C47DB" w:rsidRDefault="00000000">
      <w:pPr>
        <w:pStyle w:val="Standard"/>
        <w:shd w:val="clear" w:color="auto" w:fill="FFFFFF"/>
        <w:spacing w:after="150"/>
        <w:ind w:firstLine="450"/>
        <w:jc w:val="both"/>
      </w:pPr>
      <w:bookmarkStart w:id="78" w:name="n92"/>
      <w:bookmarkEnd w:id="78"/>
      <w:r>
        <w:rPr>
          <w:rFonts w:ascii="Times New Roman" w:eastAsia="Times New Roman" w:hAnsi="Times New Roman" w:cs="Times New Roman"/>
          <w:color w:val="000000"/>
          <w:sz w:val="28"/>
          <w:szCs w:val="28"/>
          <w:lang w:eastAsia="uk-UA"/>
        </w:rPr>
        <w:t>очищення, миття, відновлення і заміну дорожніх знаків та інформаційних стендів (щитів), належне утримання дорожньої розмітки місць для стоянки або паркування, в’їздів та виїздів, а також транспортних або пішохідних огороджень (у разі наявності);</w:t>
      </w:r>
    </w:p>
    <w:p w14:paraId="1051A89B" w14:textId="77777777" w:rsidR="005C47DB" w:rsidRDefault="00000000">
      <w:pPr>
        <w:pStyle w:val="Standard"/>
        <w:shd w:val="clear" w:color="auto" w:fill="FFFFFF"/>
        <w:spacing w:after="150"/>
        <w:ind w:firstLine="450"/>
        <w:jc w:val="both"/>
      </w:pPr>
      <w:bookmarkStart w:id="79" w:name="n93"/>
      <w:bookmarkEnd w:id="79"/>
      <w:r>
        <w:rPr>
          <w:rFonts w:ascii="Times New Roman" w:eastAsia="Times New Roman" w:hAnsi="Times New Roman" w:cs="Times New Roman"/>
          <w:color w:val="000000"/>
          <w:sz w:val="28"/>
          <w:szCs w:val="28"/>
          <w:lang w:eastAsia="uk-UA"/>
        </w:rPr>
        <w:t>систематичне очищення території та під’їзних шляхів від пилу, сміття та листя шляхом їх підмітання та миття;</w:t>
      </w:r>
    </w:p>
    <w:p w14:paraId="27BE0C31" w14:textId="77777777" w:rsidR="005C47DB" w:rsidRDefault="00000000">
      <w:pPr>
        <w:pStyle w:val="Standard"/>
        <w:shd w:val="clear" w:color="auto" w:fill="FFFFFF"/>
        <w:spacing w:after="150"/>
        <w:ind w:firstLine="450"/>
        <w:jc w:val="both"/>
      </w:pPr>
      <w:bookmarkStart w:id="80" w:name="n94"/>
      <w:bookmarkEnd w:id="80"/>
      <w:r>
        <w:rPr>
          <w:rFonts w:ascii="Times New Roman" w:eastAsia="Times New Roman" w:hAnsi="Times New Roman" w:cs="Times New Roman"/>
          <w:color w:val="000000"/>
          <w:sz w:val="28"/>
          <w:szCs w:val="28"/>
          <w:lang w:eastAsia="uk-UA"/>
        </w:rPr>
        <w:t xml:space="preserve">забезпечення постійного очищення території та під’їзних шляхів від снігу, починаючи з початку снігопаду, та від ожеледі, починаючи з моменту її виникнення, і обробки їх фрикційними та іншими </w:t>
      </w:r>
      <w:proofErr w:type="spellStart"/>
      <w:r>
        <w:rPr>
          <w:rFonts w:ascii="Times New Roman" w:eastAsia="Times New Roman" w:hAnsi="Times New Roman" w:cs="Times New Roman"/>
          <w:color w:val="000000"/>
          <w:sz w:val="28"/>
          <w:szCs w:val="28"/>
          <w:lang w:eastAsia="uk-UA"/>
        </w:rPr>
        <w:t>протиожеледними</w:t>
      </w:r>
      <w:proofErr w:type="spellEnd"/>
      <w:r>
        <w:rPr>
          <w:rFonts w:ascii="Times New Roman" w:eastAsia="Times New Roman" w:hAnsi="Times New Roman" w:cs="Times New Roman"/>
          <w:color w:val="000000"/>
          <w:sz w:val="28"/>
          <w:szCs w:val="28"/>
          <w:lang w:eastAsia="uk-UA"/>
        </w:rPr>
        <w:t xml:space="preserve"> матеріалами;</w:t>
      </w:r>
    </w:p>
    <w:p w14:paraId="40E66B06" w14:textId="77777777" w:rsidR="005C47DB" w:rsidRDefault="00000000">
      <w:pPr>
        <w:pStyle w:val="Standard"/>
        <w:shd w:val="clear" w:color="auto" w:fill="FFFFFF"/>
        <w:spacing w:after="150"/>
        <w:ind w:firstLine="450"/>
        <w:jc w:val="both"/>
      </w:pPr>
      <w:bookmarkStart w:id="81" w:name="n95"/>
      <w:bookmarkEnd w:id="81"/>
      <w:r>
        <w:rPr>
          <w:rFonts w:ascii="Times New Roman" w:eastAsia="Times New Roman" w:hAnsi="Times New Roman" w:cs="Times New Roman"/>
          <w:color w:val="000000"/>
          <w:sz w:val="28"/>
          <w:szCs w:val="28"/>
          <w:lang w:eastAsia="uk-UA"/>
        </w:rPr>
        <w:t>утримання та поточний ремонт дорожнього покриття і під’їзних шляхів, а також систем поверхневого водовідведення у межах території (у разі наявності);</w:t>
      </w:r>
    </w:p>
    <w:p w14:paraId="62A499FF" w14:textId="77777777" w:rsidR="005C47DB" w:rsidRDefault="00000000">
      <w:pPr>
        <w:pStyle w:val="Standard"/>
        <w:shd w:val="clear" w:color="auto" w:fill="FFFFFF"/>
        <w:spacing w:after="150"/>
        <w:ind w:firstLine="450"/>
        <w:jc w:val="both"/>
      </w:pPr>
      <w:bookmarkStart w:id="82" w:name="n96"/>
      <w:bookmarkEnd w:id="82"/>
      <w:r>
        <w:rPr>
          <w:rFonts w:ascii="Times New Roman" w:eastAsia="Times New Roman" w:hAnsi="Times New Roman" w:cs="Times New Roman"/>
          <w:color w:val="000000"/>
          <w:sz w:val="28"/>
          <w:szCs w:val="28"/>
          <w:lang w:eastAsia="uk-UA"/>
        </w:rPr>
        <w:t xml:space="preserve">забезпечення функціонування </w:t>
      </w:r>
      <w:proofErr w:type="spellStart"/>
      <w:r>
        <w:rPr>
          <w:rFonts w:ascii="Times New Roman" w:eastAsia="Times New Roman" w:hAnsi="Times New Roman" w:cs="Times New Roman"/>
          <w:color w:val="000000"/>
          <w:sz w:val="28"/>
          <w:szCs w:val="28"/>
          <w:lang w:eastAsia="uk-UA"/>
        </w:rPr>
        <w:t>паркувальних</w:t>
      </w:r>
      <w:proofErr w:type="spellEnd"/>
      <w:r>
        <w:rPr>
          <w:rFonts w:ascii="Times New Roman" w:eastAsia="Times New Roman" w:hAnsi="Times New Roman" w:cs="Times New Roman"/>
          <w:color w:val="000000"/>
          <w:sz w:val="28"/>
          <w:szCs w:val="28"/>
          <w:lang w:eastAsia="uk-UA"/>
        </w:rPr>
        <w:t xml:space="preserve"> автоматів, в’їзних та виїзних терміналів (очищення, миття, фарбування, відновлення їх роботи, заміна окремих деталей, планові обстеження, нагляд за справністю, їх технічна підтримка та програмне забезпечення);</w:t>
      </w:r>
    </w:p>
    <w:p w14:paraId="5FB4BD27" w14:textId="77777777" w:rsidR="005C47DB" w:rsidRDefault="00000000">
      <w:pPr>
        <w:pStyle w:val="Standard"/>
        <w:shd w:val="clear" w:color="auto" w:fill="FFFFFF"/>
        <w:spacing w:after="150"/>
        <w:ind w:firstLine="450"/>
        <w:jc w:val="both"/>
      </w:pPr>
      <w:bookmarkStart w:id="83" w:name="n97"/>
      <w:bookmarkEnd w:id="83"/>
      <w:r>
        <w:rPr>
          <w:rFonts w:ascii="Times New Roman" w:eastAsia="Times New Roman" w:hAnsi="Times New Roman" w:cs="Times New Roman"/>
          <w:color w:val="000000"/>
          <w:sz w:val="28"/>
          <w:szCs w:val="28"/>
          <w:lang w:eastAsia="uk-UA"/>
        </w:rPr>
        <w:t>забезпечення утримання та належного функціонування засобів та обладнання зовнішнього освітлення території;</w:t>
      </w:r>
    </w:p>
    <w:p w14:paraId="33C96220" w14:textId="77777777" w:rsidR="005C47DB" w:rsidRDefault="00000000">
      <w:pPr>
        <w:pStyle w:val="Standard"/>
        <w:shd w:val="clear" w:color="auto" w:fill="FFFFFF"/>
        <w:spacing w:after="150"/>
        <w:ind w:firstLine="450"/>
        <w:jc w:val="both"/>
      </w:pPr>
      <w:bookmarkStart w:id="84" w:name="n98"/>
      <w:bookmarkEnd w:id="84"/>
      <w:r>
        <w:rPr>
          <w:rFonts w:ascii="Times New Roman" w:eastAsia="Times New Roman" w:hAnsi="Times New Roman" w:cs="Times New Roman"/>
          <w:color w:val="000000"/>
          <w:sz w:val="28"/>
          <w:szCs w:val="28"/>
          <w:lang w:eastAsia="uk-UA"/>
        </w:rPr>
        <w:lastRenderedPageBreak/>
        <w:t xml:space="preserve">утримання контрольно-пропускного пункту, приміщення для обслуговуючого персоналу, </w:t>
      </w:r>
      <w:proofErr w:type="spellStart"/>
      <w:r>
        <w:rPr>
          <w:rFonts w:ascii="Times New Roman" w:eastAsia="Times New Roman" w:hAnsi="Times New Roman" w:cs="Times New Roman"/>
          <w:color w:val="000000"/>
          <w:sz w:val="28"/>
          <w:szCs w:val="28"/>
          <w:lang w:eastAsia="uk-UA"/>
        </w:rPr>
        <w:t>вбиралень</w:t>
      </w:r>
      <w:proofErr w:type="spellEnd"/>
      <w:r>
        <w:rPr>
          <w:rFonts w:ascii="Times New Roman" w:eastAsia="Times New Roman" w:hAnsi="Times New Roman" w:cs="Times New Roman"/>
          <w:color w:val="000000"/>
          <w:sz w:val="28"/>
          <w:szCs w:val="28"/>
          <w:lang w:eastAsia="uk-UA"/>
        </w:rPr>
        <w:t>, побутових приміщень тощо (у разі наявності);</w:t>
      </w:r>
    </w:p>
    <w:p w14:paraId="4FC6411D" w14:textId="77777777" w:rsidR="005C47DB" w:rsidRDefault="00000000">
      <w:pPr>
        <w:pStyle w:val="Standard"/>
        <w:shd w:val="clear" w:color="auto" w:fill="FFFFFF"/>
        <w:spacing w:after="150"/>
        <w:ind w:firstLine="450"/>
        <w:jc w:val="both"/>
      </w:pPr>
      <w:bookmarkStart w:id="85" w:name="n99"/>
      <w:bookmarkEnd w:id="85"/>
      <w:r>
        <w:rPr>
          <w:rFonts w:ascii="Times New Roman" w:eastAsia="Times New Roman" w:hAnsi="Times New Roman" w:cs="Times New Roman"/>
          <w:color w:val="000000"/>
          <w:sz w:val="28"/>
          <w:szCs w:val="28"/>
          <w:lang w:eastAsia="uk-UA"/>
        </w:rPr>
        <w:t>забезпечення функціонування систем відеоспостереження за рухом транспортних засобів на їх території і табло із змінною інформацією про наявність вільних місць (у разі їх наявності), яке розташовується на в’їзді;</w:t>
      </w:r>
    </w:p>
    <w:p w14:paraId="03BCC710" w14:textId="77777777" w:rsidR="005C47DB" w:rsidRDefault="00000000">
      <w:pPr>
        <w:pStyle w:val="Standard"/>
        <w:shd w:val="clear" w:color="auto" w:fill="FFFFFF"/>
        <w:spacing w:after="150"/>
        <w:ind w:firstLine="450"/>
        <w:jc w:val="both"/>
      </w:pPr>
      <w:bookmarkStart w:id="86" w:name="n100"/>
      <w:bookmarkEnd w:id="86"/>
      <w:r>
        <w:rPr>
          <w:rFonts w:ascii="Times New Roman" w:eastAsia="Times New Roman" w:hAnsi="Times New Roman" w:cs="Times New Roman"/>
          <w:color w:val="000000"/>
          <w:sz w:val="28"/>
          <w:szCs w:val="28"/>
          <w:lang w:eastAsia="uk-UA"/>
        </w:rPr>
        <w:t>утримання систем протипожежного захисту та зовнішнього протипожежного водопроводу;</w:t>
      </w:r>
    </w:p>
    <w:p w14:paraId="7C2D55E6" w14:textId="77777777" w:rsidR="005C47DB" w:rsidRDefault="00000000">
      <w:pPr>
        <w:pStyle w:val="Standard"/>
        <w:shd w:val="clear" w:color="auto" w:fill="FFFFFF"/>
        <w:spacing w:after="150"/>
        <w:ind w:firstLine="450"/>
        <w:jc w:val="both"/>
      </w:pPr>
      <w:bookmarkStart w:id="87" w:name="n101"/>
      <w:bookmarkEnd w:id="87"/>
      <w:r>
        <w:rPr>
          <w:rFonts w:ascii="Times New Roman" w:eastAsia="Times New Roman" w:hAnsi="Times New Roman" w:cs="Times New Roman"/>
          <w:color w:val="000000"/>
          <w:sz w:val="28"/>
          <w:szCs w:val="28"/>
          <w:lang w:eastAsia="uk-UA"/>
        </w:rPr>
        <w:t>утримання первинних засобів пожежогасіння (вогнегасників), пожежного інвентарю, обладнання та засобів пожежогасіння;</w:t>
      </w:r>
    </w:p>
    <w:p w14:paraId="72455562" w14:textId="77777777" w:rsidR="005C47DB" w:rsidRDefault="00000000">
      <w:pPr>
        <w:pStyle w:val="Standard"/>
        <w:shd w:val="clear" w:color="auto" w:fill="FFFFFF"/>
        <w:spacing w:after="150"/>
        <w:ind w:firstLine="450"/>
        <w:jc w:val="both"/>
      </w:pPr>
      <w:bookmarkStart w:id="88" w:name="n102"/>
      <w:bookmarkEnd w:id="88"/>
      <w:r>
        <w:rPr>
          <w:rFonts w:ascii="Times New Roman" w:eastAsia="Times New Roman" w:hAnsi="Times New Roman" w:cs="Times New Roman"/>
          <w:color w:val="000000"/>
          <w:sz w:val="28"/>
          <w:szCs w:val="28"/>
          <w:lang w:eastAsia="uk-UA"/>
        </w:rPr>
        <w:t>утримання зелених насаджень, їх охорона та відновлення.</w:t>
      </w:r>
    </w:p>
    <w:p w14:paraId="68E9821E" w14:textId="77777777" w:rsidR="005C47DB" w:rsidRDefault="00000000">
      <w:pPr>
        <w:pStyle w:val="Standard"/>
        <w:shd w:val="clear" w:color="auto" w:fill="FFFFFF"/>
        <w:spacing w:after="150"/>
        <w:ind w:firstLine="450"/>
        <w:jc w:val="both"/>
      </w:pPr>
      <w:bookmarkStart w:id="89" w:name="n103"/>
      <w:bookmarkEnd w:id="89"/>
      <w:r>
        <w:rPr>
          <w:rFonts w:ascii="Times New Roman" w:eastAsia="Times New Roman" w:hAnsi="Times New Roman" w:cs="Times New Roman"/>
          <w:color w:val="000000"/>
          <w:sz w:val="28"/>
          <w:szCs w:val="28"/>
          <w:lang w:eastAsia="uk-UA"/>
        </w:rPr>
        <w:t>27.На автостоянках забороняється: засмічувати територію, мити транспортні засоби в непередбачених для цього місцях, розпалювати вогнища, здійснювати торгівлю, зливати відпрацьовані мастила на землю чи дорожнє покриття, псувати обладнання місць стоянки, паркування, пошкоджувати зелені насадження.</w:t>
      </w:r>
    </w:p>
    <w:p w14:paraId="613199EE" w14:textId="77777777" w:rsidR="005C47DB" w:rsidRDefault="00000000">
      <w:pPr>
        <w:pStyle w:val="Standard"/>
        <w:shd w:val="clear" w:color="auto" w:fill="FFFFFF"/>
        <w:spacing w:after="150"/>
        <w:ind w:firstLine="450"/>
        <w:jc w:val="both"/>
      </w:pPr>
      <w:bookmarkStart w:id="90" w:name="n104"/>
      <w:bookmarkEnd w:id="90"/>
      <w:r>
        <w:rPr>
          <w:rFonts w:ascii="Times New Roman" w:eastAsia="Times New Roman" w:hAnsi="Times New Roman" w:cs="Times New Roman"/>
          <w:color w:val="000000"/>
          <w:sz w:val="28"/>
          <w:szCs w:val="28"/>
          <w:lang w:eastAsia="uk-UA"/>
        </w:rPr>
        <w:t>Автостоянки використовують виключно за цільовим призначенням.</w:t>
      </w:r>
    </w:p>
    <w:p w14:paraId="46EB21EB" w14:textId="77777777" w:rsidR="005C47DB" w:rsidRDefault="00000000">
      <w:pPr>
        <w:pStyle w:val="Standard"/>
        <w:shd w:val="clear" w:color="auto" w:fill="FFFFFF"/>
        <w:spacing w:after="150"/>
        <w:ind w:firstLine="450"/>
        <w:jc w:val="both"/>
      </w:pPr>
      <w:bookmarkStart w:id="91" w:name="n105"/>
      <w:bookmarkEnd w:id="91"/>
      <w:r>
        <w:rPr>
          <w:rFonts w:ascii="Times New Roman" w:eastAsia="Times New Roman" w:hAnsi="Times New Roman" w:cs="Times New Roman"/>
          <w:color w:val="000000"/>
          <w:sz w:val="28"/>
          <w:szCs w:val="28"/>
          <w:lang w:eastAsia="uk-UA"/>
        </w:rPr>
        <w:t>28.</w:t>
      </w:r>
      <w:r>
        <w:rPr>
          <w:rFonts w:ascii="Times New Roman" w:eastAsia="Times New Roman" w:hAnsi="Times New Roman" w:cs="Times New Roman"/>
          <w:iCs/>
          <w:color w:val="000000"/>
          <w:sz w:val="28"/>
          <w:szCs w:val="28"/>
          <w:lang w:eastAsia="uk-UA"/>
        </w:rPr>
        <w:t xml:space="preserve">Утримання території пляжу </w:t>
      </w:r>
      <w:r>
        <w:rPr>
          <w:rFonts w:ascii="Times New Roman" w:eastAsia="Times New Roman" w:hAnsi="Times New Roman" w:cs="Times New Roman"/>
          <w:color w:val="000000"/>
          <w:sz w:val="28"/>
          <w:szCs w:val="28"/>
          <w:lang w:eastAsia="uk-UA"/>
        </w:rPr>
        <w:t>у належному стані здійснюється з дотриманням вимог </w:t>
      </w:r>
      <w:hyperlink r:id="rId49" w:history="1">
        <w:r w:rsidR="005C47DB">
          <w:rPr>
            <w:rFonts w:ascii="Times New Roman" w:eastAsia="Times New Roman" w:hAnsi="Times New Roman" w:cs="Times New Roman"/>
            <w:color w:val="000000"/>
            <w:sz w:val="28"/>
            <w:szCs w:val="28"/>
            <w:lang w:eastAsia="uk-UA"/>
          </w:rPr>
          <w:t>Водного кодексу України</w:t>
        </w:r>
      </w:hyperlink>
      <w:r>
        <w:rPr>
          <w:rFonts w:ascii="Times New Roman" w:eastAsia="Times New Roman" w:hAnsi="Times New Roman" w:cs="Times New Roman"/>
          <w:color w:val="000000"/>
          <w:sz w:val="28"/>
          <w:szCs w:val="28"/>
          <w:lang w:eastAsia="uk-UA"/>
        </w:rPr>
        <w:t>, </w:t>
      </w:r>
      <w:hyperlink r:id="rId50" w:history="1">
        <w:r w:rsidR="005C47DB">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благоустрій населених пунктів» і </w:t>
      </w:r>
      <w:hyperlink r:id="rId51" w:history="1">
        <w:r w:rsidR="005C47DB">
          <w:rPr>
            <w:rFonts w:ascii="Times New Roman" w:eastAsia="Times New Roman" w:hAnsi="Times New Roman" w:cs="Times New Roman"/>
            <w:color w:val="000000"/>
            <w:sz w:val="28"/>
            <w:szCs w:val="28"/>
            <w:lang w:eastAsia="uk-UA"/>
          </w:rPr>
          <w:t>Державних санітарних норм та правил утримання територій населених місць</w:t>
        </w:r>
      </w:hyperlink>
      <w:r>
        <w:rPr>
          <w:rFonts w:ascii="Times New Roman" w:eastAsia="Times New Roman" w:hAnsi="Times New Roman" w:cs="Times New Roman"/>
          <w:color w:val="000000"/>
          <w:sz w:val="28"/>
          <w:szCs w:val="28"/>
          <w:lang w:eastAsia="uk-UA"/>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w:t>
      </w:r>
    </w:p>
    <w:p w14:paraId="458101C6" w14:textId="77777777" w:rsidR="005C47DB" w:rsidRDefault="00000000">
      <w:pPr>
        <w:pStyle w:val="Standard"/>
        <w:shd w:val="clear" w:color="auto" w:fill="FFFFFF"/>
        <w:spacing w:after="150"/>
        <w:ind w:firstLine="450"/>
        <w:jc w:val="both"/>
      </w:pPr>
      <w:bookmarkStart w:id="92" w:name="n106"/>
      <w:bookmarkEnd w:id="92"/>
      <w:r>
        <w:rPr>
          <w:rFonts w:ascii="Times New Roman" w:eastAsia="Times New Roman" w:hAnsi="Times New Roman" w:cs="Times New Roman"/>
          <w:color w:val="000000"/>
          <w:sz w:val="28"/>
          <w:szCs w:val="28"/>
          <w:lang w:eastAsia="uk-UA"/>
        </w:rPr>
        <w:t>29.Утримання кладовищ, а також інших місць поховання здійснюється з дотриманням вимог:</w:t>
      </w:r>
      <w:bookmarkStart w:id="93" w:name="n107"/>
    </w:p>
    <w:p w14:paraId="012DD4C3" w14:textId="77777777" w:rsidR="005C47DB" w:rsidRDefault="005C47DB">
      <w:pPr>
        <w:pStyle w:val="Standard"/>
        <w:shd w:val="clear" w:color="auto" w:fill="FFFFFF"/>
        <w:spacing w:after="150"/>
        <w:ind w:firstLine="450"/>
        <w:jc w:val="both"/>
      </w:pPr>
      <w:hyperlink r:id="rId52" w:history="1">
        <w:bookmarkEnd w:id="93"/>
        <w:r>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поховання та похоронну справу»;</w:t>
      </w:r>
      <w:bookmarkStart w:id="94" w:name="n108"/>
    </w:p>
    <w:p w14:paraId="5647E96C" w14:textId="77777777" w:rsidR="005C47DB" w:rsidRDefault="005C47DB">
      <w:pPr>
        <w:pStyle w:val="Standard"/>
        <w:shd w:val="clear" w:color="auto" w:fill="FFFFFF"/>
        <w:spacing w:after="150"/>
        <w:ind w:firstLine="450"/>
        <w:jc w:val="both"/>
      </w:pPr>
      <w:hyperlink r:id="rId53" w:history="1">
        <w:bookmarkEnd w:id="94"/>
        <w:r>
          <w:rPr>
            <w:rFonts w:ascii="Times New Roman" w:eastAsia="Times New Roman" w:hAnsi="Times New Roman" w:cs="Times New Roman"/>
            <w:color w:val="000000"/>
            <w:sz w:val="28"/>
            <w:szCs w:val="28"/>
            <w:lang w:eastAsia="uk-UA"/>
          </w:rPr>
          <w:t>Порядку утримання кладовищ та інших місць поховань</w:t>
        </w:r>
      </w:hyperlink>
      <w:r>
        <w:rPr>
          <w:rFonts w:ascii="Times New Roman" w:eastAsia="Times New Roman" w:hAnsi="Times New Roman" w:cs="Times New Roman"/>
          <w:color w:val="000000"/>
          <w:sz w:val="28"/>
          <w:szCs w:val="28"/>
          <w:lang w:eastAsia="uk-UA"/>
        </w:rPr>
        <w:t>, затвердженого наказом Державного комітету України з питань житлово-комунального господарства від 19 листопада 2003 року </w:t>
      </w:r>
      <w:hyperlink r:id="rId54" w:history="1">
        <w:r>
          <w:rPr>
            <w:rFonts w:ascii="Times New Roman" w:eastAsia="Times New Roman" w:hAnsi="Times New Roman" w:cs="Times New Roman"/>
            <w:color w:val="000000"/>
            <w:sz w:val="28"/>
            <w:szCs w:val="28"/>
            <w:lang w:eastAsia="uk-UA"/>
          </w:rPr>
          <w:t>№ 193</w:t>
        </w:r>
      </w:hyperlink>
      <w:r>
        <w:rPr>
          <w:rFonts w:ascii="Times New Roman" w:eastAsia="Times New Roman" w:hAnsi="Times New Roman" w:cs="Times New Roman"/>
          <w:color w:val="000000"/>
          <w:sz w:val="28"/>
          <w:szCs w:val="28"/>
          <w:lang w:eastAsia="uk-UA"/>
        </w:rPr>
        <w:t>, зареєстрованого у Міністерстві юстиції України 08 вересня 2004 року за № 1113/9712;</w:t>
      </w:r>
      <w:bookmarkStart w:id="95" w:name="n109"/>
    </w:p>
    <w:p w14:paraId="1FD2B100" w14:textId="77777777" w:rsidR="005C47DB" w:rsidRDefault="005C47DB">
      <w:pPr>
        <w:pStyle w:val="Standard"/>
        <w:shd w:val="clear" w:color="auto" w:fill="FFFFFF"/>
        <w:spacing w:after="40"/>
        <w:ind w:firstLine="426"/>
        <w:jc w:val="both"/>
      </w:pPr>
      <w:hyperlink r:id="rId55" w:history="1">
        <w:bookmarkEnd w:id="95"/>
        <w:r>
          <w:rPr>
            <w:rFonts w:ascii="Times New Roman" w:eastAsia="Times New Roman" w:hAnsi="Times New Roman" w:cs="Times New Roman"/>
            <w:color w:val="000000"/>
            <w:sz w:val="28"/>
            <w:szCs w:val="28"/>
            <w:lang w:eastAsia="uk-UA"/>
          </w:rPr>
          <w:t>Державних санітарних правил та норм «Гігієнічні вимоги щодо облаштування і утримання кладовищ в населених пунктах України» (</w:t>
        </w:r>
        <w:proofErr w:type="spellStart"/>
        <w:r>
          <w:rPr>
            <w:rFonts w:ascii="Times New Roman" w:eastAsia="Times New Roman" w:hAnsi="Times New Roman" w:cs="Times New Roman"/>
            <w:color w:val="000000"/>
            <w:sz w:val="28"/>
            <w:szCs w:val="28"/>
            <w:lang w:eastAsia="uk-UA"/>
          </w:rPr>
          <w:t>ДСанПіН</w:t>
        </w:r>
        <w:proofErr w:type="spellEnd"/>
        <w:r>
          <w:rPr>
            <w:rFonts w:ascii="Times New Roman" w:eastAsia="Times New Roman" w:hAnsi="Times New Roman" w:cs="Times New Roman"/>
            <w:color w:val="000000"/>
            <w:sz w:val="28"/>
            <w:szCs w:val="28"/>
            <w:lang w:eastAsia="uk-UA"/>
          </w:rPr>
          <w:t xml:space="preserve"> 2.2.2.028-99)</w:t>
        </w:r>
      </w:hyperlink>
      <w:r>
        <w:rPr>
          <w:rFonts w:ascii="Times New Roman" w:eastAsia="Times New Roman" w:hAnsi="Times New Roman" w:cs="Times New Roman"/>
          <w:color w:val="000000"/>
          <w:sz w:val="28"/>
          <w:szCs w:val="28"/>
          <w:lang w:eastAsia="uk-UA"/>
        </w:rPr>
        <w:t>, затверджених постановою Головного державного санітарного лікаря України від 01 липня 1999 року № 28.</w:t>
      </w:r>
    </w:p>
    <w:p w14:paraId="70DD06FE" w14:textId="77777777" w:rsidR="005C47DB" w:rsidRDefault="00000000">
      <w:pPr>
        <w:pStyle w:val="Standard"/>
        <w:shd w:val="clear" w:color="auto" w:fill="FFFFFF"/>
        <w:spacing w:after="30"/>
        <w:ind w:firstLine="426"/>
        <w:jc w:val="both"/>
      </w:pPr>
      <w:bookmarkStart w:id="96" w:name="n110"/>
      <w:bookmarkEnd w:id="96"/>
      <w:r>
        <w:rPr>
          <w:rFonts w:ascii="Times New Roman" w:eastAsia="Times New Roman" w:hAnsi="Times New Roman" w:cs="Times New Roman"/>
          <w:color w:val="000000"/>
          <w:sz w:val="28"/>
          <w:szCs w:val="28"/>
          <w:lang w:eastAsia="uk-UA"/>
        </w:rPr>
        <w:t xml:space="preserve">30.Утримання дитячих, спортивних та інших майданчиків для дозвілля та відпочинку здійснюється з додержанням санітарних і технічних норм, які забезпечують безпечне користування ними. Наявне обладнання, спортивні, розважальні та інші споруди, інші елементи благоустрою повинні підтримуватися у належному технічному стані, своєчасно очищатися від бруду, </w:t>
      </w:r>
      <w:r>
        <w:rPr>
          <w:rFonts w:ascii="Times New Roman" w:eastAsia="Times New Roman" w:hAnsi="Times New Roman" w:cs="Times New Roman"/>
          <w:color w:val="000000"/>
          <w:sz w:val="28"/>
          <w:szCs w:val="28"/>
          <w:lang w:eastAsia="uk-UA"/>
        </w:rPr>
        <w:lastRenderedPageBreak/>
        <w:t>сміття, снігу, льоду. Не допускається наявність небезпечного для життя та здоров’я громадян обладнання, елементів благоустрою.</w:t>
      </w:r>
    </w:p>
    <w:p w14:paraId="6A622EBD" w14:textId="77777777" w:rsidR="005C47DB" w:rsidRDefault="00000000">
      <w:pPr>
        <w:pStyle w:val="Standard"/>
        <w:shd w:val="clear" w:color="auto" w:fill="FFFFFF"/>
        <w:spacing w:after="150"/>
        <w:ind w:firstLine="426"/>
        <w:jc w:val="both"/>
      </w:pPr>
      <w:bookmarkStart w:id="97" w:name="n111"/>
      <w:bookmarkEnd w:id="97"/>
      <w:r>
        <w:rPr>
          <w:rFonts w:ascii="Times New Roman" w:eastAsia="Times New Roman" w:hAnsi="Times New Roman" w:cs="Times New Roman"/>
          <w:color w:val="000000"/>
          <w:sz w:val="28"/>
          <w:szCs w:val="28"/>
          <w:lang w:eastAsia="uk-UA"/>
        </w:rPr>
        <w:t>31.Утримання майданчиків та зон для вигулу домашніх тварин здійснюється з дотриманням вимог </w:t>
      </w:r>
      <w:hyperlink r:id="rId56" w:history="1">
        <w:r w:rsidR="005C47DB">
          <w:rPr>
            <w:rFonts w:ascii="Times New Roman" w:eastAsia="Times New Roman" w:hAnsi="Times New Roman" w:cs="Times New Roman"/>
            <w:color w:val="000000"/>
            <w:sz w:val="28"/>
            <w:szCs w:val="28"/>
            <w:lang w:eastAsia="uk-UA"/>
          </w:rPr>
          <w:t>статті 30</w:t>
        </w:r>
      </w:hyperlink>
      <w:hyperlink r:id="rId57" w:history="1">
        <w:r w:rsidR="005C47DB">
          <w:rPr>
            <w:rFonts w:ascii="Times New Roman" w:eastAsia="Times New Roman" w:hAnsi="Times New Roman" w:cs="Times New Roman"/>
            <w:b/>
            <w:bCs/>
            <w:color w:val="000000"/>
            <w:sz w:val="28"/>
            <w:szCs w:val="28"/>
            <w:vertAlign w:val="superscript"/>
            <w:lang w:eastAsia="uk-UA"/>
          </w:rPr>
          <w:t>-1</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w:t>
      </w:r>
    </w:p>
    <w:p w14:paraId="53A7FB3A" w14:textId="77777777" w:rsidR="005C47DB" w:rsidRDefault="00000000">
      <w:pPr>
        <w:pStyle w:val="Standard"/>
        <w:shd w:val="clear" w:color="auto" w:fill="FFFFFF"/>
        <w:spacing w:after="150"/>
        <w:ind w:firstLine="426"/>
        <w:jc w:val="both"/>
      </w:pPr>
      <w:bookmarkStart w:id="98" w:name="n112"/>
      <w:bookmarkEnd w:id="98"/>
      <w:r>
        <w:rPr>
          <w:rFonts w:ascii="Times New Roman" w:eastAsia="Times New Roman" w:hAnsi="Times New Roman" w:cs="Times New Roman"/>
          <w:color w:val="000000"/>
          <w:sz w:val="28"/>
          <w:szCs w:val="28"/>
          <w:lang w:eastAsia="uk-UA"/>
        </w:rPr>
        <w:t>32.Порядок проведення робіт з технічної інвентаризації та паспортизації об’єктів благоустрою визначається </w:t>
      </w:r>
      <w:hyperlink r:id="rId58" w:anchor="n13" w:history="1">
        <w:r w:rsidR="005C47DB">
          <w:rPr>
            <w:rFonts w:ascii="Times New Roman" w:eastAsia="Times New Roman" w:hAnsi="Times New Roman" w:cs="Times New Roman"/>
            <w:color w:val="000000"/>
            <w:sz w:val="28"/>
            <w:szCs w:val="28"/>
            <w:lang w:eastAsia="uk-UA"/>
          </w:rPr>
          <w:t>Інструкцією з проведення технічної інвентаризації та паспортизації об’єктів благоустрою населених пунктів</w:t>
        </w:r>
      </w:hyperlink>
      <w:r>
        <w:rPr>
          <w:rFonts w:ascii="Times New Roman" w:eastAsia="Times New Roman" w:hAnsi="Times New Roman" w:cs="Times New Roman"/>
          <w:color w:val="000000"/>
          <w:sz w:val="28"/>
          <w:szCs w:val="28"/>
          <w:lang w:eastAsia="uk-UA"/>
        </w:rPr>
        <w:t>, затвердженою наказом Міністерства регіонального розвитку, будівництва та житлово-комунального господарства України від 29 жовтня 2012 року № 550, зареєстрованою у Міністерстві юстиції України 19 листопада 2012 року за № 1937/22249.</w:t>
      </w:r>
    </w:p>
    <w:p w14:paraId="6E5DAF7E" w14:textId="77777777" w:rsidR="005C47DB" w:rsidRDefault="00000000">
      <w:pPr>
        <w:pStyle w:val="Standard"/>
        <w:shd w:val="clear" w:color="auto" w:fill="FFFFFF"/>
        <w:spacing w:before="150" w:after="150"/>
        <w:ind w:right="450" w:firstLine="426"/>
        <w:jc w:val="center"/>
      </w:pPr>
      <w:bookmarkStart w:id="99" w:name="n113"/>
      <w:bookmarkEnd w:id="99"/>
      <w:r>
        <w:rPr>
          <w:rFonts w:ascii="Times New Roman" w:eastAsia="Times New Roman" w:hAnsi="Times New Roman" w:cs="Times New Roman"/>
          <w:b/>
          <w:bCs/>
          <w:color w:val="000000"/>
          <w:sz w:val="28"/>
          <w:szCs w:val="28"/>
          <w:lang w:eastAsia="uk-UA"/>
        </w:rPr>
        <w:t>ІІІ. Вимоги до впорядкування територій підприємств, установ, організацій у сфері благоустрою населених пунктів</w:t>
      </w:r>
    </w:p>
    <w:p w14:paraId="1B22634C" w14:textId="77777777" w:rsidR="005C47DB" w:rsidRDefault="00000000">
      <w:pPr>
        <w:pStyle w:val="Standard"/>
        <w:shd w:val="clear" w:color="auto" w:fill="FFFFFF"/>
        <w:spacing w:after="150"/>
        <w:ind w:firstLine="426"/>
        <w:jc w:val="both"/>
      </w:pPr>
      <w:bookmarkStart w:id="100" w:name="n114"/>
      <w:bookmarkEnd w:id="100"/>
      <w:r>
        <w:rPr>
          <w:rFonts w:ascii="Times New Roman" w:eastAsia="Times New Roman" w:hAnsi="Times New Roman" w:cs="Times New Roman"/>
          <w:color w:val="000000"/>
          <w:sz w:val="28"/>
          <w:szCs w:val="28"/>
          <w:lang w:eastAsia="uk-UA"/>
        </w:rPr>
        <w:t>1.Підприємства, установи, організації, які розміщуються на території об’єкта благоустрою, можуть утримувати закріплену за ними територію або брати пайову участь в утриманні цього об’єкта на умовах договору, укладеного із балансоутримувачем.</w:t>
      </w:r>
    </w:p>
    <w:p w14:paraId="11480B17" w14:textId="77777777" w:rsidR="005C47DB" w:rsidRDefault="00000000">
      <w:pPr>
        <w:pStyle w:val="Standard"/>
        <w:shd w:val="clear" w:color="auto" w:fill="FFFFFF"/>
        <w:spacing w:after="150"/>
        <w:ind w:firstLine="426"/>
        <w:jc w:val="both"/>
      </w:pPr>
      <w:bookmarkStart w:id="101" w:name="n115"/>
      <w:bookmarkEnd w:id="101"/>
      <w:r>
        <w:rPr>
          <w:rFonts w:ascii="Times New Roman" w:eastAsia="Times New Roman" w:hAnsi="Times New Roman" w:cs="Times New Roman"/>
          <w:color w:val="000000"/>
          <w:sz w:val="28"/>
          <w:szCs w:val="28"/>
          <w:lang w:eastAsia="uk-UA"/>
        </w:rPr>
        <w:t>Визначення меж утримання територій, прилеглих до території підприємств, установ, організацій, здійснюється відповідно до </w:t>
      </w:r>
      <w:hyperlink r:id="rId59" w:anchor="n175" w:history="1">
        <w:r w:rsidR="005C47DB">
          <w:rPr>
            <w:rFonts w:ascii="Times New Roman" w:eastAsia="Times New Roman" w:hAnsi="Times New Roman" w:cs="Times New Roman"/>
            <w:color w:val="000000"/>
            <w:sz w:val="28"/>
            <w:szCs w:val="28"/>
            <w:lang w:eastAsia="uk-UA"/>
          </w:rPr>
          <w:t>розділу VIІ</w:t>
        </w:r>
      </w:hyperlink>
      <w:r>
        <w:rPr>
          <w:rFonts w:ascii="Times New Roman" w:eastAsia="Times New Roman" w:hAnsi="Times New Roman" w:cs="Times New Roman"/>
          <w:color w:val="000000"/>
          <w:sz w:val="28"/>
          <w:szCs w:val="28"/>
          <w:lang w:eastAsia="uk-UA"/>
        </w:rPr>
        <w:t> цих правил.</w:t>
      </w:r>
    </w:p>
    <w:p w14:paraId="13DE38D7"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 xml:space="preserve">Визначення обсягів пайової участі підприємств, установ, організацій (В), які розміщуються на території об’єкта благоустрою, в утриманні цього об’єкта здійснює виконавчий комітет </w:t>
      </w:r>
      <w:proofErr w:type="spellStart"/>
      <w:r>
        <w:rPr>
          <w:rFonts w:ascii="Times New Roman" w:eastAsia="Times New Roman" w:hAnsi="Times New Roman" w:cs="Times New Roman"/>
          <w:color w:val="000000"/>
          <w:sz w:val="28"/>
          <w:szCs w:val="28"/>
          <w:lang w:eastAsia="uk-UA"/>
        </w:rPr>
        <w:t>Славутської</w:t>
      </w:r>
      <w:proofErr w:type="spellEnd"/>
      <w:r>
        <w:rPr>
          <w:rFonts w:ascii="Times New Roman" w:eastAsia="Times New Roman" w:hAnsi="Times New Roman" w:cs="Times New Roman"/>
          <w:color w:val="000000"/>
          <w:sz w:val="28"/>
          <w:szCs w:val="28"/>
          <w:lang w:eastAsia="uk-UA"/>
        </w:rPr>
        <w:t xml:space="preserve"> міської ради за формулою</w:t>
      </w:r>
    </w:p>
    <w:p w14:paraId="4F374E85" w14:textId="77777777" w:rsidR="005C47DB" w:rsidRDefault="00000000">
      <w:pPr>
        <w:pStyle w:val="Standard"/>
        <w:shd w:val="clear" w:color="auto" w:fill="FFFFFF"/>
        <w:spacing w:after="150"/>
        <w:ind w:right="450" w:firstLine="426"/>
        <w:jc w:val="center"/>
      </w:pPr>
      <w:r>
        <w:rPr>
          <w:rFonts w:ascii="Times New Roman" w:eastAsia="Times New Roman" w:hAnsi="Times New Roman" w:cs="Times New Roman"/>
          <w:color w:val="000000"/>
          <w:sz w:val="28"/>
          <w:szCs w:val="28"/>
          <w:lang w:eastAsia="uk-UA"/>
        </w:rPr>
        <w:t xml:space="preserve">В = </w:t>
      </w:r>
      <w:proofErr w:type="spellStart"/>
      <w:r>
        <w:rPr>
          <w:rFonts w:ascii="Times New Roman" w:eastAsia="Times New Roman" w:hAnsi="Times New Roman" w:cs="Times New Roman"/>
          <w:color w:val="000000"/>
          <w:sz w:val="28"/>
          <w:szCs w:val="28"/>
          <w:lang w:eastAsia="uk-UA"/>
        </w:rPr>
        <w:t>П</w:t>
      </w:r>
      <w:r>
        <w:rPr>
          <w:rFonts w:ascii="Times New Roman" w:eastAsia="Times New Roman" w:hAnsi="Times New Roman" w:cs="Times New Roman"/>
          <w:b/>
          <w:bCs/>
          <w:color w:val="000000"/>
          <w:sz w:val="28"/>
          <w:szCs w:val="28"/>
          <w:vertAlign w:val="subscript"/>
          <w:lang w:eastAsia="uk-UA"/>
        </w:rPr>
        <w:t>з</w:t>
      </w:r>
      <w:proofErr w:type="spellEnd"/>
      <w:r>
        <w:rPr>
          <w:rFonts w:ascii="Times New Roman" w:eastAsia="Times New Roman" w:hAnsi="Times New Roman" w:cs="Times New Roman"/>
          <w:color w:val="000000"/>
          <w:sz w:val="28"/>
          <w:szCs w:val="28"/>
          <w:lang w:eastAsia="uk-UA"/>
        </w:rPr>
        <w:t xml:space="preserve"> х </w:t>
      </w:r>
      <w:proofErr w:type="spellStart"/>
      <w:r>
        <w:rPr>
          <w:rFonts w:ascii="Times New Roman" w:eastAsia="Times New Roman" w:hAnsi="Times New Roman" w:cs="Times New Roman"/>
          <w:color w:val="000000"/>
          <w:sz w:val="28"/>
          <w:szCs w:val="28"/>
          <w:lang w:eastAsia="uk-UA"/>
        </w:rPr>
        <w:t>С</w:t>
      </w:r>
      <w:r>
        <w:rPr>
          <w:rFonts w:ascii="Times New Roman" w:eastAsia="Times New Roman" w:hAnsi="Times New Roman" w:cs="Times New Roman"/>
          <w:b/>
          <w:bCs/>
          <w:color w:val="000000"/>
          <w:sz w:val="28"/>
          <w:szCs w:val="28"/>
          <w:vertAlign w:val="subscript"/>
          <w:lang w:eastAsia="uk-UA"/>
        </w:rPr>
        <w:t>бв</w:t>
      </w:r>
      <w:proofErr w:type="spellEnd"/>
      <w:r>
        <w:rPr>
          <w:rFonts w:ascii="Times New Roman" w:eastAsia="Times New Roman" w:hAnsi="Times New Roman" w:cs="Times New Roman"/>
          <w:color w:val="000000"/>
          <w:sz w:val="28"/>
          <w:szCs w:val="28"/>
          <w:lang w:eastAsia="uk-UA"/>
        </w:rPr>
        <w:t>,</w:t>
      </w:r>
    </w:p>
    <w:tbl>
      <w:tblPr>
        <w:tblW w:w="5000" w:type="pct"/>
        <w:tblLayout w:type="fixed"/>
        <w:tblCellMar>
          <w:left w:w="10" w:type="dxa"/>
          <w:right w:w="10" w:type="dxa"/>
        </w:tblCellMar>
        <w:tblLook w:val="0000" w:firstRow="0" w:lastRow="0" w:firstColumn="0" w:lastColumn="0" w:noHBand="0" w:noVBand="0"/>
      </w:tblPr>
      <w:tblGrid>
        <w:gridCol w:w="710"/>
        <w:gridCol w:w="816"/>
        <w:gridCol w:w="540"/>
        <w:gridCol w:w="7431"/>
      </w:tblGrid>
      <w:tr w:rsidR="005C47DB" w14:paraId="57BF1A49" w14:textId="77777777">
        <w:tc>
          <w:tcPr>
            <w:tcW w:w="710" w:type="dxa"/>
            <w:tcMar>
              <w:top w:w="15" w:type="dxa"/>
              <w:left w:w="15" w:type="dxa"/>
              <w:bottom w:w="15" w:type="dxa"/>
              <w:right w:w="15" w:type="dxa"/>
            </w:tcMar>
          </w:tcPr>
          <w:p w14:paraId="17CC29EC" w14:textId="77777777" w:rsidR="005C47DB" w:rsidRDefault="00000000">
            <w:pPr>
              <w:pStyle w:val="Standard"/>
              <w:spacing w:before="150" w:after="150"/>
              <w:ind w:firstLine="426"/>
              <w:jc w:val="center"/>
            </w:pPr>
            <w:bookmarkStart w:id="102" w:name="n118"/>
            <w:bookmarkEnd w:id="102"/>
            <w:r>
              <w:rPr>
                <w:rFonts w:ascii="Times New Roman" w:eastAsia="Times New Roman" w:hAnsi="Times New Roman" w:cs="Times New Roman"/>
                <w:sz w:val="28"/>
                <w:szCs w:val="28"/>
                <w:lang w:eastAsia="uk-UA"/>
              </w:rPr>
              <w:t>де</w:t>
            </w:r>
          </w:p>
        </w:tc>
        <w:tc>
          <w:tcPr>
            <w:tcW w:w="816" w:type="dxa"/>
            <w:tcMar>
              <w:top w:w="15" w:type="dxa"/>
              <w:left w:w="15" w:type="dxa"/>
              <w:bottom w:w="15" w:type="dxa"/>
              <w:right w:w="15" w:type="dxa"/>
            </w:tcMar>
          </w:tcPr>
          <w:p w14:paraId="0E7101E7" w14:textId="77777777" w:rsidR="005C47DB" w:rsidRDefault="00000000">
            <w:pPr>
              <w:pStyle w:val="Standard"/>
              <w:spacing w:before="150" w:after="150"/>
              <w:ind w:firstLine="426"/>
              <w:jc w:val="center"/>
            </w:pPr>
            <w:proofErr w:type="spellStart"/>
            <w:r>
              <w:rPr>
                <w:rFonts w:ascii="Times New Roman" w:eastAsia="Times New Roman" w:hAnsi="Times New Roman" w:cs="Times New Roman"/>
                <w:sz w:val="28"/>
                <w:szCs w:val="28"/>
                <w:lang w:eastAsia="uk-UA"/>
              </w:rPr>
              <w:t>П</w:t>
            </w:r>
            <w:r>
              <w:rPr>
                <w:rFonts w:ascii="Times New Roman" w:eastAsia="Times New Roman" w:hAnsi="Times New Roman" w:cs="Times New Roman"/>
                <w:b/>
                <w:bCs/>
                <w:color w:val="000000"/>
                <w:sz w:val="28"/>
                <w:szCs w:val="28"/>
                <w:vertAlign w:val="subscript"/>
                <w:lang w:eastAsia="uk-UA"/>
              </w:rPr>
              <w:t>з</w:t>
            </w:r>
            <w:proofErr w:type="spellEnd"/>
          </w:p>
        </w:tc>
        <w:tc>
          <w:tcPr>
            <w:tcW w:w="540" w:type="dxa"/>
            <w:tcMar>
              <w:top w:w="15" w:type="dxa"/>
              <w:left w:w="15" w:type="dxa"/>
              <w:bottom w:w="15" w:type="dxa"/>
              <w:right w:w="15" w:type="dxa"/>
            </w:tcMar>
          </w:tcPr>
          <w:p w14:paraId="2062B31E" w14:textId="77777777" w:rsidR="005C47DB" w:rsidRDefault="00000000">
            <w:pPr>
              <w:pStyle w:val="Standard"/>
              <w:spacing w:before="150" w:after="150"/>
              <w:ind w:firstLine="426"/>
              <w:jc w:val="center"/>
            </w:pPr>
            <w:r>
              <w:rPr>
                <w:rFonts w:ascii="Times New Roman" w:eastAsia="Times New Roman" w:hAnsi="Times New Roman" w:cs="Times New Roman"/>
                <w:sz w:val="28"/>
                <w:szCs w:val="28"/>
                <w:lang w:eastAsia="uk-UA"/>
              </w:rPr>
              <w:t>-</w:t>
            </w:r>
          </w:p>
        </w:tc>
        <w:tc>
          <w:tcPr>
            <w:tcW w:w="7431" w:type="dxa"/>
            <w:tcMar>
              <w:top w:w="15" w:type="dxa"/>
              <w:left w:w="15" w:type="dxa"/>
              <w:bottom w:w="15" w:type="dxa"/>
              <w:right w:w="15" w:type="dxa"/>
            </w:tcMar>
          </w:tcPr>
          <w:p w14:paraId="057E4238" w14:textId="77777777" w:rsidR="005C47DB" w:rsidRDefault="00000000">
            <w:pPr>
              <w:pStyle w:val="Standard"/>
              <w:spacing w:before="150" w:after="150"/>
              <w:ind w:firstLine="426"/>
            </w:pPr>
            <w:r>
              <w:rPr>
                <w:rFonts w:ascii="Times New Roman" w:eastAsia="Times New Roman" w:hAnsi="Times New Roman" w:cs="Times New Roman"/>
                <w:sz w:val="28"/>
                <w:szCs w:val="28"/>
                <w:lang w:eastAsia="uk-UA"/>
              </w:rPr>
              <w:t>загальна площа території, закріпленої за підприємством, установою, організацією;</w:t>
            </w:r>
          </w:p>
        </w:tc>
      </w:tr>
      <w:tr w:rsidR="005C47DB" w14:paraId="4E3534D9" w14:textId="77777777">
        <w:tc>
          <w:tcPr>
            <w:tcW w:w="710" w:type="dxa"/>
            <w:tcMar>
              <w:top w:w="15" w:type="dxa"/>
              <w:left w:w="15" w:type="dxa"/>
              <w:bottom w:w="15" w:type="dxa"/>
              <w:right w:w="15" w:type="dxa"/>
            </w:tcMar>
          </w:tcPr>
          <w:p w14:paraId="59604859" w14:textId="77777777" w:rsidR="005C47DB" w:rsidRDefault="005C47DB">
            <w:pPr>
              <w:pStyle w:val="Standard"/>
              <w:spacing w:before="150" w:after="150"/>
              <w:ind w:firstLine="426"/>
              <w:jc w:val="center"/>
              <w:rPr>
                <w:rFonts w:ascii="Times New Roman" w:eastAsia="Times New Roman" w:hAnsi="Times New Roman" w:cs="Times New Roman"/>
                <w:sz w:val="28"/>
                <w:szCs w:val="28"/>
                <w:lang w:eastAsia="uk-UA"/>
              </w:rPr>
            </w:pPr>
          </w:p>
        </w:tc>
        <w:tc>
          <w:tcPr>
            <w:tcW w:w="816" w:type="dxa"/>
            <w:tcMar>
              <w:top w:w="15" w:type="dxa"/>
              <w:left w:w="15" w:type="dxa"/>
              <w:bottom w:w="15" w:type="dxa"/>
              <w:right w:w="15" w:type="dxa"/>
            </w:tcMar>
          </w:tcPr>
          <w:p w14:paraId="5DC45266" w14:textId="77777777" w:rsidR="005C47DB" w:rsidRDefault="00000000">
            <w:pPr>
              <w:pStyle w:val="Standard"/>
              <w:spacing w:before="150" w:after="150"/>
              <w:ind w:firstLine="426"/>
              <w:jc w:val="center"/>
            </w:pPr>
            <w:proofErr w:type="spellStart"/>
            <w:r>
              <w:rPr>
                <w:rFonts w:ascii="Times New Roman" w:eastAsia="Times New Roman" w:hAnsi="Times New Roman" w:cs="Times New Roman"/>
                <w:sz w:val="28"/>
                <w:szCs w:val="28"/>
                <w:lang w:eastAsia="uk-UA"/>
              </w:rPr>
              <w:t>С</w:t>
            </w:r>
            <w:r>
              <w:rPr>
                <w:rFonts w:ascii="Times New Roman" w:eastAsia="Times New Roman" w:hAnsi="Times New Roman" w:cs="Times New Roman"/>
                <w:b/>
                <w:bCs/>
                <w:color w:val="000000"/>
                <w:sz w:val="28"/>
                <w:szCs w:val="28"/>
                <w:vertAlign w:val="subscript"/>
                <w:lang w:eastAsia="uk-UA"/>
              </w:rPr>
              <w:t>бв</w:t>
            </w:r>
            <w:proofErr w:type="spellEnd"/>
          </w:p>
        </w:tc>
        <w:tc>
          <w:tcPr>
            <w:tcW w:w="540" w:type="dxa"/>
            <w:tcMar>
              <w:top w:w="15" w:type="dxa"/>
              <w:left w:w="15" w:type="dxa"/>
              <w:bottom w:w="15" w:type="dxa"/>
              <w:right w:w="15" w:type="dxa"/>
            </w:tcMar>
          </w:tcPr>
          <w:p w14:paraId="4F9A0B9D" w14:textId="77777777" w:rsidR="005C47DB" w:rsidRDefault="00000000">
            <w:pPr>
              <w:pStyle w:val="Standard"/>
              <w:spacing w:before="150" w:after="150"/>
              <w:ind w:firstLine="426"/>
              <w:jc w:val="center"/>
            </w:pPr>
            <w:r>
              <w:rPr>
                <w:rFonts w:ascii="Times New Roman" w:eastAsia="Times New Roman" w:hAnsi="Times New Roman" w:cs="Times New Roman"/>
                <w:sz w:val="28"/>
                <w:szCs w:val="28"/>
                <w:lang w:eastAsia="uk-UA"/>
              </w:rPr>
              <w:t>-</w:t>
            </w:r>
          </w:p>
        </w:tc>
        <w:tc>
          <w:tcPr>
            <w:tcW w:w="7431" w:type="dxa"/>
            <w:tcMar>
              <w:top w:w="15" w:type="dxa"/>
              <w:left w:w="15" w:type="dxa"/>
              <w:bottom w:w="15" w:type="dxa"/>
              <w:right w:w="15" w:type="dxa"/>
            </w:tcMar>
          </w:tcPr>
          <w:p w14:paraId="63BC69D6" w14:textId="77777777" w:rsidR="005C47DB" w:rsidRDefault="00000000">
            <w:pPr>
              <w:pStyle w:val="Standard"/>
              <w:spacing w:before="150" w:after="150"/>
              <w:ind w:firstLine="426"/>
            </w:pPr>
            <w:r>
              <w:rPr>
                <w:rFonts w:ascii="Times New Roman" w:eastAsia="Times New Roman" w:hAnsi="Times New Roman" w:cs="Times New Roman"/>
                <w:sz w:val="28"/>
                <w:szCs w:val="28"/>
                <w:lang w:eastAsia="uk-UA"/>
              </w:rPr>
              <w:t>базова вартість одного квадратного метра земель у межах населеного пункту, визначена у технічній документації з нормативної грошової оцінки земельних ділянок у межах населених пунктів.</w:t>
            </w:r>
          </w:p>
        </w:tc>
      </w:tr>
    </w:tbl>
    <w:p w14:paraId="6A393734" w14:textId="77777777" w:rsidR="005C47DB" w:rsidRDefault="00000000">
      <w:pPr>
        <w:pStyle w:val="rvps2"/>
        <w:shd w:val="clear" w:color="auto" w:fill="FFFFFF"/>
        <w:spacing w:before="0" w:after="150"/>
        <w:ind w:firstLine="426"/>
        <w:jc w:val="both"/>
      </w:pPr>
      <w:bookmarkStart w:id="103" w:name="n119"/>
      <w:bookmarkStart w:id="104" w:name="n116"/>
      <w:bookmarkEnd w:id="103"/>
      <w:bookmarkEnd w:id="104"/>
      <w:r>
        <w:rPr>
          <w:color w:val="000000"/>
          <w:sz w:val="28"/>
          <w:szCs w:val="28"/>
        </w:rPr>
        <w:t>2.Підприємства, установи й організації на власних та закріплених територіях повинні здійснювати увесь комплекс робіт, спрямованих на забезпечення та постійне підтримання чистоти і порядку, збереження зелених насаджень, а саме:</w:t>
      </w:r>
    </w:p>
    <w:p w14:paraId="3007C5F2" w14:textId="77777777" w:rsidR="005C47DB" w:rsidRDefault="00000000">
      <w:pPr>
        <w:pStyle w:val="rvps2"/>
        <w:shd w:val="clear" w:color="auto" w:fill="FFFFFF"/>
        <w:spacing w:before="0" w:after="150"/>
        <w:ind w:firstLine="426"/>
        <w:jc w:val="both"/>
      </w:pPr>
      <w:r>
        <w:rPr>
          <w:color w:val="000000"/>
          <w:sz w:val="28"/>
          <w:szCs w:val="28"/>
        </w:rPr>
        <w:t xml:space="preserve">забезпечення постійного прибирання сміття, побутових відходів, бруду, опалого листя, снігу з метою утримання об’єктів благоустрою та прилеглих територій у належному санітарному стані (тротуари прибираються вздовж всієї ділянки будинку, домоволодіння (в межах належності) - до </w:t>
      </w:r>
      <w:proofErr w:type="spellStart"/>
      <w:r>
        <w:rPr>
          <w:color w:val="000000"/>
          <w:sz w:val="28"/>
          <w:szCs w:val="28"/>
        </w:rPr>
        <w:t>бордюрного</w:t>
      </w:r>
      <w:proofErr w:type="spellEnd"/>
      <w:r>
        <w:rPr>
          <w:color w:val="000000"/>
          <w:sz w:val="28"/>
          <w:szCs w:val="28"/>
        </w:rPr>
        <w:t xml:space="preserve"> каменю);</w:t>
      </w:r>
    </w:p>
    <w:p w14:paraId="354198A6" w14:textId="77777777" w:rsidR="005C47DB" w:rsidRDefault="00000000">
      <w:pPr>
        <w:pStyle w:val="rvps2"/>
        <w:shd w:val="clear" w:color="auto" w:fill="FFFFFF"/>
        <w:spacing w:before="0" w:after="150"/>
        <w:ind w:firstLine="426"/>
        <w:jc w:val="both"/>
      </w:pPr>
      <w:r>
        <w:rPr>
          <w:color w:val="000000"/>
          <w:sz w:val="28"/>
          <w:szCs w:val="28"/>
        </w:rPr>
        <w:lastRenderedPageBreak/>
        <w:t>забезпечення вивезення сміття, бруду, побутових відходів, опалого листя на відведені для цього ділянки або об’єкти поводження з відходами. Вивезення сміття, побутових відходів здійснюється шляхом укладення відповідних договорів із підприємствами;</w:t>
      </w:r>
    </w:p>
    <w:p w14:paraId="3089F9F0" w14:textId="77777777" w:rsidR="005C47DB" w:rsidRDefault="00000000">
      <w:pPr>
        <w:pStyle w:val="rvps2"/>
        <w:shd w:val="clear" w:color="auto" w:fill="FFFFFF"/>
        <w:spacing w:before="0" w:after="150"/>
        <w:ind w:firstLine="426"/>
        <w:jc w:val="both"/>
      </w:pPr>
      <w:r>
        <w:rPr>
          <w:color w:val="000000"/>
          <w:sz w:val="28"/>
          <w:szCs w:val="28"/>
        </w:rPr>
        <w:t>регулярне миття об’єктів та елементів благоустрою (у разі їх придатності до миття) з періодичністю, яка дасть можливість забезпечити їх утримання у належному санітарному стані;</w:t>
      </w:r>
    </w:p>
    <w:p w14:paraId="384639AA" w14:textId="77777777" w:rsidR="005C47DB" w:rsidRDefault="00000000">
      <w:pPr>
        <w:pStyle w:val="rvps2"/>
        <w:shd w:val="clear" w:color="auto" w:fill="FFFFFF"/>
        <w:spacing w:before="0" w:after="150"/>
        <w:ind w:firstLine="426"/>
        <w:jc w:val="both"/>
      </w:pPr>
      <w:r>
        <w:rPr>
          <w:color w:val="000000"/>
          <w:sz w:val="28"/>
          <w:szCs w:val="28"/>
        </w:rPr>
        <w:t>регулярне прибирання контейнерних майданчиків з періодичністю, яка дасть можливість забезпечити їх утримання у належному санітарному стані;</w:t>
      </w:r>
    </w:p>
    <w:p w14:paraId="791F018D" w14:textId="77777777" w:rsidR="005C47DB" w:rsidRDefault="00000000">
      <w:pPr>
        <w:pStyle w:val="rvps2"/>
        <w:shd w:val="clear" w:color="auto" w:fill="FFFFFF"/>
        <w:spacing w:before="0" w:after="150"/>
        <w:ind w:firstLine="426"/>
        <w:jc w:val="both"/>
      </w:pPr>
      <w:r>
        <w:rPr>
          <w:color w:val="000000"/>
          <w:sz w:val="28"/>
          <w:szCs w:val="28"/>
        </w:rPr>
        <w:t xml:space="preserve">утримання приміщень громадських </w:t>
      </w:r>
      <w:proofErr w:type="spellStart"/>
      <w:r>
        <w:rPr>
          <w:color w:val="000000"/>
          <w:sz w:val="28"/>
          <w:szCs w:val="28"/>
        </w:rPr>
        <w:t>вбиралень</w:t>
      </w:r>
      <w:proofErr w:type="spellEnd"/>
      <w:r>
        <w:rPr>
          <w:color w:val="000000"/>
          <w:sz w:val="28"/>
          <w:szCs w:val="28"/>
        </w:rPr>
        <w:t xml:space="preserve">, у тому числі дворових, </w:t>
      </w:r>
      <w:proofErr w:type="spellStart"/>
      <w:r>
        <w:rPr>
          <w:color w:val="000000"/>
          <w:sz w:val="28"/>
          <w:szCs w:val="28"/>
        </w:rPr>
        <w:t>вбиралень</w:t>
      </w:r>
      <w:proofErr w:type="spellEnd"/>
      <w:r>
        <w:rPr>
          <w:color w:val="000000"/>
          <w:sz w:val="28"/>
          <w:szCs w:val="28"/>
        </w:rPr>
        <w:t xml:space="preserve"> на кінцевих зупинках громадського транспорту у належному санітарному та технічному стані;</w:t>
      </w:r>
    </w:p>
    <w:p w14:paraId="358B7369" w14:textId="77777777" w:rsidR="005C47DB" w:rsidRDefault="00000000">
      <w:pPr>
        <w:pStyle w:val="rvps2"/>
        <w:shd w:val="clear" w:color="auto" w:fill="FFFFFF"/>
        <w:spacing w:before="0" w:after="150"/>
        <w:ind w:firstLine="426"/>
        <w:jc w:val="both"/>
      </w:pPr>
      <w:r>
        <w:rPr>
          <w:color w:val="000000"/>
          <w:sz w:val="28"/>
          <w:szCs w:val="28"/>
        </w:rPr>
        <w:t xml:space="preserve">очищення опор ліній </w:t>
      </w:r>
      <w:proofErr w:type="spellStart"/>
      <w:r>
        <w:rPr>
          <w:color w:val="000000"/>
          <w:sz w:val="28"/>
          <w:szCs w:val="28"/>
        </w:rPr>
        <w:t>електропередач</w:t>
      </w:r>
      <w:proofErr w:type="spellEnd"/>
      <w:r>
        <w:rPr>
          <w:color w:val="000000"/>
          <w:sz w:val="28"/>
          <w:szCs w:val="28"/>
        </w:rPr>
        <w:t xml:space="preserve">, стовбурів дерев, стовпів, парканів, будівель, інших елементів благоустрою від оголошень, </w:t>
      </w:r>
      <w:proofErr w:type="spellStart"/>
      <w:r>
        <w:rPr>
          <w:color w:val="000000"/>
          <w:sz w:val="28"/>
          <w:szCs w:val="28"/>
        </w:rPr>
        <w:t>реклам</w:t>
      </w:r>
      <w:proofErr w:type="spellEnd"/>
      <w:r>
        <w:rPr>
          <w:color w:val="000000"/>
          <w:sz w:val="28"/>
          <w:szCs w:val="28"/>
        </w:rPr>
        <w:t>, вивішених у недозволених місцях;</w:t>
      </w:r>
    </w:p>
    <w:p w14:paraId="41D76048" w14:textId="77777777" w:rsidR="005C47DB" w:rsidRDefault="00000000">
      <w:pPr>
        <w:pStyle w:val="rvps2"/>
        <w:shd w:val="clear" w:color="auto" w:fill="FFFFFF"/>
        <w:spacing w:before="0" w:after="150"/>
        <w:ind w:firstLine="426"/>
        <w:jc w:val="both"/>
      </w:pPr>
      <w:r>
        <w:rPr>
          <w:color w:val="000000"/>
          <w:sz w:val="28"/>
          <w:szCs w:val="28"/>
        </w:rPr>
        <w:t>спостереження за станом водоприймальних та оглядових колодязів підземних інженерних мереж, колодязів пожежних гідрантів. У разі виявлення відкритих люків або інших недоліків в утриманні інженерних мереж про це повідомляють організації, які їх експлуатують, для негайного приведення цих мереж у належний стан;</w:t>
      </w:r>
    </w:p>
    <w:p w14:paraId="7E957B86" w14:textId="77777777" w:rsidR="005C47DB" w:rsidRDefault="00000000">
      <w:pPr>
        <w:pStyle w:val="rvps2"/>
        <w:shd w:val="clear" w:color="auto" w:fill="FFFFFF"/>
        <w:spacing w:before="0" w:after="150"/>
        <w:ind w:firstLine="426"/>
        <w:jc w:val="both"/>
      </w:pPr>
      <w:r>
        <w:rPr>
          <w:color w:val="000000"/>
          <w:sz w:val="28"/>
          <w:szCs w:val="28"/>
        </w:rPr>
        <w:t xml:space="preserve">регулярне знищення бур’янів, </w:t>
      </w:r>
      <w:proofErr w:type="spellStart"/>
      <w:r>
        <w:rPr>
          <w:color w:val="000000"/>
          <w:sz w:val="28"/>
          <w:szCs w:val="28"/>
        </w:rPr>
        <w:t>скошення</w:t>
      </w:r>
      <w:proofErr w:type="spellEnd"/>
      <w:r>
        <w:rPr>
          <w:color w:val="000000"/>
          <w:sz w:val="28"/>
          <w:szCs w:val="28"/>
        </w:rPr>
        <w:t xml:space="preserve"> трави заввишки більше ніж 10 см, видалення сухостійних дерев та чагарників, видалення сухого та пошкодженого гілля та забезпечення їх видалення;</w:t>
      </w:r>
    </w:p>
    <w:p w14:paraId="47B0CDEC" w14:textId="77777777" w:rsidR="005C47DB" w:rsidRDefault="00000000">
      <w:pPr>
        <w:pStyle w:val="rvps2"/>
        <w:shd w:val="clear" w:color="auto" w:fill="FFFFFF"/>
        <w:spacing w:before="0" w:after="150"/>
        <w:ind w:firstLine="426"/>
        <w:jc w:val="both"/>
      </w:pPr>
      <w:r>
        <w:rPr>
          <w:color w:val="000000"/>
          <w:sz w:val="28"/>
          <w:szCs w:val="28"/>
        </w:rPr>
        <w:t xml:space="preserve">регулярне обстеження власних та прилеглих (закріплених) територій з метою виявлення амброзії </w:t>
      </w:r>
      <w:proofErr w:type="spellStart"/>
      <w:r>
        <w:rPr>
          <w:color w:val="000000"/>
          <w:sz w:val="28"/>
          <w:szCs w:val="28"/>
        </w:rPr>
        <w:t>полинолистої</w:t>
      </w:r>
      <w:proofErr w:type="spellEnd"/>
      <w:r>
        <w:rPr>
          <w:color w:val="000000"/>
          <w:sz w:val="28"/>
          <w:szCs w:val="28"/>
        </w:rPr>
        <w:t>, інших карантинних рослин, вжиття негайних заходів з їх знищення;</w:t>
      </w:r>
    </w:p>
    <w:p w14:paraId="64D8B584" w14:textId="77777777" w:rsidR="005C47DB" w:rsidRDefault="00000000">
      <w:pPr>
        <w:pStyle w:val="rvps2"/>
        <w:shd w:val="clear" w:color="auto" w:fill="FFFFFF"/>
        <w:spacing w:before="0" w:after="150"/>
        <w:ind w:firstLine="426"/>
        <w:jc w:val="both"/>
      </w:pPr>
      <w:r>
        <w:rPr>
          <w:color w:val="000000"/>
          <w:sz w:val="28"/>
          <w:szCs w:val="28"/>
        </w:rPr>
        <w:t>здійснення заходів, що забезпечують збереження зелених насаджень, квітників, газонів;</w:t>
      </w:r>
    </w:p>
    <w:p w14:paraId="68B88089" w14:textId="77777777" w:rsidR="005C47DB" w:rsidRDefault="00000000">
      <w:pPr>
        <w:pStyle w:val="rvps2"/>
        <w:shd w:val="clear" w:color="auto" w:fill="FFFFFF"/>
        <w:spacing w:before="0" w:after="150"/>
        <w:ind w:firstLine="426"/>
        <w:jc w:val="both"/>
      </w:pPr>
      <w:r>
        <w:rPr>
          <w:color w:val="000000"/>
          <w:sz w:val="28"/>
          <w:szCs w:val="28"/>
        </w:rPr>
        <w:t>вжиття протягом року необхідних заходів боротьби зі шкідниками та хворобами зелених насаджень, а також з поширенням сезонних комах і кліщів, що становлять загрозу здоров’ю населення;</w:t>
      </w:r>
    </w:p>
    <w:p w14:paraId="09280414" w14:textId="77777777" w:rsidR="005C47DB" w:rsidRDefault="00000000">
      <w:pPr>
        <w:pStyle w:val="rvps2"/>
        <w:shd w:val="clear" w:color="auto" w:fill="FFFFFF"/>
        <w:spacing w:before="0" w:after="150"/>
        <w:ind w:firstLine="426"/>
        <w:jc w:val="both"/>
      </w:pPr>
      <w:r>
        <w:rPr>
          <w:color w:val="000000"/>
          <w:sz w:val="28"/>
          <w:szCs w:val="28"/>
        </w:rPr>
        <w:t>проведення у повному обсязі заміни засохлих та пошкоджених кущів і дерев;</w:t>
      </w:r>
    </w:p>
    <w:p w14:paraId="5F3133DA" w14:textId="77777777" w:rsidR="005C47DB" w:rsidRDefault="00000000">
      <w:pPr>
        <w:pStyle w:val="rvps2"/>
        <w:shd w:val="clear" w:color="auto" w:fill="FFFFFF"/>
        <w:spacing w:before="0" w:after="150"/>
        <w:ind w:firstLine="426"/>
        <w:jc w:val="both"/>
      </w:pPr>
      <w:r>
        <w:rPr>
          <w:color w:val="000000"/>
          <w:sz w:val="28"/>
          <w:szCs w:val="28"/>
        </w:rPr>
        <w:t>усунення на закріплених за ними об’єктах благоустрою (їх частинах) за власний рахунок та в установлені строки пошкоджень інженерних мереж або наслідків аварій, що сталися з їх вини;</w:t>
      </w:r>
    </w:p>
    <w:p w14:paraId="7D9F220F" w14:textId="77777777" w:rsidR="005C47DB" w:rsidRDefault="00000000">
      <w:pPr>
        <w:pStyle w:val="rvps2"/>
        <w:shd w:val="clear" w:color="auto" w:fill="FFFFFF"/>
        <w:spacing w:before="0" w:after="150"/>
        <w:ind w:firstLine="426"/>
        <w:jc w:val="both"/>
      </w:pPr>
      <w:r>
        <w:rPr>
          <w:color w:val="000000"/>
          <w:sz w:val="28"/>
          <w:szCs w:val="28"/>
        </w:rPr>
        <w:t>усунення на закріплених за ними об’єктах благоустрою (їх частинах) наслідків надзвичайних ситуацій техногенного та природного характеру.</w:t>
      </w:r>
    </w:p>
    <w:p w14:paraId="5CEAA0EB" w14:textId="77777777" w:rsidR="005C47DB" w:rsidRDefault="00000000">
      <w:pPr>
        <w:pStyle w:val="Standard"/>
        <w:shd w:val="clear" w:color="auto" w:fill="FFFFFF"/>
        <w:spacing w:after="150"/>
        <w:ind w:firstLine="426"/>
        <w:jc w:val="both"/>
      </w:pPr>
      <w:bookmarkStart w:id="105" w:name="n134"/>
      <w:bookmarkEnd w:id="105"/>
      <w:r>
        <w:rPr>
          <w:rFonts w:ascii="Times New Roman" w:eastAsia="Times New Roman" w:hAnsi="Times New Roman" w:cs="Times New Roman"/>
          <w:color w:val="000000"/>
          <w:sz w:val="28"/>
          <w:szCs w:val="28"/>
          <w:lang w:eastAsia="uk-UA"/>
        </w:rPr>
        <w:t xml:space="preserve">3.Підприємства, установи, організації, фізичні особи, які експлуатують ліхтарі вуличного освітлення, засоби та обладнання зовнішнього освітлення, </w:t>
      </w:r>
      <w:r>
        <w:rPr>
          <w:rFonts w:ascii="Times New Roman" w:eastAsia="Times New Roman" w:hAnsi="Times New Roman" w:cs="Times New Roman"/>
          <w:color w:val="000000"/>
          <w:sz w:val="28"/>
          <w:szCs w:val="28"/>
          <w:lang w:eastAsia="uk-UA"/>
        </w:rPr>
        <w:lastRenderedPageBreak/>
        <w:t>світлових покажчиків розміщення пожежних гідрантів, установки з декоративного підсвічування будинків, будівель, споруд, вивісок, вітрин, світлової реклами, зобов’язані забезпечувати їх належний режим роботи та технічний стан.</w:t>
      </w:r>
    </w:p>
    <w:p w14:paraId="302C40CC" w14:textId="77777777" w:rsidR="005C47DB" w:rsidRDefault="00000000">
      <w:pPr>
        <w:pStyle w:val="Standard"/>
        <w:shd w:val="clear" w:color="auto" w:fill="FFFFFF"/>
        <w:spacing w:after="150"/>
        <w:ind w:firstLine="426"/>
        <w:jc w:val="both"/>
      </w:pPr>
      <w:r>
        <w:rPr>
          <w:rFonts w:ascii="Times New Roman" w:hAnsi="Times New Roman" w:cs="Times New Roman"/>
          <w:color w:val="000000"/>
          <w:sz w:val="28"/>
          <w:szCs w:val="28"/>
          <w:shd w:val="clear" w:color="auto" w:fill="FFFFFF"/>
        </w:rPr>
        <w:t>Усі вітрини повинні бути обладнані спеціальною освітлювальною апаратурою, переважно енергозберігаючою.</w:t>
      </w:r>
    </w:p>
    <w:p w14:paraId="2CBE9B64" w14:textId="77777777" w:rsidR="005C47DB" w:rsidRDefault="00000000">
      <w:pPr>
        <w:pStyle w:val="Standard"/>
        <w:shd w:val="clear" w:color="auto" w:fill="FFFFFF"/>
        <w:spacing w:after="150"/>
        <w:ind w:firstLine="426"/>
        <w:jc w:val="both"/>
      </w:pPr>
      <w:bookmarkStart w:id="106" w:name="n136"/>
      <w:bookmarkStart w:id="107" w:name="n135"/>
      <w:bookmarkEnd w:id="106"/>
      <w:bookmarkEnd w:id="107"/>
      <w:r>
        <w:rPr>
          <w:rFonts w:ascii="Times New Roman" w:eastAsia="Times New Roman" w:hAnsi="Times New Roman" w:cs="Times New Roman"/>
          <w:color w:val="000000"/>
          <w:sz w:val="28"/>
          <w:szCs w:val="28"/>
          <w:lang w:eastAsia="uk-UA"/>
        </w:rPr>
        <w:t>4.Освітлення має бути рівномірним і не повинно засліплювати учасників дорожнього руху та освітлювати квартири житлових будинків.</w:t>
      </w:r>
    </w:p>
    <w:p w14:paraId="275C1788" w14:textId="77777777" w:rsidR="005C47DB" w:rsidRDefault="00000000">
      <w:pPr>
        <w:pStyle w:val="Standard"/>
        <w:shd w:val="clear" w:color="auto" w:fill="FFFFFF"/>
        <w:spacing w:after="150"/>
        <w:ind w:firstLine="426"/>
        <w:jc w:val="both"/>
      </w:pPr>
      <w:bookmarkStart w:id="108" w:name="n137"/>
      <w:bookmarkEnd w:id="108"/>
      <w:r>
        <w:rPr>
          <w:rFonts w:ascii="Times New Roman" w:eastAsia="Times New Roman" w:hAnsi="Times New Roman" w:cs="Times New Roman"/>
          <w:color w:val="000000"/>
          <w:sz w:val="28"/>
          <w:szCs w:val="28"/>
          <w:lang w:eastAsia="uk-UA"/>
        </w:rPr>
        <w:t>Вуличне освітлення повинно вмикатися відповідно до встановленого графіка залежно від пори року та природних умов.</w:t>
      </w:r>
    </w:p>
    <w:p w14:paraId="12FF8BD5" w14:textId="77777777" w:rsidR="005C47DB" w:rsidRDefault="00000000">
      <w:pPr>
        <w:pStyle w:val="Standard"/>
        <w:shd w:val="clear" w:color="auto" w:fill="FFFFFF"/>
        <w:spacing w:after="150"/>
        <w:ind w:firstLine="426"/>
        <w:jc w:val="both"/>
      </w:pPr>
      <w:bookmarkStart w:id="109" w:name="n138"/>
      <w:bookmarkEnd w:id="109"/>
      <w:r>
        <w:rPr>
          <w:rFonts w:ascii="Times New Roman" w:eastAsia="Times New Roman" w:hAnsi="Times New Roman" w:cs="Times New Roman"/>
          <w:color w:val="000000"/>
          <w:sz w:val="28"/>
          <w:szCs w:val="28"/>
          <w:lang w:eastAsia="uk-UA"/>
        </w:rPr>
        <w:t>Розміщення обладнання архітектурно-художнього освітлення на фасаді будівель та споруд здійснюється виключно на підставі згоди власника будівлі або приміщень.</w:t>
      </w:r>
    </w:p>
    <w:p w14:paraId="70A43288" w14:textId="77777777" w:rsidR="005C47DB" w:rsidRDefault="00000000">
      <w:pPr>
        <w:pStyle w:val="Standard"/>
        <w:shd w:val="clear" w:color="auto" w:fill="FFFFFF"/>
        <w:ind w:firstLine="426"/>
        <w:jc w:val="both"/>
      </w:pPr>
      <w:bookmarkStart w:id="110" w:name="n139"/>
      <w:bookmarkEnd w:id="110"/>
      <w:r>
        <w:rPr>
          <w:rFonts w:ascii="Times New Roman" w:eastAsia="Times New Roman" w:hAnsi="Times New Roman" w:cs="Times New Roman"/>
          <w:color w:val="000000"/>
          <w:sz w:val="28"/>
          <w:szCs w:val="28"/>
          <w:lang w:eastAsia="uk-UA"/>
        </w:rPr>
        <w:t>На пішохідних переходах, а також ділянках автомобільних доріг, проспектах, магістралях з високим рівнем небезпеки відключення освітлення у темний час доби забороняється.</w:t>
      </w:r>
    </w:p>
    <w:p w14:paraId="66338889" w14:textId="77777777" w:rsidR="005C47DB" w:rsidRDefault="005C47DB">
      <w:pPr>
        <w:pStyle w:val="Standard"/>
        <w:shd w:val="clear" w:color="auto" w:fill="FFFFFF"/>
        <w:ind w:firstLine="426"/>
        <w:jc w:val="both"/>
        <w:rPr>
          <w:rFonts w:ascii="Times New Roman" w:hAnsi="Times New Roman" w:cs="Times New Roman"/>
          <w:b/>
          <w:color w:val="404040"/>
          <w:sz w:val="28"/>
          <w:szCs w:val="28"/>
        </w:rPr>
      </w:pPr>
    </w:p>
    <w:p w14:paraId="6209D6CB" w14:textId="77777777" w:rsidR="005C47DB" w:rsidRDefault="00000000">
      <w:pPr>
        <w:pStyle w:val="Standard"/>
        <w:shd w:val="clear" w:color="auto" w:fill="FFFFFF"/>
        <w:spacing w:before="150"/>
        <w:ind w:right="450" w:firstLine="426"/>
        <w:jc w:val="center"/>
      </w:pPr>
      <w:r>
        <w:rPr>
          <w:rFonts w:ascii="Times New Roman" w:eastAsia="Times New Roman" w:hAnsi="Times New Roman" w:cs="Times New Roman"/>
          <w:b/>
          <w:bCs/>
          <w:color w:val="000000"/>
          <w:sz w:val="28"/>
          <w:szCs w:val="28"/>
          <w:lang w:eastAsia="uk-UA"/>
        </w:rPr>
        <w:t>IV. Вимоги до утримання зелених насаджень на об’єктах благоустрою - територіях загального користування</w:t>
      </w:r>
    </w:p>
    <w:p w14:paraId="2E822095"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1.Утримання зелених насаджень на об’єктах благоустрою - територіях загального користування здійснюється згідно з </w:t>
      </w:r>
      <w:hyperlink r:id="rId60" w:history="1">
        <w:r w:rsidR="005C47DB">
          <w:rPr>
            <w:rFonts w:ascii="Times New Roman" w:eastAsia="Times New Roman" w:hAnsi="Times New Roman" w:cs="Times New Roman"/>
            <w:color w:val="000000"/>
            <w:sz w:val="28"/>
            <w:szCs w:val="28"/>
            <w:lang w:eastAsia="uk-UA"/>
          </w:rPr>
          <w:t>Правилами утримання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затвердженими наказом Міністерства будівництва, архітектури та житлово-комунального господарства України від 10 квітня 2006 року № 105, зареєстрованими у Міністерстві юстиції України 27 липня 2006 року за № 880/12754, та цими Правилами.</w:t>
      </w:r>
    </w:p>
    <w:p w14:paraId="5128D11D"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2.Інвентаризація зелених насаджень здійснюється відповідно до </w:t>
      </w:r>
      <w:hyperlink r:id="rId61" w:history="1">
        <w:r w:rsidR="005C47DB">
          <w:rPr>
            <w:rFonts w:ascii="Times New Roman" w:eastAsia="Times New Roman" w:hAnsi="Times New Roman" w:cs="Times New Roman"/>
            <w:color w:val="000000"/>
            <w:sz w:val="28"/>
            <w:szCs w:val="28"/>
            <w:lang w:eastAsia="uk-UA"/>
          </w:rPr>
          <w:t>Інструкції з інвентаризації зелених насаджень у населених пунктах України</w:t>
        </w:r>
      </w:hyperlink>
      <w:r>
        <w:rPr>
          <w:rFonts w:ascii="Times New Roman" w:eastAsia="Times New Roman" w:hAnsi="Times New Roman" w:cs="Times New Roman"/>
          <w:color w:val="000000"/>
          <w:sz w:val="28"/>
          <w:szCs w:val="28"/>
          <w:lang w:eastAsia="uk-UA"/>
        </w:rPr>
        <w:t>, затвердженої наказом Державного комітету будівництва, архітектури та житлової політики України від 24 грудня 2001 року № 226, зареєстрованої у Міністерстві юстиції України 25 лютого 2002 року за № 182/6470.</w:t>
      </w:r>
    </w:p>
    <w:p w14:paraId="25EB2F56"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3.Замовники будівництва повинні огороджувати зелені насадження, щоб запобігти їх пошкодженню.</w:t>
      </w:r>
    </w:p>
    <w:p w14:paraId="4A83BC00"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4.Видалення дерев, кущів, газонів і квітників здійснюється відповідно до </w:t>
      </w:r>
      <w:hyperlink r:id="rId62" w:anchor="n10" w:history="1">
        <w:r w:rsidR="005C47DB">
          <w:rPr>
            <w:rFonts w:ascii="Times New Roman" w:eastAsia="Times New Roman" w:hAnsi="Times New Roman" w:cs="Times New Roman"/>
            <w:color w:val="000000"/>
            <w:sz w:val="28"/>
            <w:szCs w:val="28"/>
            <w:lang w:eastAsia="uk-UA"/>
          </w:rPr>
          <w:t>Порядку видалення зелених насаджень у населених пунктах</w:t>
        </w:r>
      </w:hyperlink>
      <w:r>
        <w:rPr>
          <w:rFonts w:ascii="Times New Roman" w:eastAsia="Times New Roman" w:hAnsi="Times New Roman" w:cs="Times New Roman"/>
          <w:color w:val="000000"/>
          <w:sz w:val="28"/>
          <w:szCs w:val="28"/>
          <w:lang w:eastAsia="uk-UA"/>
        </w:rPr>
        <w:t>, затвердженого постановою Кабінету Міністрів України від 01 серпня 2006 року № 1045.</w:t>
      </w:r>
    </w:p>
    <w:p w14:paraId="3AD029F6"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5.Забороняється самовільне знищення, пошкодження або видалення зелених насаджень.</w:t>
      </w:r>
    </w:p>
    <w:p w14:paraId="5EE693AA"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t>Видалення зелених насаджень, збір квітів, грибів на територіях парків, рекреаційних зон, садів, скверів, майданчиків здійснюється відповідно до законодавства у сфері охорони та утримання зелених насаджень.</w:t>
      </w:r>
    </w:p>
    <w:p w14:paraId="4EBBBDAB" w14:textId="77777777" w:rsidR="005C47DB" w:rsidRDefault="00000000">
      <w:pPr>
        <w:pStyle w:val="Standard"/>
        <w:shd w:val="clear" w:color="auto" w:fill="FFFFFF"/>
        <w:spacing w:after="150"/>
        <w:ind w:firstLine="426"/>
        <w:jc w:val="both"/>
      </w:pPr>
      <w:r>
        <w:rPr>
          <w:rFonts w:ascii="Times New Roman" w:eastAsia="Times New Roman" w:hAnsi="Times New Roman" w:cs="Times New Roman"/>
          <w:color w:val="000000"/>
          <w:sz w:val="28"/>
          <w:szCs w:val="28"/>
          <w:lang w:eastAsia="uk-UA"/>
        </w:rPr>
        <w:lastRenderedPageBreak/>
        <w:t>6.Для озеленення територій населених пунктів використовуються види рослин аборигенної флори та їх декоративні форми.</w:t>
      </w:r>
    </w:p>
    <w:p w14:paraId="13682BF4" w14:textId="77777777" w:rsidR="005C47DB" w:rsidRDefault="00000000">
      <w:pPr>
        <w:pStyle w:val="Standard"/>
        <w:shd w:val="clear" w:color="auto" w:fill="FFFFFF"/>
        <w:ind w:firstLine="426"/>
        <w:jc w:val="both"/>
      </w:pPr>
      <w:r>
        <w:rPr>
          <w:rFonts w:ascii="Times New Roman" w:eastAsia="Times New Roman" w:hAnsi="Times New Roman" w:cs="Times New Roman"/>
          <w:color w:val="000000"/>
          <w:sz w:val="28"/>
          <w:szCs w:val="28"/>
          <w:lang w:eastAsia="uk-UA"/>
        </w:rPr>
        <w:t xml:space="preserve">7.Забороняється використовувати в озелененні територій населених пунктів </w:t>
      </w:r>
      <w:proofErr w:type="spellStart"/>
      <w:r>
        <w:rPr>
          <w:rFonts w:ascii="Times New Roman" w:eastAsia="Times New Roman" w:hAnsi="Times New Roman" w:cs="Times New Roman"/>
          <w:color w:val="000000"/>
          <w:sz w:val="28"/>
          <w:szCs w:val="28"/>
          <w:lang w:eastAsia="uk-UA"/>
        </w:rPr>
        <w:t>інвазивні</w:t>
      </w:r>
      <w:proofErr w:type="spellEnd"/>
      <w:r>
        <w:rPr>
          <w:rFonts w:ascii="Times New Roman" w:eastAsia="Times New Roman" w:hAnsi="Times New Roman" w:cs="Times New Roman"/>
          <w:color w:val="000000"/>
          <w:sz w:val="28"/>
          <w:szCs w:val="28"/>
          <w:lang w:eastAsia="uk-UA"/>
        </w:rPr>
        <w:t xml:space="preserve"> (чужорідні) види рослин.</w:t>
      </w:r>
    </w:p>
    <w:p w14:paraId="1E6AF986" w14:textId="77777777" w:rsidR="005C47DB" w:rsidRDefault="005C47DB">
      <w:pPr>
        <w:pStyle w:val="Standard"/>
        <w:shd w:val="clear" w:color="auto" w:fill="FFFFFF"/>
        <w:ind w:firstLine="426"/>
        <w:jc w:val="both"/>
        <w:rPr>
          <w:rFonts w:ascii="Times New Roman" w:eastAsia="Times New Roman" w:hAnsi="Times New Roman" w:cs="Times New Roman"/>
          <w:color w:val="000000"/>
          <w:sz w:val="28"/>
          <w:szCs w:val="28"/>
          <w:lang w:eastAsia="uk-UA"/>
        </w:rPr>
      </w:pPr>
    </w:p>
    <w:p w14:paraId="08F340E8" w14:textId="77777777" w:rsidR="005C47DB" w:rsidRDefault="00000000">
      <w:pPr>
        <w:pStyle w:val="Standard"/>
        <w:shd w:val="clear" w:color="auto" w:fill="FFFFFF"/>
        <w:spacing w:before="150"/>
        <w:ind w:right="450" w:firstLine="426"/>
        <w:jc w:val="center"/>
      </w:pPr>
      <w:r>
        <w:rPr>
          <w:rFonts w:ascii="Times New Roman" w:eastAsia="Times New Roman" w:hAnsi="Times New Roman" w:cs="Times New Roman"/>
          <w:b/>
          <w:bCs/>
          <w:color w:val="000000"/>
          <w:sz w:val="28"/>
          <w:szCs w:val="28"/>
          <w:lang w:eastAsia="uk-UA"/>
        </w:rPr>
        <w:t>V. Вимоги до утримання будівель і споруд інженерного захисту територій</w:t>
      </w:r>
    </w:p>
    <w:p w14:paraId="770DB2BC" w14:textId="77777777" w:rsidR="005C47DB" w:rsidRDefault="00000000">
      <w:pPr>
        <w:pStyle w:val="Standard"/>
        <w:shd w:val="clear" w:color="auto" w:fill="FFFFFF"/>
        <w:spacing w:after="150"/>
        <w:ind w:firstLine="426"/>
        <w:jc w:val="both"/>
      </w:pPr>
      <w:bookmarkStart w:id="111" w:name="n150"/>
      <w:bookmarkEnd w:id="111"/>
      <w:r>
        <w:rPr>
          <w:rFonts w:ascii="Times New Roman" w:eastAsia="Times New Roman" w:hAnsi="Times New Roman" w:cs="Times New Roman"/>
          <w:color w:val="000000"/>
          <w:sz w:val="28"/>
          <w:szCs w:val="28"/>
          <w:lang w:eastAsia="uk-UA"/>
        </w:rPr>
        <w:t>1.Утримання споруд інженерного захисту територій від небезпечних геологічних процесів здійснюється з дотриманням вимог:</w:t>
      </w:r>
    </w:p>
    <w:p w14:paraId="638EC7D0" w14:textId="77777777" w:rsidR="005C47DB" w:rsidRDefault="00000000">
      <w:pPr>
        <w:pStyle w:val="Standard"/>
        <w:shd w:val="clear" w:color="auto" w:fill="FFFFFF"/>
        <w:spacing w:after="150"/>
        <w:ind w:firstLine="426"/>
        <w:jc w:val="both"/>
      </w:pPr>
      <w:bookmarkStart w:id="112" w:name="n151"/>
      <w:bookmarkEnd w:id="112"/>
      <w:r>
        <w:rPr>
          <w:rFonts w:ascii="Times New Roman" w:eastAsia="Times New Roman" w:hAnsi="Times New Roman" w:cs="Times New Roman"/>
          <w:color w:val="000000"/>
          <w:sz w:val="28"/>
          <w:szCs w:val="28"/>
          <w:lang w:eastAsia="uk-UA"/>
        </w:rPr>
        <w:t>постанови Кабінету Міністрів України від 08 листопада 1996 року </w:t>
      </w:r>
      <w:hyperlink r:id="rId63" w:history="1">
        <w:r w:rsidR="005C47DB">
          <w:rPr>
            <w:rFonts w:ascii="Times New Roman" w:eastAsia="Times New Roman" w:hAnsi="Times New Roman" w:cs="Times New Roman"/>
            <w:color w:val="000000"/>
            <w:sz w:val="28"/>
            <w:szCs w:val="28"/>
            <w:lang w:eastAsia="uk-UA"/>
          </w:rPr>
          <w:t>№ 1369</w:t>
        </w:r>
      </w:hyperlink>
      <w:r>
        <w:rPr>
          <w:rFonts w:ascii="Times New Roman" w:eastAsia="Times New Roman" w:hAnsi="Times New Roman" w:cs="Times New Roman"/>
          <w:color w:val="000000"/>
          <w:sz w:val="28"/>
          <w:szCs w:val="28"/>
          <w:lang w:eastAsia="uk-UA"/>
        </w:rPr>
        <w:t> «Про інженерний захист територій, об’єктів і споруд від зсувів»;</w:t>
      </w:r>
      <w:bookmarkStart w:id="113" w:name="n152"/>
    </w:p>
    <w:p w14:paraId="77945797" w14:textId="77777777" w:rsidR="005C47DB" w:rsidRDefault="005C47DB">
      <w:pPr>
        <w:pStyle w:val="Standard"/>
        <w:shd w:val="clear" w:color="auto" w:fill="FFFFFF"/>
        <w:spacing w:after="150"/>
        <w:ind w:firstLine="426"/>
        <w:jc w:val="both"/>
      </w:pPr>
      <w:hyperlink r:id="rId64" w:anchor="n13" w:history="1">
        <w:bookmarkStart w:id="114" w:name="_Hlk29822676"/>
        <w:bookmarkEnd w:id="113"/>
        <w:r>
          <w:rPr>
            <w:rFonts w:ascii="Times New Roman" w:eastAsia="Times New Roman" w:hAnsi="Times New Roman" w:cs="Times New Roman"/>
            <w:color w:val="000000"/>
            <w:sz w:val="28"/>
            <w:szCs w:val="28"/>
            <w:lang w:eastAsia="uk-UA"/>
          </w:rPr>
          <w:t>Правил експлуатації споруд інженерного захисту територій населених пунктів від підтоплення</w:t>
        </w:r>
      </w:hyperlink>
      <w:r>
        <w:rPr>
          <w:rFonts w:ascii="Times New Roman" w:eastAsia="Times New Roman" w:hAnsi="Times New Roman" w:cs="Times New Roman"/>
          <w:color w:val="000000"/>
          <w:sz w:val="28"/>
          <w:szCs w:val="28"/>
          <w:lang w:eastAsia="uk-UA"/>
        </w:rPr>
        <w:t>, затверджених наказом Міністерства регіонального розвитку, будівництва та житлово-комунального господарства України від 16 січня 2012 року № 23</w:t>
      </w:r>
      <w:bookmarkEnd w:id="114"/>
      <w:r>
        <w:rPr>
          <w:rFonts w:ascii="Times New Roman" w:eastAsia="Times New Roman" w:hAnsi="Times New Roman" w:cs="Times New Roman"/>
          <w:color w:val="000000"/>
          <w:sz w:val="28"/>
          <w:szCs w:val="28"/>
          <w:lang w:eastAsia="uk-UA"/>
        </w:rPr>
        <w:t>, зареєстрованих у Міністерстві юстиції України 03 лютого 2012 року за № 170/20483;</w:t>
      </w:r>
    </w:p>
    <w:p w14:paraId="10F144AE" w14:textId="77777777" w:rsidR="005C47DB" w:rsidRDefault="00000000">
      <w:pPr>
        <w:pStyle w:val="Standard"/>
        <w:shd w:val="clear" w:color="auto" w:fill="FFFFFF"/>
        <w:spacing w:after="150"/>
        <w:ind w:firstLine="426"/>
        <w:jc w:val="both"/>
        <w:rPr>
          <w:color w:val="1C1C1C"/>
        </w:rPr>
      </w:pPr>
      <w:bookmarkStart w:id="115" w:name="n153"/>
      <w:bookmarkEnd w:id="115"/>
      <w:r>
        <w:rPr>
          <w:rFonts w:ascii="Times New Roman" w:eastAsia="Times New Roman" w:hAnsi="Times New Roman" w:cs="Times New Roman"/>
          <w:color w:val="1C1C1C"/>
          <w:sz w:val="28"/>
          <w:szCs w:val="28"/>
          <w:lang w:eastAsia="uk-UA"/>
        </w:rPr>
        <w:t>ДСТУ-Н Б В.2.5-61:2012 «Настанова з улаштування систем поверхневого водовідведення».</w:t>
      </w:r>
    </w:p>
    <w:p w14:paraId="12E46E67" w14:textId="77777777" w:rsidR="005C47DB" w:rsidRDefault="00000000">
      <w:pPr>
        <w:pStyle w:val="a5"/>
        <w:shd w:val="clear" w:color="auto" w:fill="FFFFFF"/>
        <w:spacing w:after="150"/>
        <w:ind w:left="0" w:firstLine="426"/>
        <w:jc w:val="both"/>
      </w:pPr>
      <w:bookmarkStart w:id="116" w:name="n154"/>
      <w:bookmarkEnd w:id="116"/>
      <w:r>
        <w:rPr>
          <w:rFonts w:ascii="Times New Roman" w:eastAsia="Times New Roman" w:hAnsi="Times New Roman" w:cs="Times New Roman"/>
          <w:color w:val="000000"/>
          <w:sz w:val="28"/>
          <w:szCs w:val="28"/>
          <w:lang w:eastAsia="uk-UA"/>
        </w:rPr>
        <w:t>2.Утримання фонду захисних споруд цивільного захисту здійснюється відповідно до </w:t>
      </w:r>
      <w:hyperlink r:id="rId65" w:anchor="n12" w:history="1">
        <w:r w:rsidR="005C47DB">
          <w:rPr>
            <w:rFonts w:ascii="Times New Roman" w:eastAsia="Times New Roman" w:hAnsi="Times New Roman" w:cs="Times New Roman"/>
            <w:color w:val="000000"/>
            <w:sz w:val="28"/>
            <w:szCs w:val="28"/>
            <w:lang w:eastAsia="uk-UA"/>
          </w:rPr>
          <w:t>Порядку створення, утримання фонду захисних споруд цивільного захисту та ведення його обліку</w:t>
        </w:r>
      </w:hyperlink>
      <w:r>
        <w:rPr>
          <w:rFonts w:ascii="Times New Roman" w:eastAsia="Times New Roman" w:hAnsi="Times New Roman" w:cs="Times New Roman"/>
          <w:color w:val="000000"/>
          <w:sz w:val="28"/>
          <w:szCs w:val="28"/>
          <w:lang w:eastAsia="uk-UA"/>
        </w:rPr>
        <w:t>, затвердженого постановою Кабінету Міністрів України від 10 березня 2017 року № 138.</w:t>
      </w:r>
    </w:p>
    <w:p w14:paraId="606C18D1" w14:textId="77777777" w:rsidR="005C47DB" w:rsidRDefault="00000000">
      <w:pPr>
        <w:pStyle w:val="rvps7"/>
        <w:shd w:val="clear" w:color="auto" w:fill="FFFFFF"/>
        <w:spacing w:before="150" w:after="150"/>
        <w:ind w:right="450" w:firstLine="426"/>
      </w:pPr>
      <w:bookmarkStart w:id="117" w:name="n148"/>
      <w:bookmarkStart w:id="118" w:name="n147"/>
      <w:bookmarkStart w:id="119" w:name="n140"/>
      <w:bookmarkStart w:id="120" w:name="n155"/>
      <w:bookmarkStart w:id="121" w:name="n149"/>
      <w:bookmarkEnd w:id="117"/>
      <w:bookmarkEnd w:id="118"/>
      <w:bookmarkEnd w:id="119"/>
      <w:bookmarkEnd w:id="120"/>
      <w:bookmarkEnd w:id="121"/>
      <w:r>
        <w:rPr>
          <w:rStyle w:val="rvts15"/>
          <w:b/>
          <w:bCs/>
          <w:color w:val="000000"/>
          <w:sz w:val="28"/>
          <w:szCs w:val="28"/>
        </w:rPr>
        <w:t xml:space="preserve">                   VІ. Вимоги до санітарного очищення території</w:t>
      </w:r>
    </w:p>
    <w:p w14:paraId="2E00FAFE" w14:textId="77777777" w:rsidR="005C47DB" w:rsidRDefault="00000000">
      <w:pPr>
        <w:pStyle w:val="Standard"/>
        <w:shd w:val="clear" w:color="auto" w:fill="FFFFFF"/>
        <w:spacing w:after="150"/>
        <w:ind w:firstLine="450"/>
        <w:jc w:val="both"/>
      </w:pPr>
      <w:r>
        <w:rPr>
          <w:rFonts w:ascii="Times New Roman" w:hAnsi="Times New Roman" w:cs="Times New Roman"/>
          <w:color w:val="000000"/>
          <w:sz w:val="28"/>
          <w:szCs w:val="28"/>
        </w:rPr>
        <w:t xml:space="preserve">1.Збирання та перевезення побутових відходів у межах території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hAnsi="Times New Roman" w:cs="Times New Roman"/>
          <w:color w:val="000000"/>
          <w:sz w:val="28"/>
          <w:szCs w:val="28"/>
        </w:rPr>
        <w:t xml:space="preserve"> здійснюється суб’єктом господарювання, який уповноважений на це </w:t>
      </w:r>
      <w:r>
        <w:rPr>
          <w:rFonts w:ascii="Times New Roman" w:hAnsi="Times New Roman"/>
          <w:color w:val="333333"/>
          <w:sz w:val="28"/>
          <w:szCs w:val="28"/>
        </w:rPr>
        <w:t>органом місцевого самоврядування на</w:t>
      </w:r>
      <w:r>
        <w:rPr>
          <w:rFonts w:ascii="Times New Roman" w:hAnsi="Times New Roman"/>
          <w:sz w:val="28"/>
          <w:szCs w:val="28"/>
        </w:rPr>
        <w:t xml:space="preserve"> </w:t>
      </w:r>
      <w:r>
        <w:rPr>
          <w:rFonts w:ascii="Times New Roman" w:hAnsi="Times New Roman" w:cs="Times New Roman"/>
          <w:color w:val="000000"/>
          <w:sz w:val="28"/>
          <w:szCs w:val="28"/>
        </w:rPr>
        <w:t xml:space="preserve">конкурсних засадах відповідно до Порядку </w:t>
      </w:r>
      <w:r>
        <w:rPr>
          <w:rFonts w:ascii="Times New Roman" w:hAnsi="Times New Roman"/>
          <w:color w:val="000000"/>
          <w:sz w:val="28"/>
          <w:szCs w:val="28"/>
        </w:rPr>
        <w:t xml:space="preserve">проведення конкурсу на здійснення операцій із збирання та перевезення побутових відходів, </w:t>
      </w:r>
      <w:r>
        <w:rPr>
          <w:rFonts w:ascii="Times New Roman" w:hAnsi="Times New Roman" w:cs="Times New Roman"/>
          <w:color w:val="000000"/>
          <w:sz w:val="28"/>
          <w:szCs w:val="28"/>
        </w:rPr>
        <w:t xml:space="preserve">затвердженого постановою Кабінету Міністрів України </w:t>
      </w:r>
      <w:r>
        <w:rPr>
          <w:rFonts w:ascii="Times New Roman" w:hAnsi="Times New Roman"/>
          <w:color w:val="000000"/>
          <w:sz w:val="28"/>
          <w:szCs w:val="28"/>
        </w:rPr>
        <w:t>від 25 серпня 2023 р. № 918.</w:t>
      </w:r>
    </w:p>
    <w:p w14:paraId="76A9BFC8" w14:textId="77777777" w:rsidR="005C47DB" w:rsidRDefault="00000000">
      <w:pPr>
        <w:pStyle w:val="rvps2"/>
        <w:shd w:val="clear" w:color="auto" w:fill="FFFFFF"/>
        <w:spacing w:before="0" w:after="150"/>
        <w:ind w:firstLine="426"/>
        <w:jc w:val="both"/>
        <w:rPr>
          <w:color w:val="000000"/>
          <w:sz w:val="28"/>
          <w:szCs w:val="28"/>
        </w:rPr>
      </w:pPr>
      <w:r>
        <w:rPr>
          <w:color w:val="000000"/>
          <w:sz w:val="28"/>
          <w:szCs w:val="28"/>
        </w:rPr>
        <w:t xml:space="preserve">Відновлення та/або видалення побутових відходів здійснюються суб’єктом господарювання, який </w:t>
      </w:r>
      <w:r>
        <w:rPr>
          <w:color w:val="333333"/>
          <w:sz w:val="28"/>
          <w:szCs w:val="28"/>
        </w:rPr>
        <w:t xml:space="preserve">визначається органами місцевого самоврядування відповідно до регіонального та місцевого плану управління відходами згідно з Порядком визначення суб’єктів господарювання, які здійснюють відновлення та видалення побутових відходів, затвердженого постановою Кабінету Міністрів </w:t>
      </w:r>
      <w:r>
        <w:rPr>
          <w:color w:val="000000"/>
          <w:sz w:val="28"/>
          <w:szCs w:val="28"/>
        </w:rPr>
        <w:t>України від 5 вересня 2023 р. № 941.</w:t>
      </w:r>
    </w:p>
    <w:p w14:paraId="692F4FDE" w14:textId="77777777" w:rsidR="005C47DB" w:rsidRDefault="00000000">
      <w:pPr>
        <w:pStyle w:val="Standard"/>
        <w:ind w:firstLine="567"/>
        <w:jc w:val="both"/>
        <w:rPr>
          <w:rFonts w:ascii="Times New Roman" w:hAnsi="Times New Roman"/>
          <w:color w:val="000000"/>
          <w:sz w:val="28"/>
          <w:szCs w:val="28"/>
        </w:rPr>
      </w:pPr>
      <w:r>
        <w:rPr>
          <w:rFonts w:ascii="Times New Roman" w:hAnsi="Times New Roman"/>
          <w:color w:val="000000"/>
          <w:sz w:val="28"/>
          <w:szCs w:val="28"/>
        </w:rPr>
        <w:t xml:space="preserve">Місце захоронення (видалення) твердих побутових відходів: полігон твердих побутових відходів, розташований на території </w:t>
      </w:r>
      <w:proofErr w:type="spellStart"/>
      <w:r>
        <w:rPr>
          <w:rFonts w:ascii="Times New Roman" w:hAnsi="Times New Roman"/>
          <w:color w:val="000000"/>
          <w:sz w:val="28"/>
          <w:szCs w:val="28"/>
        </w:rPr>
        <w:t>Крупецької</w:t>
      </w:r>
      <w:proofErr w:type="spellEnd"/>
      <w:r>
        <w:rPr>
          <w:rFonts w:ascii="Times New Roman" w:hAnsi="Times New Roman"/>
          <w:color w:val="000000"/>
          <w:sz w:val="28"/>
          <w:szCs w:val="28"/>
        </w:rPr>
        <w:t xml:space="preserve"> сільської ради Шепетівського району Хмельницької області, на земельних ділянках з кадастровими номерами 6823984000:03:021:0010, площею </w:t>
      </w:r>
      <w:r>
        <w:rPr>
          <w:rFonts w:ascii="Times New Roman" w:hAnsi="Times New Roman"/>
          <w:color w:val="000000"/>
          <w:sz w:val="28"/>
          <w:szCs w:val="28"/>
          <w:lang w:val="en-US"/>
        </w:rPr>
        <w:t>72301</w:t>
      </w:r>
      <w:r>
        <w:rPr>
          <w:rFonts w:ascii="Times New Roman" w:hAnsi="Times New Roman"/>
          <w:color w:val="000000"/>
          <w:sz w:val="28"/>
          <w:szCs w:val="28"/>
        </w:rPr>
        <w:t xml:space="preserve"> </w:t>
      </w:r>
      <w:proofErr w:type="spellStart"/>
      <w:r>
        <w:rPr>
          <w:rFonts w:ascii="Times New Roman" w:hAnsi="Times New Roman"/>
          <w:color w:val="000000"/>
          <w:sz w:val="28"/>
          <w:szCs w:val="28"/>
        </w:rPr>
        <w:t>кв</w:t>
      </w:r>
      <w:proofErr w:type="spellEnd"/>
      <w:r>
        <w:rPr>
          <w:rFonts w:ascii="Times New Roman" w:hAnsi="Times New Roman"/>
          <w:color w:val="000000"/>
          <w:sz w:val="28"/>
          <w:szCs w:val="28"/>
        </w:rPr>
        <w:t xml:space="preserve">. </w:t>
      </w:r>
      <w:r>
        <w:rPr>
          <w:rFonts w:ascii="Times New Roman" w:hAnsi="Times New Roman"/>
          <w:color w:val="000000"/>
          <w:sz w:val="28"/>
          <w:szCs w:val="28"/>
        </w:rPr>
        <w:lastRenderedPageBreak/>
        <w:t>м.,  </w:t>
      </w:r>
      <w:r>
        <w:rPr>
          <w:rFonts w:ascii="Times New Roman" w:hAnsi="Times New Roman"/>
          <w:color w:val="000000"/>
          <w:sz w:val="28"/>
          <w:szCs w:val="28"/>
          <w:shd w:val="clear" w:color="auto" w:fill="FFFFFF"/>
        </w:rPr>
        <w:t>6823984000:03:021:0011</w:t>
      </w:r>
      <w:r>
        <w:rPr>
          <w:rFonts w:ascii="Times New Roman" w:hAnsi="Times New Roman"/>
          <w:color w:val="000000"/>
          <w:sz w:val="28"/>
          <w:szCs w:val="28"/>
        </w:rPr>
        <w:t xml:space="preserve"> площею 6000 </w:t>
      </w:r>
      <w:proofErr w:type="spellStart"/>
      <w:r>
        <w:rPr>
          <w:rFonts w:ascii="Times New Roman" w:hAnsi="Times New Roman"/>
          <w:color w:val="000000"/>
          <w:sz w:val="28"/>
          <w:szCs w:val="28"/>
        </w:rPr>
        <w:t>кв</w:t>
      </w:r>
      <w:proofErr w:type="spellEnd"/>
      <w:r>
        <w:rPr>
          <w:rFonts w:ascii="Times New Roman" w:hAnsi="Times New Roman"/>
          <w:color w:val="000000"/>
          <w:sz w:val="28"/>
          <w:szCs w:val="28"/>
        </w:rPr>
        <w:t>. м. Його експлуатація здійснюється відповідно до Правил експлуатації полігонів побутових відходів, затвердженого наказом Міністерства з питань житлово-комунального господарства України від 01.12.2010 р. № 435 та вимог чинного законодавства.</w:t>
      </w:r>
    </w:p>
    <w:p w14:paraId="5717ED5C" w14:textId="77777777" w:rsidR="005C47DB" w:rsidRDefault="005C47DB">
      <w:pPr>
        <w:pStyle w:val="Standard"/>
        <w:ind w:firstLine="567"/>
        <w:jc w:val="both"/>
        <w:rPr>
          <w:rFonts w:ascii="Times New Roman" w:hAnsi="Times New Roman"/>
          <w:color w:val="1E6A39"/>
          <w:sz w:val="28"/>
          <w:szCs w:val="28"/>
        </w:rPr>
      </w:pPr>
    </w:p>
    <w:p w14:paraId="4BF9C9F9" w14:textId="77777777" w:rsidR="005C47DB" w:rsidRDefault="00000000">
      <w:pPr>
        <w:pStyle w:val="rvps2"/>
        <w:shd w:val="clear" w:color="auto" w:fill="FFFFFF"/>
        <w:spacing w:before="0" w:after="150"/>
        <w:ind w:firstLine="426"/>
        <w:jc w:val="both"/>
      </w:pPr>
      <w:r>
        <w:rPr>
          <w:color w:val="000000"/>
          <w:sz w:val="28"/>
          <w:szCs w:val="28"/>
        </w:rPr>
        <w:t>2.Зберігання побутових відходів здійснюється згідно з вимогами </w:t>
      </w:r>
      <w:hyperlink r:id="rId66" w:history="1">
        <w:r w:rsidR="005C47DB">
          <w:rPr>
            <w:rStyle w:val="Internetlink"/>
            <w:color w:val="000000"/>
            <w:sz w:val="28"/>
            <w:szCs w:val="28"/>
            <w:u w:val="none"/>
          </w:rPr>
          <w:t>Державних санітарних норм та правил утримання територій населених місць</w:t>
        </w:r>
      </w:hyperlink>
      <w:r>
        <w:rPr>
          <w:color w:val="000000"/>
          <w:sz w:val="28"/>
          <w:szCs w:val="28"/>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 та </w:t>
      </w:r>
      <w:hyperlink r:id="rId67" w:history="1">
        <w:r w:rsidR="005C47DB">
          <w:rPr>
            <w:rStyle w:val="Internetlink"/>
            <w:color w:val="000000"/>
            <w:sz w:val="28"/>
            <w:szCs w:val="28"/>
            <w:u w:val="none"/>
          </w:rPr>
          <w:t>Методики роздільного збирання побутових відходів</w:t>
        </w:r>
      </w:hyperlink>
      <w:r>
        <w:rPr>
          <w:color w:val="000000"/>
          <w:sz w:val="28"/>
          <w:szCs w:val="28"/>
        </w:rPr>
        <w:t>, затвердженої наказом Міністерства розвитку громад, територій та інфраструктури України від 13 грудня 2023 року № 1130, зареєстрованої у Міністерстві юстиції України 2 лютого 2024 року за № 168/41513.</w:t>
      </w:r>
    </w:p>
    <w:p w14:paraId="48C63058" w14:textId="77777777" w:rsidR="005C47DB" w:rsidRDefault="00000000">
      <w:pPr>
        <w:pStyle w:val="rvps2"/>
        <w:shd w:val="clear" w:color="auto" w:fill="FFFFFF"/>
        <w:spacing w:before="0" w:after="150"/>
        <w:ind w:left="-142" w:firstLine="426"/>
        <w:jc w:val="both"/>
      </w:pPr>
      <w:r>
        <w:rPr>
          <w:color w:val="000000"/>
          <w:sz w:val="28"/>
          <w:szCs w:val="28"/>
        </w:rPr>
        <w:t>3.Роздільне збирання побутових відходів, включаючи небезпечні відходи у їх складі, здійснюється власниками таких відходів з дотриманням вимог:</w:t>
      </w:r>
    </w:p>
    <w:p w14:paraId="76398678" w14:textId="77777777" w:rsidR="005C47DB" w:rsidRDefault="005C47DB">
      <w:pPr>
        <w:pStyle w:val="rvps2"/>
        <w:shd w:val="clear" w:color="auto" w:fill="FFFFFF"/>
        <w:spacing w:before="0" w:after="150"/>
        <w:ind w:left="-142" w:firstLine="426"/>
        <w:jc w:val="both"/>
      </w:pPr>
      <w:hyperlink r:id="rId68" w:history="1">
        <w:r>
          <w:rPr>
            <w:rStyle w:val="Internetlink"/>
            <w:color w:val="000000"/>
            <w:sz w:val="28"/>
            <w:szCs w:val="28"/>
            <w:u w:val="none"/>
          </w:rPr>
          <w:t>Закону України</w:t>
        </w:r>
      </w:hyperlink>
      <w:r>
        <w:rPr>
          <w:color w:val="000000"/>
          <w:sz w:val="28"/>
          <w:szCs w:val="28"/>
        </w:rPr>
        <w:t> «Про управління відходами»;</w:t>
      </w:r>
    </w:p>
    <w:p w14:paraId="17E89605" w14:textId="77777777" w:rsidR="005C47DB" w:rsidRDefault="005C47DB">
      <w:pPr>
        <w:pStyle w:val="rvps2"/>
        <w:shd w:val="clear" w:color="auto" w:fill="FFFFFF"/>
        <w:spacing w:before="0" w:after="150"/>
        <w:ind w:left="-142" w:firstLine="426"/>
        <w:jc w:val="both"/>
      </w:pPr>
      <w:hyperlink r:id="rId69" w:history="1">
        <w:r>
          <w:rPr>
            <w:rStyle w:val="Internetlink"/>
            <w:color w:val="000000"/>
            <w:sz w:val="28"/>
            <w:szCs w:val="28"/>
            <w:u w:val="none"/>
          </w:rPr>
          <w:t>Правил надання послуги з управління відходами</w:t>
        </w:r>
      </w:hyperlink>
      <w:r>
        <w:rPr>
          <w:color w:val="000000"/>
          <w:sz w:val="28"/>
          <w:szCs w:val="28"/>
        </w:rPr>
        <w:t>, затверджених постановою Кабінету Міністрів України від 8 серпня 2023 року № 835;</w:t>
      </w:r>
    </w:p>
    <w:p w14:paraId="50CFEAFF" w14:textId="77777777" w:rsidR="005C47DB" w:rsidRDefault="005C47DB">
      <w:pPr>
        <w:pStyle w:val="rvps2"/>
        <w:shd w:val="clear" w:color="auto" w:fill="FFFFFF"/>
        <w:spacing w:before="0" w:after="150"/>
        <w:ind w:left="-142" w:firstLine="426"/>
        <w:jc w:val="both"/>
      </w:pPr>
      <w:hyperlink r:id="rId70" w:history="1">
        <w:r>
          <w:rPr>
            <w:rStyle w:val="Internetlink"/>
            <w:color w:val="000000"/>
            <w:sz w:val="28"/>
            <w:szCs w:val="28"/>
            <w:u w:val="none"/>
          </w:rPr>
          <w:t>Методики роздільного збирання побутових відходів</w:t>
        </w:r>
      </w:hyperlink>
      <w:r>
        <w:rPr>
          <w:color w:val="000000"/>
          <w:sz w:val="28"/>
          <w:szCs w:val="28"/>
        </w:rPr>
        <w:t>, затвердженої наказом Міністерства розвитку громад, територій та інфраструктури України від 13 грудня 2023 року № 1130, зареєстрованої у Міністерстві юстиції України 2 лютого 2024 року за № 168/41513;</w:t>
      </w:r>
    </w:p>
    <w:p w14:paraId="537726C8" w14:textId="77777777" w:rsidR="005C47DB" w:rsidRDefault="005C47DB">
      <w:pPr>
        <w:pStyle w:val="rvps2"/>
        <w:shd w:val="clear" w:color="auto" w:fill="FFFFFF"/>
        <w:spacing w:before="0" w:after="150"/>
        <w:ind w:left="-142" w:firstLine="426"/>
        <w:jc w:val="both"/>
      </w:pPr>
      <w:hyperlink r:id="rId71" w:anchor="n13" w:history="1">
        <w:r>
          <w:rPr>
            <w:rStyle w:val="Internetlink"/>
            <w:color w:val="000000"/>
            <w:sz w:val="28"/>
            <w:szCs w:val="28"/>
            <w:u w:val="none"/>
          </w:rPr>
          <w:t>Порядку розроблення, погодження та затвердження схем санітарного очищення населених пунктів</w:t>
        </w:r>
      </w:hyperlink>
      <w:r>
        <w:rPr>
          <w:color w:val="000000"/>
          <w:sz w:val="28"/>
          <w:szCs w:val="28"/>
        </w:rPr>
        <w:t>, затвердженого наказом Міністерства регіонального розвитку, будівництва та житлово-комунального господарства України від 23 березня 2017 року № 57, зареєстрованого в Міністерстві юстиції України 14 квітня 2017 року за № 505/30373.</w:t>
      </w:r>
    </w:p>
    <w:p w14:paraId="1D17A0F3" w14:textId="77777777" w:rsidR="005C47DB" w:rsidRDefault="005C47DB">
      <w:pPr>
        <w:pStyle w:val="rvps2"/>
        <w:shd w:val="clear" w:color="auto" w:fill="FFFFFF"/>
        <w:spacing w:before="0" w:after="150"/>
        <w:ind w:left="-142" w:firstLine="426"/>
        <w:jc w:val="both"/>
      </w:pPr>
      <w:hyperlink r:id="rId72" w:history="1">
        <w:r>
          <w:rPr>
            <w:rStyle w:val="Internetlink"/>
            <w:color w:val="000000"/>
            <w:sz w:val="28"/>
            <w:szCs w:val="28"/>
            <w:u w:val="none"/>
          </w:rPr>
          <w:t>Державних санітарних норм та правил утримання територій населених місць</w:t>
        </w:r>
      </w:hyperlink>
      <w:r>
        <w:rPr>
          <w:color w:val="000000"/>
          <w:sz w:val="28"/>
          <w:szCs w:val="28"/>
        </w:rPr>
        <w:t>,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w:t>
      </w:r>
    </w:p>
    <w:p w14:paraId="2E863909" w14:textId="77777777" w:rsidR="005C47DB" w:rsidRDefault="00000000">
      <w:pPr>
        <w:pStyle w:val="rvps2"/>
        <w:shd w:val="clear" w:color="auto" w:fill="FFFFFF"/>
        <w:spacing w:before="0" w:after="150"/>
        <w:ind w:left="-142" w:firstLine="426"/>
        <w:jc w:val="both"/>
      </w:pPr>
      <w:r>
        <w:rPr>
          <w:color w:val="000000"/>
          <w:sz w:val="28"/>
          <w:szCs w:val="28"/>
        </w:rPr>
        <w:t>Державних будівельних норм «Склад та зміст схеми санітарного очищення населеного пункту»</w:t>
      </w:r>
      <w:r>
        <w:rPr>
          <w:color w:val="111111"/>
          <w:sz w:val="28"/>
          <w:szCs w:val="28"/>
        </w:rPr>
        <w:t xml:space="preserve"> (ДБН Б.2.2-6:2013);</w:t>
      </w:r>
    </w:p>
    <w:p w14:paraId="6E46CEEE" w14:textId="77777777" w:rsidR="005C47DB" w:rsidRDefault="00000000">
      <w:pPr>
        <w:pStyle w:val="rvps2"/>
        <w:shd w:val="clear" w:color="auto" w:fill="FFFFFF"/>
        <w:spacing w:before="0" w:after="150"/>
        <w:ind w:left="-142" w:firstLine="426"/>
        <w:jc w:val="both"/>
      </w:pPr>
      <w:r>
        <w:rPr>
          <w:color w:val="000000"/>
          <w:sz w:val="28"/>
          <w:szCs w:val="28"/>
        </w:rPr>
        <w:t>інших нормативно-правових актів та нормативно-технічних документів у сфері поводження з відходами.</w:t>
      </w:r>
    </w:p>
    <w:p w14:paraId="2D7D774C" w14:textId="77777777" w:rsidR="005C47DB" w:rsidRDefault="00000000">
      <w:pPr>
        <w:pStyle w:val="rvps2"/>
        <w:shd w:val="clear" w:color="auto" w:fill="FFFFFF"/>
        <w:spacing w:before="0" w:after="150"/>
        <w:ind w:left="-142" w:firstLine="426"/>
        <w:jc w:val="both"/>
      </w:pPr>
      <w:r>
        <w:rPr>
          <w:color w:val="000000"/>
          <w:sz w:val="28"/>
          <w:szCs w:val="28"/>
        </w:rPr>
        <w:t>4.Зберігання вилучених та зібраних небезпечних відходів у складі побутових відходів здійснюється в спеціально організованих відповідно до схеми санітарного очищення населеного пункту місцях їх тимчасового зберігання до передачі їх спеціалізованим організаціям, що мають ліцензії на здійснення операцій у сфері поводження з небезпечними відходами.</w:t>
      </w:r>
    </w:p>
    <w:p w14:paraId="41567BBF" w14:textId="77777777" w:rsidR="005C47DB" w:rsidRDefault="00000000">
      <w:pPr>
        <w:pStyle w:val="rvps2"/>
        <w:shd w:val="clear" w:color="auto" w:fill="FFFFFF"/>
        <w:spacing w:before="0" w:after="150"/>
        <w:ind w:left="-142" w:firstLine="426"/>
        <w:jc w:val="both"/>
      </w:pPr>
      <w:r>
        <w:rPr>
          <w:color w:val="000000"/>
          <w:sz w:val="28"/>
          <w:szCs w:val="28"/>
        </w:rPr>
        <w:lastRenderedPageBreak/>
        <w:t>5.Механізоване посипання піщаною або змішаною сумішшю та оброблення іншими дозволеними для цієї мети матеріалами проїзної частини вулиць, тротуарів, площ, мостів, шляхопроводів, перехресть, підйомів і узвозів у зимовий період здійснюється за нормами та з періодичністю, визначеними</w:t>
      </w:r>
      <w:hyperlink r:id="rId73" w:anchor="n13" w:history="1">
        <w:r w:rsidR="005C47DB">
          <w:rPr>
            <w:rStyle w:val="Internetlink"/>
            <w:color w:val="000000"/>
            <w:sz w:val="28"/>
            <w:szCs w:val="28"/>
            <w:u w:val="none"/>
          </w:rPr>
          <w:t> Технічними правилами ремонту і утримання вулиць та доріг населених пунктів</w:t>
        </w:r>
      </w:hyperlink>
      <w:r>
        <w:rPr>
          <w:color w:val="000000"/>
          <w:sz w:val="28"/>
          <w:szCs w:val="28"/>
        </w:rPr>
        <w:t>, затвердженими наказом Міністерства регіонального розвитку, будівництва та житлово-комунального господарства України від 14 лютого 2012 року № 54, зареєстрованими у Міністерстві юстиції України 05 березня 2012 року за № 365/20678.</w:t>
      </w:r>
    </w:p>
    <w:p w14:paraId="2DD61FC3" w14:textId="77777777" w:rsidR="005C47DB" w:rsidRDefault="00000000">
      <w:pPr>
        <w:pStyle w:val="rvps2"/>
        <w:shd w:val="clear" w:color="auto" w:fill="FFFFFF"/>
        <w:spacing w:before="0" w:after="150"/>
        <w:ind w:left="-142" w:firstLine="426"/>
        <w:jc w:val="both"/>
      </w:pPr>
      <w:r>
        <w:rPr>
          <w:color w:val="000000"/>
          <w:sz w:val="28"/>
          <w:szCs w:val="28"/>
        </w:rPr>
        <w:t>6.Власники, балансоутримувачі або особи, які утримують території населених пунктів, зобов’язані:</w:t>
      </w:r>
    </w:p>
    <w:p w14:paraId="0A8D395C" w14:textId="77777777" w:rsidR="005C47DB" w:rsidRDefault="00000000">
      <w:pPr>
        <w:pStyle w:val="rvps2"/>
        <w:shd w:val="clear" w:color="auto" w:fill="FFFFFF"/>
        <w:spacing w:before="0" w:after="150"/>
        <w:ind w:left="-142" w:firstLine="426"/>
        <w:jc w:val="both"/>
      </w:pPr>
      <w:r>
        <w:rPr>
          <w:color w:val="000000"/>
          <w:sz w:val="28"/>
          <w:szCs w:val="28"/>
        </w:rPr>
        <w:t xml:space="preserve">мати власний необхідний для прибирання снігу і льоду ручний інвентар (лопати металеві або дерев’яні, </w:t>
      </w:r>
      <w:proofErr w:type="spellStart"/>
      <w:r>
        <w:rPr>
          <w:color w:val="000000"/>
          <w:sz w:val="28"/>
          <w:szCs w:val="28"/>
        </w:rPr>
        <w:t>мітли</w:t>
      </w:r>
      <w:proofErr w:type="spellEnd"/>
      <w:r>
        <w:rPr>
          <w:color w:val="000000"/>
          <w:sz w:val="28"/>
          <w:szCs w:val="28"/>
        </w:rPr>
        <w:t xml:space="preserve">, кригоруби), достатній запас матеріалу для посипання з метою своєчасного проведення </w:t>
      </w:r>
      <w:proofErr w:type="spellStart"/>
      <w:r>
        <w:rPr>
          <w:color w:val="000000"/>
          <w:sz w:val="28"/>
          <w:szCs w:val="28"/>
        </w:rPr>
        <w:t>протиожеледних</w:t>
      </w:r>
      <w:proofErr w:type="spellEnd"/>
      <w:r>
        <w:rPr>
          <w:color w:val="000000"/>
          <w:sz w:val="28"/>
          <w:szCs w:val="28"/>
        </w:rPr>
        <w:t xml:space="preserve"> заходів;</w:t>
      </w:r>
    </w:p>
    <w:p w14:paraId="66DE36C4" w14:textId="77777777" w:rsidR="005C47DB" w:rsidRDefault="00000000">
      <w:pPr>
        <w:pStyle w:val="rvps2"/>
        <w:shd w:val="clear" w:color="auto" w:fill="FFFFFF"/>
        <w:spacing w:before="0" w:after="150"/>
        <w:ind w:left="-142" w:firstLine="426"/>
        <w:jc w:val="both"/>
      </w:pPr>
      <w:r>
        <w:rPr>
          <w:color w:val="000000"/>
          <w:sz w:val="28"/>
          <w:szCs w:val="28"/>
        </w:rPr>
        <w:t>прибирати сніг негайно (від початку снігопаду) для запобігання утворенню накату;</w:t>
      </w:r>
    </w:p>
    <w:p w14:paraId="75E7EDD1" w14:textId="77777777" w:rsidR="005C47DB" w:rsidRDefault="00000000">
      <w:pPr>
        <w:pStyle w:val="rvps2"/>
        <w:shd w:val="clear" w:color="auto" w:fill="FFFFFF"/>
        <w:spacing w:before="0" w:after="150"/>
        <w:ind w:left="-142" w:firstLine="426"/>
        <w:jc w:val="both"/>
      </w:pPr>
      <w:r>
        <w:rPr>
          <w:color w:val="000000"/>
          <w:sz w:val="28"/>
          <w:szCs w:val="28"/>
        </w:rPr>
        <w:t>негайно очищати дахи, карнизи та інші елементи будинків, споруд, будівель від снігу та бурульок із дотриманням застережних заходів щодо безпеки руху пішоходів, не допускаючи пошкодження покрівель будинків і споруд, зелених насаджень, електромереж, рекламних конструкцій тощо; огороджувати небезпечні місця на тротуарах, переходах; вивозити сніг та бурульки, що зняті з дахів, карнизів та інших елементів будинків, споруд, будівель протягом доби;</w:t>
      </w:r>
    </w:p>
    <w:p w14:paraId="5D9B6B5A" w14:textId="77777777" w:rsidR="005C47DB" w:rsidRDefault="00000000">
      <w:pPr>
        <w:pStyle w:val="rvps2"/>
        <w:shd w:val="clear" w:color="auto" w:fill="FFFFFF"/>
        <w:spacing w:before="0" w:after="150"/>
        <w:ind w:left="-142" w:firstLine="426"/>
        <w:jc w:val="both"/>
      </w:pPr>
      <w:r>
        <w:rPr>
          <w:color w:val="000000"/>
          <w:sz w:val="28"/>
          <w:szCs w:val="28"/>
        </w:rPr>
        <w:t xml:space="preserve">повністю розчищати снігові вали над </w:t>
      </w:r>
      <w:proofErr w:type="spellStart"/>
      <w:r>
        <w:rPr>
          <w:color w:val="000000"/>
          <w:sz w:val="28"/>
          <w:szCs w:val="28"/>
        </w:rPr>
        <w:t>зливостічними</w:t>
      </w:r>
      <w:proofErr w:type="spellEnd"/>
      <w:r>
        <w:rPr>
          <w:color w:val="000000"/>
          <w:sz w:val="28"/>
          <w:szCs w:val="28"/>
        </w:rPr>
        <w:t xml:space="preserve"> колодязями, розміщеними на вулицях і дорогах, з яких сніг не передбачається вивозити на </w:t>
      </w:r>
      <w:proofErr w:type="spellStart"/>
      <w:r>
        <w:rPr>
          <w:color w:val="000000"/>
          <w:sz w:val="28"/>
          <w:szCs w:val="28"/>
        </w:rPr>
        <w:t>снігозвалище</w:t>
      </w:r>
      <w:proofErr w:type="spellEnd"/>
      <w:r>
        <w:rPr>
          <w:color w:val="000000"/>
          <w:sz w:val="28"/>
          <w:szCs w:val="28"/>
        </w:rPr>
        <w:t>;</w:t>
      </w:r>
    </w:p>
    <w:p w14:paraId="2E72426C" w14:textId="77777777" w:rsidR="005C47DB" w:rsidRDefault="00000000">
      <w:pPr>
        <w:pStyle w:val="rvps2"/>
        <w:shd w:val="clear" w:color="auto" w:fill="FFFFFF"/>
        <w:spacing w:before="0" w:after="150"/>
        <w:ind w:left="-142" w:firstLine="426"/>
        <w:jc w:val="both"/>
      </w:pPr>
      <w:r>
        <w:rPr>
          <w:color w:val="000000"/>
          <w:sz w:val="28"/>
          <w:szCs w:val="28"/>
        </w:rPr>
        <w:t xml:space="preserve">очищати від снігу, льоду та бруду оголовки </w:t>
      </w:r>
      <w:proofErr w:type="spellStart"/>
      <w:r>
        <w:rPr>
          <w:color w:val="000000"/>
          <w:sz w:val="28"/>
          <w:szCs w:val="28"/>
        </w:rPr>
        <w:t>зливостічних</w:t>
      </w:r>
      <w:proofErr w:type="spellEnd"/>
      <w:r>
        <w:rPr>
          <w:color w:val="000000"/>
          <w:sz w:val="28"/>
          <w:szCs w:val="28"/>
        </w:rPr>
        <w:t xml:space="preserve"> колодязів та дощоприймачів у разі сніготанення та на початку весняного періоду;</w:t>
      </w:r>
    </w:p>
    <w:p w14:paraId="706B0432" w14:textId="77777777" w:rsidR="005C47DB" w:rsidRDefault="00000000">
      <w:pPr>
        <w:pStyle w:val="rvps2"/>
        <w:shd w:val="clear" w:color="auto" w:fill="FFFFFF"/>
        <w:spacing w:before="0" w:after="0"/>
        <w:ind w:left="-142" w:firstLine="426"/>
        <w:jc w:val="both"/>
        <w:rPr>
          <w:color w:val="000000"/>
          <w:sz w:val="28"/>
          <w:szCs w:val="28"/>
        </w:rPr>
      </w:pPr>
      <w:r>
        <w:rPr>
          <w:color w:val="000000"/>
          <w:sz w:val="28"/>
          <w:szCs w:val="28"/>
        </w:rPr>
        <w:t>очищати від снігу, льоду, бруду оголовки колодязів для розташування пожежних гідрантів, розміщених на вулицях і дорогах.</w:t>
      </w:r>
    </w:p>
    <w:p w14:paraId="548CDFA2" w14:textId="77777777" w:rsidR="005C47DB" w:rsidRDefault="00000000">
      <w:pPr>
        <w:pStyle w:val="rvps2"/>
        <w:shd w:val="clear" w:color="auto" w:fill="FFFFFF"/>
        <w:spacing w:before="0" w:after="0"/>
        <w:ind w:left="-142" w:firstLine="426"/>
        <w:jc w:val="both"/>
        <w:rPr>
          <w:color w:val="000000"/>
          <w:sz w:val="28"/>
          <w:szCs w:val="28"/>
        </w:rPr>
      </w:pPr>
      <w:r>
        <w:rPr>
          <w:color w:val="000000"/>
          <w:sz w:val="28"/>
          <w:szCs w:val="28"/>
        </w:rPr>
        <w:t>7.</w:t>
      </w:r>
      <w:r>
        <w:rPr>
          <w:color w:val="333333"/>
          <w:sz w:val="28"/>
          <w:szCs w:val="28"/>
        </w:rPr>
        <w:t xml:space="preserve"> Утворювачі побутових відходів мають права та обов’язки  передбачені </w:t>
      </w:r>
      <w:hyperlink r:id="rId74" w:history="1">
        <w:r w:rsidR="005C47DB">
          <w:rPr>
            <w:color w:val="000099"/>
            <w:sz w:val="28"/>
            <w:szCs w:val="28"/>
          </w:rPr>
          <w:t>Законами України</w:t>
        </w:r>
      </w:hyperlink>
      <w:r>
        <w:rPr>
          <w:color w:val="333333"/>
          <w:sz w:val="28"/>
          <w:szCs w:val="28"/>
        </w:rPr>
        <w:t> «Про житлово-комунальні послуги», «Про управління відходами».</w:t>
      </w:r>
    </w:p>
    <w:p w14:paraId="3B6C323A" w14:textId="77777777" w:rsidR="005C47DB" w:rsidRDefault="005C47DB">
      <w:pPr>
        <w:pStyle w:val="rvps2"/>
        <w:shd w:val="clear" w:color="auto" w:fill="FFFFFF"/>
        <w:spacing w:before="0" w:after="0"/>
        <w:ind w:left="-142" w:firstLine="426"/>
        <w:jc w:val="both"/>
        <w:rPr>
          <w:color w:val="333333"/>
          <w:sz w:val="28"/>
          <w:szCs w:val="28"/>
        </w:rPr>
      </w:pPr>
    </w:p>
    <w:p w14:paraId="40CFB5E2" w14:textId="77777777" w:rsidR="005C47DB" w:rsidRDefault="00000000">
      <w:pPr>
        <w:pStyle w:val="Standard"/>
        <w:shd w:val="clear" w:color="auto" w:fill="FFFFFF"/>
        <w:ind w:left="-142" w:right="450" w:firstLine="426"/>
        <w:jc w:val="center"/>
      </w:pPr>
      <w:bookmarkStart w:id="122" w:name="_Hlk29817760"/>
      <w:r>
        <w:rPr>
          <w:rFonts w:ascii="Times New Roman" w:eastAsia="Times New Roman" w:hAnsi="Times New Roman" w:cs="Times New Roman"/>
          <w:b/>
          <w:bCs/>
          <w:color w:val="000000"/>
          <w:sz w:val="28"/>
          <w:szCs w:val="28"/>
          <w:lang w:eastAsia="uk-UA"/>
        </w:rPr>
        <w:t>VІ</w:t>
      </w:r>
      <w:r>
        <w:rPr>
          <w:rFonts w:ascii="Times New Roman" w:eastAsia="Times New Roman" w:hAnsi="Times New Roman" w:cs="Times New Roman"/>
          <w:b/>
          <w:bCs/>
          <w:color w:val="000000"/>
          <w:sz w:val="28"/>
          <w:szCs w:val="28"/>
          <w:lang w:val="en-US" w:eastAsia="uk-UA"/>
        </w:rPr>
        <w:t>I</w:t>
      </w:r>
      <w:r>
        <w:rPr>
          <w:rFonts w:ascii="Times New Roman" w:eastAsia="Times New Roman" w:hAnsi="Times New Roman" w:cs="Times New Roman"/>
          <w:b/>
          <w:bCs/>
          <w:color w:val="000000"/>
          <w:sz w:val="28"/>
          <w:szCs w:val="28"/>
          <w:lang w:eastAsia="uk-UA"/>
        </w:rPr>
        <w:t>.</w:t>
      </w:r>
      <w:bookmarkEnd w:id="122"/>
      <w:r>
        <w:rPr>
          <w:rFonts w:ascii="Times New Roman" w:eastAsia="Times New Roman" w:hAnsi="Times New Roman" w:cs="Times New Roman"/>
          <w:b/>
          <w:bCs/>
          <w:color w:val="000000"/>
          <w:sz w:val="28"/>
          <w:szCs w:val="28"/>
          <w:lang w:eastAsia="uk-UA"/>
        </w:rPr>
        <w:t xml:space="preserve"> Розміри меж прилеглої до підприємств, установ та організацій територій у числовому значенні</w:t>
      </w:r>
    </w:p>
    <w:p w14:paraId="7B817EA2" w14:textId="77777777" w:rsidR="005C47DB" w:rsidRDefault="00000000">
      <w:pPr>
        <w:pStyle w:val="Standard"/>
        <w:shd w:val="clear" w:color="auto" w:fill="FFFFFF"/>
        <w:spacing w:after="150"/>
        <w:ind w:left="-142" w:firstLine="426"/>
        <w:jc w:val="both"/>
      </w:pPr>
      <w:bookmarkStart w:id="123" w:name="n176"/>
      <w:bookmarkEnd w:id="123"/>
      <w:r>
        <w:rPr>
          <w:rFonts w:ascii="Times New Roman" w:eastAsia="Times New Roman" w:hAnsi="Times New Roman" w:cs="Times New Roman"/>
          <w:color w:val="000000"/>
          <w:sz w:val="28"/>
          <w:szCs w:val="28"/>
          <w:lang w:eastAsia="uk-UA"/>
        </w:rPr>
        <w:t xml:space="preserve">1.Межі утримання прилеглих територій підприємств, установ, організацій наведено </w:t>
      </w:r>
      <w:r>
        <w:rPr>
          <w:rFonts w:ascii="Times New Roman" w:eastAsia="Times New Roman" w:hAnsi="Times New Roman" w:cs="Times New Roman"/>
          <w:b/>
          <w:bCs/>
          <w:color w:val="000000"/>
          <w:sz w:val="28"/>
          <w:szCs w:val="28"/>
          <w:lang w:eastAsia="uk-UA"/>
        </w:rPr>
        <w:t>у </w:t>
      </w:r>
      <w:hyperlink r:id="rId75" w:anchor="n205" w:history="1">
        <w:r w:rsidR="005C47DB">
          <w:rPr>
            <w:rFonts w:ascii="Times New Roman" w:eastAsia="Times New Roman" w:hAnsi="Times New Roman" w:cs="Times New Roman"/>
            <w:b/>
            <w:bCs/>
            <w:color w:val="000000"/>
            <w:sz w:val="28"/>
            <w:szCs w:val="28"/>
            <w:lang w:eastAsia="uk-UA"/>
          </w:rPr>
          <w:t>додатку</w:t>
        </w:r>
      </w:hyperlink>
      <w:r>
        <w:rPr>
          <w:rFonts w:ascii="Times New Roman" w:eastAsia="Times New Roman" w:hAnsi="Times New Roman" w:cs="Times New Roman"/>
          <w:b/>
          <w:bCs/>
          <w:color w:val="000000"/>
          <w:sz w:val="28"/>
          <w:szCs w:val="28"/>
          <w:lang w:eastAsia="uk-UA"/>
        </w:rPr>
        <w:t> </w:t>
      </w:r>
      <w:r>
        <w:rPr>
          <w:rFonts w:ascii="Times New Roman" w:eastAsia="Times New Roman" w:hAnsi="Times New Roman" w:cs="Times New Roman"/>
          <w:color w:val="000000"/>
          <w:sz w:val="28"/>
          <w:szCs w:val="28"/>
          <w:lang w:eastAsia="uk-UA"/>
        </w:rPr>
        <w:t>до цих  Правил.</w:t>
      </w:r>
    </w:p>
    <w:p w14:paraId="31E3FD65" w14:textId="77777777" w:rsidR="005C47DB" w:rsidRDefault="00000000">
      <w:pPr>
        <w:pStyle w:val="Standard"/>
        <w:shd w:val="clear" w:color="auto" w:fill="FFFFFF"/>
        <w:spacing w:after="150"/>
        <w:ind w:left="-142" w:firstLine="426"/>
        <w:jc w:val="both"/>
      </w:pPr>
      <w:bookmarkStart w:id="124" w:name="n177"/>
      <w:bookmarkEnd w:id="124"/>
      <w:r>
        <w:rPr>
          <w:rFonts w:ascii="Times New Roman" w:eastAsia="Times New Roman" w:hAnsi="Times New Roman" w:cs="Times New Roman"/>
          <w:color w:val="000000"/>
          <w:sz w:val="28"/>
          <w:szCs w:val="28"/>
          <w:lang w:eastAsia="uk-UA"/>
        </w:rPr>
        <w:t xml:space="preserve">2.Межі та режим використання закріпленої за підприємствами, установами, організаціями території визначають відповідні органи державної влади, </w:t>
      </w:r>
      <w:proofErr w:type="spellStart"/>
      <w:r>
        <w:rPr>
          <w:rFonts w:ascii="Times New Roman" w:eastAsia="Times New Roman" w:hAnsi="Times New Roman" w:cs="Times New Roman"/>
          <w:color w:val="000000"/>
          <w:sz w:val="28"/>
          <w:szCs w:val="28"/>
          <w:lang w:eastAsia="uk-UA"/>
        </w:rPr>
        <w:t>Славутська</w:t>
      </w:r>
      <w:proofErr w:type="spellEnd"/>
      <w:r>
        <w:rPr>
          <w:rFonts w:ascii="Times New Roman" w:eastAsia="Times New Roman" w:hAnsi="Times New Roman" w:cs="Times New Roman"/>
          <w:color w:val="000000"/>
          <w:sz w:val="28"/>
          <w:szCs w:val="28"/>
          <w:lang w:eastAsia="uk-UA"/>
        </w:rPr>
        <w:t xml:space="preserve"> міська рада залежно від підпорядкування об’єкта благоустрою або власник, якщо територія перебуває у приватній власності.</w:t>
      </w:r>
    </w:p>
    <w:p w14:paraId="127CDEF1" w14:textId="77777777" w:rsidR="005C47DB" w:rsidRDefault="00000000">
      <w:pPr>
        <w:pStyle w:val="Standard"/>
        <w:shd w:val="clear" w:color="auto" w:fill="FFFFFF"/>
        <w:spacing w:before="150" w:after="150"/>
        <w:ind w:left="-142" w:right="450" w:firstLine="426"/>
        <w:jc w:val="center"/>
      </w:pPr>
      <w:bookmarkStart w:id="125" w:name="n178"/>
      <w:bookmarkEnd w:id="125"/>
      <w:r>
        <w:rPr>
          <w:rFonts w:ascii="Times New Roman" w:eastAsia="Times New Roman" w:hAnsi="Times New Roman" w:cs="Times New Roman"/>
          <w:b/>
          <w:bCs/>
          <w:color w:val="000000"/>
          <w:sz w:val="28"/>
          <w:szCs w:val="28"/>
          <w:lang w:eastAsia="uk-UA"/>
        </w:rPr>
        <w:lastRenderedPageBreak/>
        <w:t>VІ</w:t>
      </w:r>
      <w:r>
        <w:rPr>
          <w:rFonts w:ascii="Times New Roman" w:eastAsia="Times New Roman" w:hAnsi="Times New Roman" w:cs="Times New Roman"/>
          <w:b/>
          <w:bCs/>
          <w:color w:val="000000"/>
          <w:sz w:val="28"/>
          <w:szCs w:val="28"/>
          <w:lang w:val="en-US" w:eastAsia="uk-UA"/>
        </w:rPr>
        <w:t>I</w:t>
      </w:r>
      <w:r>
        <w:rPr>
          <w:rFonts w:ascii="Times New Roman" w:eastAsia="Times New Roman" w:hAnsi="Times New Roman" w:cs="Times New Roman"/>
          <w:b/>
          <w:bCs/>
          <w:color w:val="000000"/>
          <w:sz w:val="28"/>
          <w:szCs w:val="28"/>
          <w:lang w:eastAsia="uk-UA"/>
        </w:rPr>
        <w:t>І. Порядок розміщення малих архітектурних форм</w:t>
      </w:r>
    </w:p>
    <w:p w14:paraId="5B816F75" w14:textId="77777777" w:rsidR="005C47DB" w:rsidRDefault="00000000">
      <w:pPr>
        <w:pStyle w:val="Standard"/>
        <w:shd w:val="clear" w:color="auto" w:fill="FFFFFF"/>
        <w:spacing w:after="150"/>
        <w:ind w:left="-142" w:firstLine="426"/>
        <w:jc w:val="both"/>
      </w:pPr>
      <w:bookmarkStart w:id="126" w:name="n179"/>
      <w:bookmarkEnd w:id="126"/>
      <w:r>
        <w:rPr>
          <w:rFonts w:ascii="Times New Roman" w:eastAsia="Times New Roman" w:hAnsi="Times New Roman" w:cs="Times New Roman"/>
          <w:color w:val="000000"/>
          <w:sz w:val="28"/>
          <w:szCs w:val="28"/>
          <w:lang w:eastAsia="uk-UA"/>
        </w:rPr>
        <w:t>1.Проектування малих архітектурних форм здійснюється з дотриманням </w:t>
      </w:r>
      <w:hyperlink r:id="rId76" w:history="1">
        <w:r w:rsidR="005C47DB">
          <w:rPr>
            <w:rFonts w:ascii="Times New Roman" w:eastAsia="Times New Roman" w:hAnsi="Times New Roman" w:cs="Times New Roman"/>
            <w:color w:val="000000"/>
            <w:sz w:val="28"/>
            <w:szCs w:val="28"/>
            <w:lang w:eastAsia="uk-UA"/>
          </w:rPr>
          <w:t>Єдиних правил ремонту і утримання автомобільних доріг, вулиць, залізничних переїздів, правил користування ними та охорони</w:t>
        </w:r>
      </w:hyperlink>
      <w:r>
        <w:rPr>
          <w:rFonts w:ascii="Times New Roman" w:eastAsia="Times New Roman" w:hAnsi="Times New Roman" w:cs="Times New Roman"/>
          <w:color w:val="000000"/>
          <w:sz w:val="28"/>
          <w:szCs w:val="28"/>
          <w:lang w:eastAsia="uk-UA"/>
        </w:rPr>
        <w:t>, затверджених постановою Кабінету Міністрів України від 30 березня 1994 року № 198,</w:t>
      </w:r>
      <w:r>
        <w:rPr>
          <w:rFonts w:ascii="Times New Roman" w:eastAsia="Times New Roman" w:hAnsi="Times New Roman" w:cs="Times New Roman"/>
          <w:color w:val="1C1C1C"/>
          <w:sz w:val="28"/>
          <w:szCs w:val="28"/>
          <w:lang w:eastAsia="uk-UA"/>
        </w:rPr>
        <w:t xml:space="preserve"> та ДБН Б.2.2-5:2011 «Планування та забудова міст, селищ і функціональних територій. Благоустрій територій».</w:t>
      </w:r>
    </w:p>
    <w:p w14:paraId="0F9DC648" w14:textId="77777777" w:rsidR="005C47DB" w:rsidRDefault="00000000">
      <w:pPr>
        <w:pStyle w:val="Standard"/>
        <w:shd w:val="clear" w:color="auto" w:fill="FFFFFF"/>
        <w:spacing w:after="150"/>
        <w:ind w:left="-142" w:firstLine="426"/>
        <w:jc w:val="both"/>
      </w:pPr>
      <w:bookmarkStart w:id="127" w:name="n180"/>
      <w:bookmarkEnd w:id="127"/>
      <w:r>
        <w:rPr>
          <w:rFonts w:ascii="Times New Roman" w:eastAsia="Times New Roman" w:hAnsi="Times New Roman" w:cs="Times New Roman"/>
          <w:color w:val="000000"/>
          <w:sz w:val="28"/>
          <w:szCs w:val="28"/>
          <w:lang w:eastAsia="uk-UA"/>
        </w:rPr>
        <w:t>2.Кількість розміщуваних малих архітектурних форм визначається залежно від функціонального призначення території і кількості відвідувачів на цій території, виходячи з таких принципів: екологічність, безпека (відсутність гострих кутів), зручність у користуванні, легкість очищення, привабливий зовнішній вигляд.</w:t>
      </w:r>
    </w:p>
    <w:p w14:paraId="32CC656A" w14:textId="77777777" w:rsidR="005C47DB" w:rsidRDefault="00000000">
      <w:pPr>
        <w:pStyle w:val="rvps2"/>
        <w:shd w:val="clear" w:color="auto" w:fill="FFFFFF"/>
        <w:spacing w:before="0" w:after="150"/>
        <w:ind w:left="-142" w:firstLine="426"/>
        <w:jc w:val="both"/>
      </w:pPr>
      <w:bookmarkStart w:id="128" w:name="n181"/>
      <w:bookmarkEnd w:id="128"/>
      <w:r>
        <w:rPr>
          <w:color w:val="000000"/>
          <w:sz w:val="28"/>
          <w:szCs w:val="28"/>
        </w:rPr>
        <w:t>Розміщення малих архітектурних форм не повинно ускладнювати або унеможливлювати доступ до пожежних гідрантів, підступи до зовнішніх стаціонарних пожежних драбин, обладнання та засобів пожежогасіння.</w:t>
      </w:r>
    </w:p>
    <w:p w14:paraId="665B6241" w14:textId="77777777" w:rsidR="005C47DB" w:rsidRDefault="00000000">
      <w:pPr>
        <w:pStyle w:val="rvps2"/>
        <w:shd w:val="clear" w:color="auto" w:fill="FFFFFF"/>
        <w:spacing w:before="0" w:after="150"/>
        <w:ind w:left="-142" w:firstLine="426"/>
        <w:jc w:val="both"/>
      </w:pPr>
      <w:r>
        <w:rPr>
          <w:color w:val="000000"/>
          <w:sz w:val="28"/>
          <w:szCs w:val="28"/>
        </w:rPr>
        <w:t xml:space="preserve"> 3.З метою забезпечення максимально доступного користування територіями загального користування особами з вадами зору малі архітектурні форми треба підбирати яскравих (контрастних) тонів або фарбувати яскравими (контрастними) кольорами.</w:t>
      </w:r>
    </w:p>
    <w:p w14:paraId="5AD55425" w14:textId="77777777" w:rsidR="005C47DB" w:rsidRDefault="00000000">
      <w:pPr>
        <w:pStyle w:val="rvps2"/>
        <w:shd w:val="clear" w:color="auto" w:fill="FFFFFF"/>
        <w:spacing w:before="0" w:after="150"/>
        <w:ind w:left="-142" w:firstLine="426"/>
        <w:jc w:val="both"/>
      </w:pPr>
      <w:bookmarkStart w:id="129" w:name="n183"/>
      <w:bookmarkEnd w:id="129"/>
      <w:r>
        <w:rPr>
          <w:color w:val="000000"/>
          <w:sz w:val="28"/>
          <w:szCs w:val="28"/>
        </w:rPr>
        <w:t xml:space="preserve">Для оформлення мобільного і вертикального озеленення застосовують такі види конструкцій: </w:t>
      </w:r>
      <w:proofErr w:type="spellStart"/>
      <w:r>
        <w:rPr>
          <w:color w:val="000000"/>
          <w:sz w:val="28"/>
          <w:szCs w:val="28"/>
        </w:rPr>
        <w:t>трельяжі</w:t>
      </w:r>
      <w:proofErr w:type="spellEnd"/>
      <w:r>
        <w:rPr>
          <w:color w:val="000000"/>
          <w:sz w:val="28"/>
          <w:szCs w:val="28"/>
        </w:rPr>
        <w:t xml:space="preserve">, шпалери, </w:t>
      </w:r>
      <w:proofErr w:type="spellStart"/>
      <w:r>
        <w:rPr>
          <w:color w:val="000000"/>
          <w:sz w:val="28"/>
          <w:szCs w:val="28"/>
        </w:rPr>
        <w:t>перголи</w:t>
      </w:r>
      <w:proofErr w:type="spellEnd"/>
      <w:r>
        <w:rPr>
          <w:color w:val="000000"/>
          <w:sz w:val="28"/>
          <w:szCs w:val="28"/>
        </w:rPr>
        <w:t>, альтанки, квіткарки, вазони, навіси, амфори.</w:t>
      </w:r>
    </w:p>
    <w:p w14:paraId="4509E4EF" w14:textId="77777777" w:rsidR="005C47DB" w:rsidRDefault="00000000">
      <w:pPr>
        <w:pStyle w:val="Standard"/>
        <w:shd w:val="clear" w:color="auto" w:fill="FFFFFF"/>
        <w:spacing w:after="150"/>
        <w:ind w:left="-142" w:firstLine="426"/>
        <w:jc w:val="both"/>
      </w:pPr>
      <w:bookmarkStart w:id="130" w:name="n184"/>
      <w:bookmarkStart w:id="131" w:name="n182"/>
      <w:bookmarkEnd w:id="130"/>
      <w:bookmarkEnd w:id="131"/>
      <w:r>
        <w:rPr>
          <w:rFonts w:ascii="Times New Roman" w:eastAsia="Times New Roman" w:hAnsi="Times New Roman" w:cs="Times New Roman"/>
          <w:color w:val="000000"/>
          <w:sz w:val="28"/>
          <w:szCs w:val="28"/>
          <w:lang w:eastAsia="uk-UA"/>
        </w:rPr>
        <w:t>4.Садові, паркові лави необхідно розставляти згідно з планами парків, скверів, зелених зон, утримувати їх у справному стані, фарбувати не рідше двох разів на рік. Садові, паркові лави встановлюються та утримуються підприємствами, що утримують відповідні об’єкти благоустрою. Утримання садових, паркових лав включає їх миття, очищення від пилу і снігу, поточний ремонт.</w:t>
      </w:r>
    </w:p>
    <w:p w14:paraId="27A08855" w14:textId="77777777" w:rsidR="005C47DB" w:rsidRDefault="00000000">
      <w:pPr>
        <w:pStyle w:val="Standard"/>
        <w:shd w:val="clear" w:color="auto" w:fill="FFFFFF"/>
        <w:spacing w:after="150"/>
        <w:ind w:left="-142" w:firstLine="426"/>
        <w:jc w:val="both"/>
      </w:pPr>
      <w:bookmarkStart w:id="132" w:name="n185"/>
      <w:bookmarkEnd w:id="132"/>
      <w:r>
        <w:rPr>
          <w:rFonts w:ascii="Times New Roman" w:eastAsia="Times New Roman" w:hAnsi="Times New Roman" w:cs="Times New Roman"/>
          <w:color w:val="000000"/>
          <w:sz w:val="28"/>
          <w:szCs w:val="28"/>
          <w:lang w:eastAsia="uk-UA"/>
        </w:rPr>
        <w:t>5.Розміщення тимчасових споруд (далі - ТС) торговельного, побутового, соціально-культурного чи іншого призначення для здійснення підприємницької діяльності здійснюється відповідно до </w:t>
      </w:r>
      <w:hyperlink r:id="rId77" w:history="1">
        <w:r w:rsidR="005C47DB">
          <w:rPr>
            <w:rFonts w:ascii="Times New Roman" w:eastAsia="Times New Roman" w:hAnsi="Times New Roman" w:cs="Times New Roman"/>
            <w:color w:val="000000"/>
            <w:sz w:val="28"/>
            <w:szCs w:val="28"/>
            <w:lang w:eastAsia="uk-UA"/>
          </w:rPr>
          <w:t>Порядку розміщення тимчасових споруд для провадження підприємницької діяльності</w:t>
        </w:r>
      </w:hyperlink>
      <w:r>
        <w:rPr>
          <w:rFonts w:ascii="Times New Roman" w:eastAsia="Times New Roman" w:hAnsi="Times New Roman" w:cs="Times New Roman"/>
          <w:color w:val="000000"/>
          <w:sz w:val="28"/>
          <w:szCs w:val="28"/>
          <w:lang w:eastAsia="uk-UA"/>
        </w:rPr>
        <w:t>, затвердженого наказом Міністерства регіонального розвитку, будівництва та житлово-комунального господарства України від 21 жовтня 2011 року № 244, зареєстрованого у Міністерстві юстиції України 22 листопада 2011 року за № 1330/20068, та </w:t>
      </w:r>
      <w:hyperlink r:id="rId78" w:anchor="n14" w:history="1">
        <w:r w:rsidR="005C47DB">
          <w:rPr>
            <w:rFonts w:ascii="Times New Roman" w:eastAsia="Times New Roman" w:hAnsi="Times New Roman" w:cs="Times New Roman"/>
            <w:color w:val="000000"/>
            <w:sz w:val="28"/>
            <w:szCs w:val="28"/>
            <w:lang w:eastAsia="uk-UA"/>
          </w:rPr>
          <w:t>Правил пожежної безпеки в Україні</w:t>
        </w:r>
      </w:hyperlink>
      <w:r>
        <w:rPr>
          <w:rFonts w:ascii="Times New Roman" w:eastAsia="Times New Roman" w:hAnsi="Times New Roman" w:cs="Times New Roman"/>
          <w:color w:val="000000"/>
          <w:sz w:val="28"/>
          <w:szCs w:val="28"/>
          <w:lang w:eastAsia="uk-UA"/>
        </w:rPr>
        <w:t>,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14:paraId="549AE0BF" w14:textId="77777777" w:rsidR="005C47DB" w:rsidRDefault="00000000">
      <w:pPr>
        <w:pStyle w:val="Standard"/>
        <w:shd w:val="clear" w:color="auto" w:fill="FFFFFF"/>
        <w:spacing w:after="150"/>
        <w:ind w:left="-142" w:firstLine="426"/>
        <w:jc w:val="both"/>
      </w:pPr>
      <w:bookmarkStart w:id="133" w:name="n186"/>
      <w:bookmarkEnd w:id="133"/>
      <w:r>
        <w:rPr>
          <w:rFonts w:ascii="Times New Roman" w:eastAsia="Times New Roman" w:hAnsi="Times New Roman" w:cs="Times New Roman"/>
          <w:color w:val="000000"/>
          <w:sz w:val="28"/>
          <w:szCs w:val="28"/>
          <w:lang w:eastAsia="uk-UA"/>
        </w:rPr>
        <w:t>6.Кожна стаціонарна ТС має бути забезпечена зовнішнім освітленням та прилеглим покриттям удосконаленого зразка відповідно до вимог законодавства.</w:t>
      </w:r>
    </w:p>
    <w:p w14:paraId="54ACDE3F" w14:textId="77777777" w:rsidR="005C47DB" w:rsidRDefault="00000000">
      <w:pPr>
        <w:pStyle w:val="Standard"/>
        <w:shd w:val="clear" w:color="auto" w:fill="FFFFFF"/>
        <w:spacing w:after="150"/>
        <w:ind w:left="-142" w:firstLine="426"/>
        <w:jc w:val="both"/>
      </w:pPr>
      <w:bookmarkStart w:id="134" w:name="n187"/>
      <w:bookmarkEnd w:id="134"/>
      <w:r>
        <w:rPr>
          <w:rFonts w:ascii="Times New Roman" w:eastAsia="Times New Roman" w:hAnsi="Times New Roman" w:cs="Times New Roman"/>
          <w:color w:val="000000"/>
          <w:sz w:val="28"/>
          <w:szCs w:val="28"/>
          <w:lang w:eastAsia="uk-UA"/>
        </w:rPr>
        <w:lastRenderedPageBreak/>
        <w:t>7.При розміщенні ТС мають бути враховані вимоги щодо пішохідної та транспортної доступності (розвантаження товарів). У разі розміщення ТС на відстані більше 2 метрів від тротуару до неї з тротуару будується пішохідна доріжка завширшки не менш як 1,5 метра.</w:t>
      </w:r>
    </w:p>
    <w:p w14:paraId="06D6EF15" w14:textId="77777777" w:rsidR="005C47DB" w:rsidRDefault="00000000">
      <w:pPr>
        <w:pStyle w:val="Standard"/>
        <w:shd w:val="clear" w:color="auto" w:fill="FFFFFF"/>
        <w:spacing w:after="150"/>
        <w:ind w:left="-142" w:firstLine="426"/>
        <w:jc w:val="both"/>
      </w:pPr>
      <w:bookmarkStart w:id="135" w:name="n188"/>
      <w:bookmarkEnd w:id="135"/>
      <w:r>
        <w:rPr>
          <w:rFonts w:ascii="Times New Roman" w:eastAsia="Times New Roman" w:hAnsi="Times New Roman" w:cs="Times New Roman"/>
          <w:color w:val="000000"/>
          <w:sz w:val="28"/>
          <w:szCs w:val="28"/>
          <w:lang w:eastAsia="uk-UA"/>
        </w:rPr>
        <w:t>8.Біля кожної ТС встановлюється однотипна урна для сміття, обов’язки з обслуговування якої покладаються на її власника. Стаціонарні ТС за бажанням власника можуть обладнуватись декоративними елементами, вазонами для квітів тощо.</w:t>
      </w:r>
    </w:p>
    <w:p w14:paraId="7E9EA415" w14:textId="77777777" w:rsidR="005C47DB" w:rsidRDefault="00000000">
      <w:pPr>
        <w:pStyle w:val="Standard"/>
        <w:shd w:val="clear" w:color="auto" w:fill="FFFFFF"/>
        <w:spacing w:after="150"/>
        <w:ind w:left="-142" w:firstLine="426"/>
        <w:jc w:val="both"/>
      </w:pPr>
      <w:bookmarkStart w:id="136" w:name="n189"/>
      <w:bookmarkEnd w:id="136"/>
      <w:r>
        <w:rPr>
          <w:rFonts w:ascii="Times New Roman" w:eastAsia="Times New Roman" w:hAnsi="Times New Roman" w:cs="Times New Roman"/>
          <w:color w:val="000000"/>
          <w:sz w:val="28"/>
          <w:szCs w:val="28"/>
          <w:lang w:eastAsia="uk-UA"/>
        </w:rPr>
        <w:t>9.Не допускається користування ТС, а також пересувними елементами вуличної торгівлі, якщо їх власники не дотримуються вимог нормативно-правових актів та нормативно-технічних документів щодо благоустрою прилеглої території та забезпечення належного утримання та використання інженерного обладнання.</w:t>
      </w:r>
    </w:p>
    <w:p w14:paraId="2709C752" w14:textId="77777777" w:rsidR="005C47DB" w:rsidRDefault="00000000">
      <w:pPr>
        <w:pStyle w:val="Standard"/>
        <w:shd w:val="clear" w:color="auto" w:fill="FFFFFF"/>
        <w:spacing w:before="150" w:after="150"/>
        <w:ind w:left="-142" w:right="450" w:firstLine="426"/>
        <w:jc w:val="center"/>
      </w:pPr>
      <w:bookmarkStart w:id="137" w:name="n190"/>
      <w:bookmarkEnd w:id="137"/>
      <w:r>
        <w:rPr>
          <w:rFonts w:ascii="Times New Roman" w:eastAsia="Times New Roman" w:hAnsi="Times New Roman" w:cs="Times New Roman"/>
          <w:b/>
          <w:bCs/>
          <w:color w:val="000000"/>
          <w:sz w:val="28"/>
          <w:szCs w:val="28"/>
          <w:lang w:eastAsia="uk-UA"/>
        </w:rPr>
        <w:t>ІХ. Порядок здійснення самоврядного контролю у сфері благоустрою населених пунктів</w:t>
      </w:r>
    </w:p>
    <w:p w14:paraId="3D305AD9" w14:textId="77777777" w:rsidR="005C47DB" w:rsidRDefault="00000000">
      <w:pPr>
        <w:pStyle w:val="Standard"/>
        <w:shd w:val="clear" w:color="auto" w:fill="FFFFFF"/>
        <w:spacing w:after="150"/>
        <w:ind w:firstLine="450"/>
        <w:jc w:val="both"/>
      </w:pPr>
      <w:bookmarkStart w:id="138" w:name="n191"/>
      <w:bookmarkEnd w:id="138"/>
      <w:r>
        <w:rPr>
          <w:rFonts w:ascii="Times New Roman" w:eastAsia="Times New Roman" w:hAnsi="Times New Roman" w:cs="Times New Roman"/>
          <w:color w:val="000000"/>
          <w:sz w:val="28"/>
          <w:szCs w:val="28"/>
          <w:lang w:eastAsia="uk-UA"/>
        </w:rPr>
        <w:t xml:space="preserve">1.Контроль у сфері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спрямований на забезпечення дотримання всіма органами державної влади, органами місцевого самоврядування, підприємствами, установами, організаціями незалежно від форм власності та підпорядкування, а також громадянами, у тому числі іноземцями та особами без громадянства, вимог </w:t>
      </w:r>
      <w:hyperlink r:id="rId79" w:history="1">
        <w:r w:rsidR="005C47DB">
          <w:rPr>
            <w:rFonts w:ascii="Times New Roman" w:eastAsia="Times New Roman" w:hAnsi="Times New Roman" w:cs="Times New Roman"/>
            <w:color w:val="000000"/>
            <w:sz w:val="28"/>
            <w:szCs w:val="28"/>
            <w:lang w:eastAsia="uk-UA"/>
          </w:rPr>
          <w:t>Закону України</w:t>
        </w:r>
      </w:hyperlink>
      <w:r>
        <w:rPr>
          <w:rFonts w:ascii="Times New Roman" w:eastAsia="Times New Roman" w:hAnsi="Times New Roman" w:cs="Times New Roman"/>
          <w:color w:val="000000"/>
          <w:sz w:val="28"/>
          <w:szCs w:val="28"/>
          <w:lang w:eastAsia="uk-UA"/>
        </w:rPr>
        <w:t> «Про благоустрій населених пунктів», інших нормативно-правових актів, у тому числі цих Правил.</w:t>
      </w:r>
    </w:p>
    <w:p w14:paraId="031A0A4E" w14:textId="77777777" w:rsidR="005C47DB" w:rsidRDefault="00000000">
      <w:pPr>
        <w:pStyle w:val="Standard"/>
        <w:shd w:val="clear" w:color="auto" w:fill="FFFFFF"/>
        <w:spacing w:after="150"/>
        <w:ind w:firstLine="450"/>
        <w:jc w:val="both"/>
      </w:pPr>
      <w:bookmarkStart w:id="139" w:name="n192"/>
      <w:bookmarkEnd w:id="139"/>
      <w:r>
        <w:rPr>
          <w:rFonts w:ascii="Times New Roman" w:eastAsia="Times New Roman" w:hAnsi="Times New Roman" w:cs="Times New Roman"/>
          <w:color w:val="000000"/>
          <w:sz w:val="28"/>
          <w:szCs w:val="28"/>
          <w:lang w:eastAsia="uk-UA"/>
        </w:rPr>
        <w:t xml:space="preserve">2.Самоврядний контроль за станом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w:t>
      </w:r>
      <w:hyperlink r:id="rId80" w:history="1">
        <w:r w:rsidR="005C47DB">
          <w:rPr>
            <w:rFonts w:ascii="Times New Roman" w:eastAsia="Times New Roman" w:hAnsi="Times New Roman" w:cs="Times New Roman"/>
            <w:color w:val="000000"/>
            <w:sz w:val="28"/>
            <w:szCs w:val="28"/>
            <w:lang w:eastAsia="uk-UA"/>
          </w:rPr>
          <w:t>статті 40</w:t>
        </w:r>
      </w:hyperlink>
      <w:r>
        <w:rPr>
          <w:rFonts w:ascii="Times New Roman" w:eastAsia="Times New Roman" w:hAnsi="Times New Roman" w:cs="Times New Roman"/>
          <w:color w:val="000000"/>
          <w:sz w:val="28"/>
          <w:szCs w:val="28"/>
          <w:lang w:eastAsia="uk-UA"/>
        </w:rPr>
        <w:t xml:space="preserve"> Закону України «Про благоустрій населених пунктів».</w:t>
      </w:r>
    </w:p>
    <w:p w14:paraId="190A1327" w14:textId="77777777" w:rsidR="005C47DB" w:rsidRDefault="00000000">
      <w:pPr>
        <w:pStyle w:val="Standard"/>
        <w:shd w:val="clear" w:color="auto" w:fill="FFFFFF"/>
        <w:spacing w:after="150"/>
        <w:ind w:firstLine="450"/>
        <w:jc w:val="both"/>
      </w:pPr>
      <w:bookmarkStart w:id="140" w:name="n193"/>
      <w:bookmarkEnd w:id="140"/>
      <w:r>
        <w:rPr>
          <w:rFonts w:ascii="Times New Roman" w:eastAsia="Times New Roman" w:hAnsi="Times New Roman" w:cs="Times New Roman"/>
          <w:color w:val="000000"/>
          <w:sz w:val="28"/>
          <w:szCs w:val="28"/>
          <w:lang w:eastAsia="uk-UA"/>
        </w:rPr>
        <w:t xml:space="preserve">3.Для здійснення контролю за станом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виконанням вимог цих правил, в тому числі організації озеленення, охорони зелених насаджень і водойм, створення місць відпочинку громадян, утримання в належному стані закріплених за підприємствами, установами, організаціями територій, у Виконавчому комітеті  </w:t>
      </w:r>
      <w:proofErr w:type="spellStart"/>
      <w:r>
        <w:rPr>
          <w:rFonts w:ascii="Times New Roman" w:eastAsia="Times New Roman" w:hAnsi="Times New Roman" w:cs="Times New Roman"/>
          <w:color w:val="000000"/>
          <w:sz w:val="28"/>
          <w:szCs w:val="28"/>
          <w:lang w:eastAsia="uk-UA"/>
        </w:rPr>
        <w:t>Славутської</w:t>
      </w:r>
      <w:proofErr w:type="spellEnd"/>
      <w:r>
        <w:rPr>
          <w:rFonts w:ascii="Times New Roman" w:eastAsia="Times New Roman" w:hAnsi="Times New Roman" w:cs="Times New Roman"/>
          <w:color w:val="000000"/>
          <w:sz w:val="28"/>
          <w:szCs w:val="28"/>
          <w:lang w:eastAsia="uk-UA"/>
        </w:rPr>
        <w:t xml:space="preserve"> міської ради відповідно до </w:t>
      </w:r>
      <w:hyperlink r:id="rId81" w:history="1">
        <w:r w:rsidR="005C47DB">
          <w:rPr>
            <w:rFonts w:ascii="Times New Roman" w:eastAsia="Times New Roman" w:hAnsi="Times New Roman" w:cs="Times New Roman"/>
            <w:color w:val="000000"/>
            <w:sz w:val="28"/>
            <w:szCs w:val="28"/>
            <w:lang w:eastAsia="uk-UA"/>
          </w:rPr>
          <w:t>статті 40</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 створено відділ муніципальної інспекції управління житлово-комунального господарства, енергозбереження, благоустрою та громадського порядку.</w:t>
      </w:r>
    </w:p>
    <w:p w14:paraId="328D7738" w14:textId="77777777" w:rsidR="005C47DB" w:rsidRDefault="00000000">
      <w:pPr>
        <w:pStyle w:val="Standard"/>
        <w:shd w:val="clear" w:color="auto" w:fill="FFFFFF"/>
        <w:ind w:firstLine="450"/>
        <w:jc w:val="both"/>
      </w:pPr>
      <w:bookmarkStart w:id="141" w:name="n194"/>
      <w:bookmarkEnd w:id="141"/>
      <w:r>
        <w:rPr>
          <w:rFonts w:ascii="Times New Roman" w:eastAsia="Times New Roman" w:hAnsi="Times New Roman" w:cs="Times New Roman"/>
          <w:color w:val="000000"/>
          <w:sz w:val="28"/>
          <w:szCs w:val="28"/>
          <w:lang w:eastAsia="uk-UA"/>
        </w:rPr>
        <w:t xml:space="preserve">4.Громадський контроль у сфері благоустрою </w:t>
      </w:r>
      <w:r>
        <w:rPr>
          <w:rFonts w:ascii="Times New Roman" w:hAnsi="Times New Roman" w:cs="Times New Roman"/>
          <w:sz w:val="28"/>
          <w:szCs w:val="28"/>
        </w:rPr>
        <w:t xml:space="preserve">населених пунктів </w:t>
      </w:r>
      <w:proofErr w:type="spellStart"/>
      <w:r>
        <w:rPr>
          <w:rFonts w:ascii="Times New Roman" w:hAnsi="Times New Roman" w:cs="Times New Roman"/>
          <w:sz w:val="28"/>
          <w:szCs w:val="28"/>
        </w:rPr>
        <w:t>Славутської</w:t>
      </w:r>
      <w:proofErr w:type="spellEnd"/>
      <w:r>
        <w:rPr>
          <w:rFonts w:ascii="Times New Roman" w:hAnsi="Times New Roman" w:cs="Times New Roman"/>
          <w:sz w:val="28"/>
          <w:szCs w:val="28"/>
        </w:rPr>
        <w:t xml:space="preserve"> міської  територіальної громади</w:t>
      </w:r>
      <w:r>
        <w:rPr>
          <w:rFonts w:ascii="Times New Roman" w:eastAsia="Times New Roman" w:hAnsi="Times New Roman" w:cs="Times New Roman"/>
          <w:color w:val="000000"/>
          <w:sz w:val="28"/>
          <w:szCs w:val="28"/>
          <w:lang w:eastAsia="uk-UA"/>
        </w:rPr>
        <w:t xml:space="preserve"> здійснюється відповідно до </w:t>
      </w:r>
      <w:hyperlink r:id="rId82" w:history="1">
        <w:r w:rsidR="005C47DB">
          <w:rPr>
            <w:rFonts w:ascii="Times New Roman" w:eastAsia="Times New Roman" w:hAnsi="Times New Roman" w:cs="Times New Roman"/>
            <w:color w:val="000000"/>
            <w:sz w:val="28"/>
            <w:szCs w:val="28"/>
            <w:lang w:eastAsia="uk-UA"/>
          </w:rPr>
          <w:t>статті 41</w:t>
        </w:r>
      </w:hyperlink>
      <w:r>
        <w:rPr>
          <w:rFonts w:ascii="Times New Roman" w:eastAsia="Times New Roman" w:hAnsi="Times New Roman" w:cs="Times New Roman"/>
          <w:color w:val="000000"/>
          <w:sz w:val="28"/>
          <w:szCs w:val="28"/>
          <w:lang w:eastAsia="uk-UA"/>
        </w:rPr>
        <w:t> Закону України «Про благоустрій населених пунктів».</w:t>
      </w:r>
    </w:p>
    <w:p w14:paraId="782364B9" w14:textId="77777777" w:rsidR="005C47DB" w:rsidRDefault="005C47DB">
      <w:pPr>
        <w:pStyle w:val="Standard"/>
        <w:shd w:val="clear" w:color="auto" w:fill="FFFFFF"/>
        <w:ind w:firstLine="450"/>
        <w:jc w:val="both"/>
        <w:rPr>
          <w:rFonts w:ascii="Times New Roman" w:eastAsia="Times New Roman" w:hAnsi="Times New Roman" w:cs="Times New Roman"/>
          <w:b/>
          <w:bCs/>
          <w:color w:val="000000"/>
          <w:sz w:val="28"/>
          <w:szCs w:val="28"/>
          <w:lang w:eastAsia="uk-UA"/>
        </w:rPr>
      </w:pPr>
    </w:p>
    <w:p w14:paraId="00DC150E" w14:textId="77777777" w:rsidR="005C47DB" w:rsidRDefault="00000000">
      <w:pPr>
        <w:pStyle w:val="Standard"/>
        <w:shd w:val="clear" w:color="auto" w:fill="FFFFFF"/>
        <w:ind w:left="450" w:right="450"/>
        <w:jc w:val="center"/>
      </w:pPr>
      <w:r>
        <w:rPr>
          <w:rFonts w:ascii="Times New Roman" w:eastAsia="Times New Roman" w:hAnsi="Times New Roman" w:cs="Times New Roman"/>
          <w:b/>
          <w:bCs/>
          <w:color w:val="000000"/>
          <w:sz w:val="28"/>
          <w:szCs w:val="28"/>
          <w:lang w:eastAsia="uk-UA"/>
        </w:rPr>
        <w:t>Х. Вимоги до здійснення благоустрою та утримання прибудинкової території</w:t>
      </w:r>
    </w:p>
    <w:p w14:paraId="162079B4" w14:textId="77777777" w:rsidR="005C47DB" w:rsidRDefault="00000000">
      <w:pPr>
        <w:pStyle w:val="Standard"/>
        <w:shd w:val="clear" w:color="auto" w:fill="FFFFFF"/>
        <w:spacing w:after="150"/>
        <w:ind w:firstLine="450"/>
        <w:jc w:val="both"/>
      </w:pPr>
      <w:bookmarkStart w:id="142" w:name="n196"/>
      <w:bookmarkEnd w:id="142"/>
      <w:r>
        <w:rPr>
          <w:rFonts w:ascii="Times New Roman" w:eastAsia="Times New Roman" w:hAnsi="Times New Roman" w:cs="Times New Roman"/>
          <w:color w:val="000000"/>
          <w:sz w:val="28"/>
          <w:szCs w:val="28"/>
          <w:lang w:eastAsia="uk-UA"/>
        </w:rPr>
        <w:lastRenderedPageBreak/>
        <w:t xml:space="preserve">1.Утримання прибудинкової території здійснюється з дотриманням </w:t>
      </w:r>
      <w:r>
        <w:rPr>
          <w:rFonts w:ascii="Times New Roman" w:eastAsia="Times New Roman" w:hAnsi="Times New Roman" w:cs="Times New Roman"/>
          <w:sz w:val="28"/>
          <w:szCs w:val="28"/>
          <w:lang w:eastAsia="uk-UA"/>
        </w:rPr>
        <w:t>вимог </w:t>
      </w:r>
      <w:hyperlink r:id="rId83" w:history="1">
        <w:r w:rsidR="005C47DB">
          <w:rPr>
            <w:rFonts w:ascii="Times New Roman" w:eastAsia="Times New Roman" w:hAnsi="Times New Roman" w:cs="Times New Roman"/>
            <w:sz w:val="28"/>
            <w:szCs w:val="28"/>
            <w:lang w:eastAsia="uk-UA"/>
          </w:rPr>
          <w:t>Правил утримання жилих будинків та прибудинкових територій</w:t>
        </w:r>
      </w:hyperlink>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color w:val="000000"/>
          <w:sz w:val="28"/>
          <w:szCs w:val="28"/>
          <w:lang w:eastAsia="uk-UA"/>
        </w:rPr>
        <w:t xml:space="preserve">затверджених наказом Державного комітету України з питань житлово-комунального господарства від 17 травня 2005 року № 76, зареєстрованих у Міністерстві юстиції України 25 серпня 2005 року за № 927/11207, та </w:t>
      </w:r>
      <w:r>
        <w:rPr>
          <w:rFonts w:ascii="Times New Roman" w:eastAsia="Times New Roman" w:hAnsi="Times New Roman" w:cs="Times New Roman"/>
          <w:color w:val="1C1C1C"/>
          <w:sz w:val="28"/>
          <w:szCs w:val="28"/>
          <w:lang w:eastAsia="uk-UA"/>
        </w:rPr>
        <w:t>ДБН Б.2.2-12:2019 «Планування та забудова територій», затверджених наказом Міністерства регіонального розвитку, будівництва та житлово-комунального господарства України від 26.04.2019 №104.</w:t>
      </w:r>
    </w:p>
    <w:p w14:paraId="76E9AA08" w14:textId="77777777" w:rsidR="005C47DB" w:rsidRDefault="00000000">
      <w:pPr>
        <w:pStyle w:val="Standard"/>
        <w:shd w:val="clear" w:color="auto" w:fill="FFFFFF"/>
        <w:spacing w:after="150"/>
        <w:ind w:firstLine="450"/>
        <w:jc w:val="both"/>
      </w:pPr>
      <w:bookmarkStart w:id="143" w:name="n197"/>
      <w:bookmarkEnd w:id="143"/>
      <w:r>
        <w:rPr>
          <w:rFonts w:ascii="Times New Roman" w:eastAsia="Times New Roman" w:hAnsi="Times New Roman" w:cs="Times New Roman"/>
          <w:color w:val="000000"/>
          <w:sz w:val="28"/>
          <w:szCs w:val="28"/>
          <w:lang w:eastAsia="uk-UA"/>
        </w:rPr>
        <w:t>Для визначення прибудинкових територій багатоквартирних будинків застосовується Національний стандарт України</w:t>
      </w:r>
      <w:r>
        <w:rPr>
          <w:rFonts w:ascii="Times New Roman" w:eastAsia="Times New Roman" w:hAnsi="Times New Roman" w:cs="Times New Roman"/>
          <w:color w:val="1C1C1C"/>
          <w:sz w:val="28"/>
          <w:szCs w:val="28"/>
          <w:lang w:eastAsia="uk-UA"/>
        </w:rPr>
        <w:t xml:space="preserve"> ДСТУ-Н Б Б.2.2-9:2013 «Настанова щодо розподілу територій мікрорайонів (кварталів) для визначення прибудинкових територій багатоквартирної забудови», затверджений наказом</w:t>
      </w:r>
      <w:r>
        <w:rPr>
          <w:rFonts w:ascii="Times New Roman" w:eastAsia="Times New Roman" w:hAnsi="Times New Roman" w:cs="Times New Roman"/>
          <w:color w:val="000000"/>
          <w:sz w:val="28"/>
          <w:szCs w:val="28"/>
          <w:lang w:eastAsia="uk-UA"/>
        </w:rPr>
        <w:t xml:space="preserve"> Міністерства регіонального розвитку, будівництва та житлово-комунального господарства України від 26 лютого 2014 </w:t>
      </w:r>
      <w:r>
        <w:rPr>
          <w:rFonts w:ascii="Times New Roman" w:eastAsia="Times New Roman" w:hAnsi="Times New Roman" w:cs="Times New Roman"/>
          <w:sz w:val="28"/>
          <w:szCs w:val="28"/>
          <w:lang w:eastAsia="uk-UA"/>
        </w:rPr>
        <w:t>року </w:t>
      </w:r>
      <w:hyperlink r:id="rId84" w:history="1">
        <w:r w:rsidR="005C47DB">
          <w:rPr>
            <w:rFonts w:ascii="Times New Roman" w:eastAsia="Times New Roman" w:hAnsi="Times New Roman" w:cs="Times New Roman"/>
            <w:sz w:val="28"/>
            <w:szCs w:val="28"/>
            <w:lang w:eastAsia="uk-UA"/>
          </w:rPr>
          <w:t>№ 56</w:t>
        </w:r>
      </w:hyperlink>
      <w:r>
        <w:rPr>
          <w:rFonts w:ascii="Times New Roman" w:eastAsia="Times New Roman" w:hAnsi="Times New Roman" w:cs="Times New Roman"/>
          <w:sz w:val="28"/>
          <w:szCs w:val="28"/>
          <w:lang w:eastAsia="uk-UA"/>
        </w:rPr>
        <w:t>.</w:t>
      </w:r>
    </w:p>
    <w:p w14:paraId="7D2CF0B9" w14:textId="77777777" w:rsidR="005C47DB" w:rsidRDefault="00000000">
      <w:pPr>
        <w:pStyle w:val="Standard"/>
        <w:shd w:val="clear" w:color="auto" w:fill="FFFFFF"/>
        <w:spacing w:after="150"/>
        <w:ind w:firstLine="450"/>
        <w:jc w:val="both"/>
      </w:pPr>
      <w:bookmarkStart w:id="144" w:name="n198"/>
      <w:bookmarkEnd w:id="144"/>
      <w:r>
        <w:rPr>
          <w:rFonts w:ascii="Times New Roman" w:eastAsia="Times New Roman" w:hAnsi="Times New Roman" w:cs="Times New Roman"/>
          <w:color w:val="000000"/>
          <w:sz w:val="28"/>
          <w:szCs w:val="28"/>
          <w:lang w:eastAsia="uk-UA"/>
        </w:rPr>
        <w:t>2.Благоустрій присадибної ділянки та прилеглої до присадибної ділянки території здійснюється власником або користувачем цієї ділянки. Власник або користувач присадибної ділянки може на умовах договору, укладеного з органом місцевого самоврядування, забезпечувати належне утримання території загального користування, прилеглої до його присадибної ділянки.</w:t>
      </w:r>
    </w:p>
    <w:p w14:paraId="401BDC86" w14:textId="77777777" w:rsidR="005C47DB" w:rsidRDefault="00000000">
      <w:pPr>
        <w:pStyle w:val="Standard"/>
        <w:shd w:val="clear" w:color="auto" w:fill="FFFFFF"/>
        <w:spacing w:after="150"/>
        <w:ind w:firstLine="450"/>
        <w:jc w:val="both"/>
      </w:pPr>
      <w:bookmarkStart w:id="145" w:name="n199"/>
      <w:bookmarkEnd w:id="145"/>
      <w:r>
        <w:rPr>
          <w:rFonts w:ascii="Times New Roman" w:eastAsia="Times New Roman" w:hAnsi="Times New Roman" w:cs="Times New Roman"/>
          <w:color w:val="000000"/>
          <w:sz w:val="28"/>
          <w:szCs w:val="28"/>
          <w:lang w:eastAsia="uk-UA"/>
        </w:rPr>
        <w:t xml:space="preserve">3.Організація благоустрою присадибної ділянки, на якій розміщені житлові будинки, господарські будівлі та споруди, що в порядку, визначеному законодавством, взяті на облік як безхазяйне майно або передані в комунальну власність як безхазяйне майно, здійснюється </w:t>
      </w:r>
      <w:proofErr w:type="spellStart"/>
      <w:r>
        <w:rPr>
          <w:rFonts w:ascii="Times New Roman" w:eastAsia="Times New Roman" w:hAnsi="Times New Roman" w:cs="Times New Roman"/>
          <w:color w:val="000000"/>
          <w:sz w:val="28"/>
          <w:szCs w:val="28"/>
          <w:lang w:eastAsia="uk-UA"/>
        </w:rPr>
        <w:t>Славутською</w:t>
      </w:r>
      <w:proofErr w:type="spellEnd"/>
      <w:r>
        <w:rPr>
          <w:rFonts w:ascii="Times New Roman" w:eastAsia="Times New Roman" w:hAnsi="Times New Roman" w:cs="Times New Roman"/>
          <w:color w:val="000000"/>
          <w:sz w:val="28"/>
          <w:szCs w:val="28"/>
          <w:lang w:eastAsia="uk-UA"/>
        </w:rPr>
        <w:t xml:space="preserve"> міською радою.</w:t>
      </w:r>
    </w:p>
    <w:p w14:paraId="07E7C924" w14:textId="77777777" w:rsidR="005C47DB" w:rsidRDefault="00000000">
      <w:pPr>
        <w:pStyle w:val="Standard"/>
        <w:shd w:val="clear" w:color="auto" w:fill="FFFFFF"/>
        <w:spacing w:after="150"/>
        <w:ind w:firstLine="450"/>
        <w:jc w:val="both"/>
      </w:pPr>
      <w:bookmarkStart w:id="146" w:name="n200"/>
      <w:bookmarkEnd w:id="146"/>
      <w:r>
        <w:rPr>
          <w:rFonts w:ascii="Times New Roman" w:eastAsia="Times New Roman" w:hAnsi="Times New Roman" w:cs="Times New Roman"/>
          <w:color w:val="000000"/>
          <w:sz w:val="28"/>
          <w:szCs w:val="28"/>
          <w:lang w:eastAsia="uk-UA"/>
        </w:rPr>
        <w:t>4.Забороняється складати опале листя на прибудинкових територіях, а також поряд з контейнерними майданчиками.</w:t>
      </w:r>
    </w:p>
    <w:p w14:paraId="621C0FFD" w14:textId="77777777" w:rsidR="005C47DB" w:rsidRDefault="00000000">
      <w:pPr>
        <w:pStyle w:val="Standard"/>
        <w:shd w:val="clear" w:color="auto" w:fill="FFFFFF"/>
        <w:spacing w:after="150"/>
        <w:ind w:firstLine="450"/>
        <w:jc w:val="both"/>
      </w:pPr>
      <w:bookmarkStart w:id="147" w:name="n201"/>
      <w:bookmarkEnd w:id="147"/>
      <w:r>
        <w:rPr>
          <w:rFonts w:ascii="Times New Roman" w:eastAsia="Times New Roman" w:hAnsi="Times New Roman" w:cs="Times New Roman"/>
          <w:color w:val="000000"/>
          <w:sz w:val="28"/>
          <w:szCs w:val="28"/>
          <w:lang w:eastAsia="uk-UA"/>
        </w:rPr>
        <w:t xml:space="preserve">5.Забороняється викидати трупи собак, котів та інших тварин або </w:t>
      </w:r>
      <w:proofErr w:type="spellStart"/>
      <w:r>
        <w:rPr>
          <w:rFonts w:ascii="Times New Roman" w:eastAsia="Times New Roman" w:hAnsi="Times New Roman" w:cs="Times New Roman"/>
          <w:color w:val="000000"/>
          <w:sz w:val="28"/>
          <w:szCs w:val="28"/>
          <w:lang w:eastAsia="uk-UA"/>
        </w:rPr>
        <w:t>захоронювати</w:t>
      </w:r>
      <w:proofErr w:type="spellEnd"/>
      <w:r>
        <w:rPr>
          <w:rFonts w:ascii="Times New Roman" w:eastAsia="Times New Roman" w:hAnsi="Times New Roman" w:cs="Times New Roman"/>
          <w:color w:val="000000"/>
          <w:sz w:val="28"/>
          <w:szCs w:val="28"/>
          <w:lang w:eastAsia="uk-UA"/>
        </w:rPr>
        <w:t xml:space="preserve"> їх у не відведених для цього місцях (контейнерах для сміття, газонах тощо).</w:t>
      </w:r>
    </w:p>
    <w:p w14:paraId="699E59AA" w14:textId="77777777" w:rsidR="005C47DB" w:rsidRDefault="00000000">
      <w:pPr>
        <w:pStyle w:val="Standard"/>
        <w:shd w:val="clear" w:color="auto" w:fill="FFFFFF"/>
        <w:spacing w:after="150"/>
        <w:ind w:firstLine="450"/>
        <w:jc w:val="both"/>
        <w:rPr>
          <w:rFonts w:ascii="Times New Roman" w:eastAsia="Times New Roman" w:hAnsi="Times New Roman" w:cs="Times New Roman"/>
          <w:color w:val="000000"/>
          <w:sz w:val="28"/>
          <w:szCs w:val="28"/>
          <w:lang w:eastAsia="uk-UA"/>
        </w:rPr>
      </w:pPr>
      <w:bookmarkStart w:id="148" w:name="n202"/>
      <w:bookmarkEnd w:id="148"/>
      <w:r>
        <w:rPr>
          <w:rFonts w:ascii="Times New Roman" w:eastAsia="Times New Roman" w:hAnsi="Times New Roman" w:cs="Times New Roman"/>
          <w:color w:val="000000"/>
          <w:sz w:val="28"/>
          <w:szCs w:val="28"/>
          <w:lang w:eastAsia="uk-UA"/>
        </w:rPr>
        <w:t xml:space="preserve">6.Дороги, проїзди та проходи до будівель, споруд, пожежних </w:t>
      </w:r>
      <w:proofErr w:type="spellStart"/>
      <w:r>
        <w:rPr>
          <w:rFonts w:ascii="Times New Roman" w:eastAsia="Times New Roman" w:hAnsi="Times New Roman" w:cs="Times New Roman"/>
          <w:color w:val="000000"/>
          <w:sz w:val="28"/>
          <w:szCs w:val="28"/>
          <w:lang w:eastAsia="uk-UA"/>
        </w:rPr>
        <w:t>вододжерел</w:t>
      </w:r>
      <w:proofErr w:type="spellEnd"/>
      <w:r>
        <w:rPr>
          <w:rFonts w:ascii="Times New Roman" w:eastAsia="Times New Roman" w:hAnsi="Times New Roman" w:cs="Times New Roman"/>
          <w:color w:val="000000"/>
          <w:sz w:val="28"/>
          <w:szCs w:val="28"/>
          <w:lang w:eastAsia="uk-UA"/>
        </w:rPr>
        <w:t>, підступи до зовнішніх стаціонарних пожежних драбин, обладнання та засобів пожежогасіння мають бути у вільному доступі, утримуватися справними, взимку очищатися від снігу. Забороняється довільно зменшувати нормативну ширину доріг та проїздів.</w:t>
      </w:r>
    </w:p>
    <w:p w14:paraId="7AE2B927" w14:textId="77777777" w:rsidR="005C47DB" w:rsidRDefault="005C47DB">
      <w:pPr>
        <w:pStyle w:val="Standard"/>
        <w:shd w:val="clear" w:color="auto" w:fill="FFFFFF"/>
        <w:spacing w:after="150"/>
        <w:ind w:firstLine="450"/>
        <w:jc w:val="both"/>
        <w:rPr>
          <w:rFonts w:ascii="Times New Roman" w:eastAsia="Times New Roman" w:hAnsi="Times New Roman" w:cs="Times New Roman"/>
          <w:color w:val="000000"/>
          <w:sz w:val="28"/>
          <w:szCs w:val="28"/>
          <w:lang w:eastAsia="uk-UA"/>
        </w:rPr>
      </w:pPr>
    </w:p>
    <w:p w14:paraId="66E60AAC" w14:textId="77777777" w:rsidR="005C47DB" w:rsidRDefault="00000000">
      <w:pPr>
        <w:pStyle w:val="Standard"/>
        <w:shd w:val="clear" w:color="auto" w:fill="FFFFFF"/>
        <w:spacing w:after="150"/>
        <w:ind w:firstLine="45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Секретар міської ради                                           Світлана ФЕДОРЧУК</w:t>
      </w:r>
    </w:p>
    <w:p w14:paraId="5A61D557" w14:textId="77777777" w:rsidR="00B70436" w:rsidRDefault="00000000">
      <w:pPr>
        <w:pStyle w:val="Standard"/>
        <w:shd w:val="clear" w:color="auto" w:fill="FFFFFF"/>
        <w:jc w:val="center"/>
        <w:rPr>
          <w:rFonts w:ascii="Times New Roman" w:eastAsia="Times New Roman" w:hAnsi="Times New Roman" w:cs="Times New Roman"/>
          <w:bCs/>
          <w:color w:val="000000"/>
          <w:lang w:eastAsia="uk-UA"/>
        </w:rPr>
      </w:pPr>
      <w:r>
        <w:rPr>
          <w:rFonts w:ascii="Times New Roman" w:eastAsia="Times New Roman" w:hAnsi="Times New Roman" w:cs="Times New Roman"/>
          <w:bCs/>
          <w:color w:val="000000"/>
          <w:lang w:eastAsia="uk-UA"/>
        </w:rPr>
        <w:t xml:space="preserve">           </w:t>
      </w:r>
      <w:r w:rsidR="00B70436">
        <w:rPr>
          <w:rFonts w:ascii="Times New Roman" w:eastAsia="Times New Roman" w:hAnsi="Times New Roman" w:cs="Times New Roman"/>
          <w:bCs/>
          <w:color w:val="000000"/>
          <w:lang w:eastAsia="uk-UA"/>
        </w:rPr>
        <w:t xml:space="preserve">   </w:t>
      </w:r>
    </w:p>
    <w:p w14:paraId="69E93CD2" w14:textId="77777777" w:rsidR="00B70436" w:rsidRDefault="00B70436">
      <w:pPr>
        <w:pStyle w:val="Standard"/>
        <w:shd w:val="clear" w:color="auto" w:fill="FFFFFF"/>
        <w:jc w:val="center"/>
        <w:rPr>
          <w:rFonts w:ascii="Times New Roman" w:eastAsia="Times New Roman" w:hAnsi="Times New Roman" w:cs="Times New Roman"/>
          <w:bCs/>
          <w:color w:val="000000"/>
          <w:lang w:eastAsia="uk-UA"/>
        </w:rPr>
      </w:pPr>
    </w:p>
    <w:p w14:paraId="30A8F146" w14:textId="77777777" w:rsidR="00B70436" w:rsidRDefault="00B70436">
      <w:pPr>
        <w:pStyle w:val="Standard"/>
        <w:shd w:val="clear" w:color="auto" w:fill="FFFFFF"/>
        <w:jc w:val="center"/>
        <w:rPr>
          <w:rFonts w:ascii="Times New Roman" w:eastAsia="Times New Roman" w:hAnsi="Times New Roman" w:cs="Times New Roman"/>
          <w:bCs/>
          <w:color w:val="000000"/>
          <w:lang w:eastAsia="uk-UA"/>
        </w:rPr>
      </w:pPr>
    </w:p>
    <w:p w14:paraId="27EE32A7" w14:textId="77777777" w:rsidR="00B70436" w:rsidRDefault="00B70436">
      <w:pPr>
        <w:pStyle w:val="Standard"/>
        <w:shd w:val="clear" w:color="auto" w:fill="FFFFFF"/>
        <w:jc w:val="center"/>
        <w:rPr>
          <w:rFonts w:ascii="Times New Roman" w:eastAsia="Times New Roman" w:hAnsi="Times New Roman" w:cs="Times New Roman"/>
          <w:bCs/>
          <w:color w:val="000000"/>
          <w:lang w:eastAsia="uk-UA"/>
        </w:rPr>
      </w:pPr>
    </w:p>
    <w:p w14:paraId="17D308C4" w14:textId="77777777" w:rsidR="00B70436" w:rsidRDefault="00B70436">
      <w:pPr>
        <w:pStyle w:val="Standard"/>
        <w:shd w:val="clear" w:color="auto" w:fill="FFFFFF"/>
        <w:jc w:val="center"/>
        <w:rPr>
          <w:rFonts w:ascii="Times New Roman" w:eastAsia="Times New Roman" w:hAnsi="Times New Roman" w:cs="Times New Roman"/>
          <w:bCs/>
          <w:color w:val="000000"/>
          <w:lang w:eastAsia="uk-UA"/>
        </w:rPr>
      </w:pPr>
    </w:p>
    <w:p w14:paraId="34721754" w14:textId="77777777" w:rsidR="00B70436" w:rsidRDefault="00B70436">
      <w:pPr>
        <w:pStyle w:val="Standard"/>
        <w:shd w:val="clear" w:color="auto" w:fill="FFFFFF"/>
        <w:jc w:val="center"/>
        <w:rPr>
          <w:rFonts w:ascii="Times New Roman" w:eastAsia="Times New Roman" w:hAnsi="Times New Roman" w:cs="Times New Roman"/>
          <w:bCs/>
          <w:color w:val="000000"/>
          <w:lang w:eastAsia="uk-UA"/>
        </w:rPr>
      </w:pPr>
    </w:p>
    <w:p w14:paraId="4A3F8279" w14:textId="77777777" w:rsidR="00B70436" w:rsidRDefault="00B70436">
      <w:pPr>
        <w:pStyle w:val="Standard"/>
        <w:shd w:val="clear" w:color="auto" w:fill="FFFFFF"/>
        <w:jc w:val="center"/>
        <w:rPr>
          <w:rFonts w:ascii="Times New Roman" w:eastAsia="Times New Roman" w:hAnsi="Times New Roman" w:cs="Times New Roman"/>
          <w:bCs/>
          <w:color w:val="000000"/>
          <w:lang w:eastAsia="uk-UA"/>
        </w:rPr>
      </w:pPr>
    </w:p>
    <w:p w14:paraId="4B512B45" w14:textId="1EC1D56D" w:rsidR="005C47DB" w:rsidRPr="00B70436" w:rsidRDefault="00B70436">
      <w:pPr>
        <w:pStyle w:val="Standard"/>
        <w:shd w:val="clear" w:color="auto" w:fill="FFFFFF"/>
        <w:jc w:val="center"/>
        <w:rPr>
          <w:sz w:val="28"/>
          <w:szCs w:val="28"/>
        </w:rPr>
      </w:pPr>
      <w:r>
        <w:rPr>
          <w:rFonts w:ascii="Times New Roman" w:eastAsia="Times New Roman" w:hAnsi="Times New Roman" w:cs="Times New Roman"/>
          <w:bCs/>
          <w:color w:val="000000"/>
          <w:lang w:eastAsia="uk-UA"/>
        </w:rPr>
        <w:lastRenderedPageBreak/>
        <w:t xml:space="preserve">                                                    </w:t>
      </w:r>
      <w:r w:rsidRPr="00B70436">
        <w:rPr>
          <w:rFonts w:ascii="Times New Roman" w:eastAsia="Times New Roman" w:hAnsi="Times New Roman" w:cs="Times New Roman"/>
          <w:bCs/>
          <w:color w:val="000000"/>
          <w:sz w:val="28"/>
          <w:szCs w:val="28"/>
          <w:lang w:eastAsia="uk-UA"/>
        </w:rPr>
        <w:t>Додаток</w:t>
      </w:r>
      <w:r>
        <w:rPr>
          <w:rFonts w:ascii="Times New Roman" w:eastAsia="Times New Roman" w:hAnsi="Times New Roman" w:cs="Times New Roman"/>
          <w:bCs/>
          <w:color w:val="000000"/>
          <w:sz w:val="28"/>
          <w:szCs w:val="28"/>
          <w:lang w:eastAsia="uk-UA"/>
        </w:rPr>
        <w:t xml:space="preserve"> </w:t>
      </w:r>
      <w:r w:rsidRPr="00B70436">
        <w:rPr>
          <w:rFonts w:ascii="Times New Roman" w:eastAsia="Times New Roman" w:hAnsi="Times New Roman" w:cs="Times New Roman"/>
          <w:bCs/>
          <w:color w:val="000000"/>
          <w:sz w:val="28"/>
          <w:szCs w:val="28"/>
          <w:lang w:eastAsia="uk-UA"/>
        </w:rPr>
        <w:t xml:space="preserve"> до Правил благоустрою </w:t>
      </w:r>
      <w:r w:rsidRPr="00B70436">
        <w:rPr>
          <w:rFonts w:ascii="Times New Roman" w:eastAsia="Times New Roman" w:hAnsi="Times New Roman" w:cs="Times New Roman"/>
          <w:bCs/>
          <w:color w:val="000000"/>
          <w:sz w:val="28"/>
          <w:szCs w:val="28"/>
          <w:lang w:val="ru-RU" w:eastAsia="uk-UA"/>
        </w:rPr>
        <w:t xml:space="preserve">            </w:t>
      </w:r>
    </w:p>
    <w:p w14:paraId="03F5D90D" w14:textId="59CD14E1" w:rsidR="005C47DB" w:rsidRPr="00B70436" w:rsidRDefault="00000000">
      <w:pPr>
        <w:pStyle w:val="Standard"/>
        <w:shd w:val="clear" w:color="auto" w:fill="FFFFFF"/>
        <w:ind w:firstLine="450"/>
        <w:jc w:val="both"/>
        <w:rPr>
          <w:sz w:val="28"/>
          <w:szCs w:val="28"/>
        </w:rPr>
      </w:pPr>
      <w:r w:rsidRPr="00B70436">
        <w:rPr>
          <w:rFonts w:ascii="Times New Roman" w:eastAsia="Times New Roman" w:hAnsi="Times New Roman" w:cs="Times New Roman"/>
          <w:bCs/>
          <w:color w:val="000000"/>
          <w:sz w:val="28"/>
          <w:szCs w:val="28"/>
          <w:lang w:val="ru-RU" w:eastAsia="uk-UA"/>
        </w:rPr>
        <w:t xml:space="preserve">                                                       </w:t>
      </w:r>
      <w:r w:rsidRPr="00B70436">
        <w:rPr>
          <w:rFonts w:ascii="Times New Roman" w:hAnsi="Times New Roman" w:cs="Times New Roman"/>
          <w:sz w:val="28"/>
          <w:szCs w:val="28"/>
        </w:rPr>
        <w:t xml:space="preserve">населених пунктів </w:t>
      </w:r>
      <w:proofErr w:type="spellStart"/>
      <w:r w:rsidRPr="00B70436">
        <w:rPr>
          <w:rFonts w:ascii="Times New Roman" w:hAnsi="Times New Roman" w:cs="Times New Roman"/>
          <w:sz w:val="28"/>
          <w:szCs w:val="28"/>
        </w:rPr>
        <w:t>Славутської</w:t>
      </w:r>
      <w:proofErr w:type="spellEnd"/>
      <w:r w:rsidRPr="00B70436">
        <w:rPr>
          <w:rFonts w:ascii="Times New Roman" w:hAnsi="Times New Roman" w:cs="Times New Roman"/>
          <w:sz w:val="28"/>
          <w:szCs w:val="28"/>
        </w:rPr>
        <w:t xml:space="preserve"> міської</w:t>
      </w:r>
    </w:p>
    <w:p w14:paraId="0994792E" w14:textId="1B5D15AD" w:rsidR="005C47DB" w:rsidRPr="00B70436" w:rsidRDefault="00000000">
      <w:pPr>
        <w:pStyle w:val="Standard"/>
        <w:shd w:val="clear" w:color="auto" w:fill="FFFFFF"/>
        <w:ind w:firstLine="450"/>
        <w:jc w:val="both"/>
        <w:rPr>
          <w:sz w:val="28"/>
          <w:szCs w:val="28"/>
        </w:rPr>
      </w:pPr>
      <w:r w:rsidRPr="00B70436">
        <w:rPr>
          <w:rFonts w:ascii="Times New Roman" w:hAnsi="Times New Roman" w:cs="Times New Roman"/>
          <w:sz w:val="28"/>
          <w:szCs w:val="28"/>
        </w:rPr>
        <w:t xml:space="preserve">                                                       територіальної громади</w:t>
      </w:r>
      <w:r w:rsidR="00B70436">
        <w:rPr>
          <w:rFonts w:ascii="Times New Roman" w:hAnsi="Times New Roman" w:cs="Times New Roman"/>
          <w:sz w:val="28"/>
          <w:szCs w:val="28"/>
        </w:rPr>
        <w:t xml:space="preserve"> затверджений</w:t>
      </w:r>
    </w:p>
    <w:p w14:paraId="6BC79157" w14:textId="77777777" w:rsidR="00B70436" w:rsidRDefault="00B70436" w:rsidP="00B70436">
      <w:pPr>
        <w:pStyle w:val="Standard"/>
      </w:pPr>
      <w:r>
        <w:rPr>
          <w:rFonts w:ascii="Times New Roman" w:hAnsi="Times New Roman" w:cs="Times New Roman"/>
          <w:color w:val="000000"/>
          <w:sz w:val="28"/>
          <w:szCs w:val="28"/>
        </w:rPr>
        <w:t xml:space="preserve">                                                              рішенням </w:t>
      </w:r>
      <w:proofErr w:type="spellStart"/>
      <w:r>
        <w:rPr>
          <w:rFonts w:ascii="Times New Roman" w:hAnsi="Times New Roman" w:cs="Times New Roman"/>
          <w:color w:val="000000"/>
          <w:sz w:val="28"/>
          <w:szCs w:val="28"/>
        </w:rPr>
        <w:t>Славутської</w:t>
      </w:r>
      <w:proofErr w:type="spellEnd"/>
      <w:r>
        <w:rPr>
          <w:rFonts w:ascii="Times New Roman" w:hAnsi="Times New Roman" w:cs="Times New Roman"/>
          <w:color w:val="000000"/>
          <w:sz w:val="28"/>
          <w:szCs w:val="28"/>
        </w:rPr>
        <w:t xml:space="preserve"> міської ради</w:t>
      </w:r>
      <w:r>
        <w:t xml:space="preserve"> </w:t>
      </w:r>
    </w:p>
    <w:p w14:paraId="1ED0542A" w14:textId="1F83B4C4" w:rsidR="00B70436" w:rsidRDefault="00B70436" w:rsidP="00B70436">
      <w:pPr>
        <w:pStyle w:val="Standard"/>
      </w:pPr>
      <w:r>
        <w:rPr>
          <w:rFonts w:ascii="Times New Roman" w:hAnsi="Times New Roman" w:cs="Times New Roman"/>
          <w:color w:val="000000"/>
          <w:sz w:val="28"/>
          <w:szCs w:val="28"/>
        </w:rPr>
        <w:t xml:space="preserve">                                                              від 1</w:t>
      </w:r>
      <w:r w:rsidR="00D534B8">
        <w:rPr>
          <w:rFonts w:ascii="Times New Roman" w:hAnsi="Times New Roman" w:cs="Times New Roman"/>
          <w:color w:val="000000"/>
          <w:sz w:val="28"/>
          <w:szCs w:val="28"/>
        </w:rPr>
        <w:t>4</w:t>
      </w:r>
      <w:r>
        <w:rPr>
          <w:rFonts w:ascii="Times New Roman" w:hAnsi="Times New Roman" w:cs="Times New Roman"/>
          <w:color w:val="000000"/>
          <w:sz w:val="28"/>
          <w:szCs w:val="28"/>
        </w:rPr>
        <w:t>.07.2026 №1</w:t>
      </w:r>
      <w:r w:rsidR="00D534B8">
        <w:rPr>
          <w:rFonts w:ascii="Times New Roman" w:hAnsi="Times New Roman" w:cs="Times New Roman"/>
          <w:color w:val="000000"/>
          <w:sz w:val="28"/>
          <w:szCs w:val="28"/>
        </w:rPr>
        <w:t>2</w:t>
      </w:r>
      <w:r>
        <w:rPr>
          <w:rFonts w:ascii="Times New Roman" w:hAnsi="Times New Roman" w:cs="Times New Roman"/>
          <w:color w:val="000000"/>
          <w:sz w:val="28"/>
          <w:szCs w:val="28"/>
        </w:rPr>
        <w:t>-61/2026</w:t>
      </w:r>
    </w:p>
    <w:p w14:paraId="1FF988B1" w14:textId="77777777" w:rsidR="005C47DB" w:rsidRDefault="005C47DB">
      <w:pPr>
        <w:pStyle w:val="Standard"/>
        <w:shd w:val="clear" w:color="auto" w:fill="FFFFFF"/>
        <w:ind w:firstLine="450"/>
        <w:jc w:val="both"/>
        <w:rPr>
          <w:rFonts w:ascii="Times New Roman" w:eastAsia="Times New Roman" w:hAnsi="Times New Roman" w:cs="Times New Roman"/>
          <w:bCs/>
          <w:color w:val="000000"/>
          <w:lang w:val="ru-RU" w:eastAsia="uk-UA"/>
        </w:rPr>
      </w:pPr>
    </w:p>
    <w:p w14:paraId="42FDC3DE" w14:textId="77777777" w:rsidR="005C47DB" w:rsidRDefault="00000000">
      <w:pPr>
        <w:pStyle w:val="Standard"/>
        <w:shd w:val="clear" w:color="auto" w:fill="FFFFFF"/>
        <w:spacing w:before="150" w:after="150"/>
        <w:ind w:left="450" w:right="450"/>
        <w:jc w:val="center"/>
      </w:pPr>
      <w:r>
        <w:rPr>
          <w:rFonts w:ascii="Times New Roman" w:eastAsia="Times New Roman" w:hAnsi="Times New Roman" w:cs="Times New Roman"/>
          <w:b/>
          <w:bCs/>
          <w:color w:val="000000"/>
          <w:lang w:eastAsia="uk-UA"/>
        </w:rPr>
        <w:t>МЕЖІ </w:t>
      </w:r>
      <w:r>
        <w:rPr>
          <w:rFonts w:ascii="Times New Roman" w:eastAsia="Times New Roman" w:hAnsi="Times New Roman" w:cs="Times New Roman"/>
          <w:color w:val="000000"/>
          <w:lang w:eastAsia="uk-UA"/>
        </w:rPr>
        <w:br/>
      </w:r>
      <w:r>
        <w:rPr>
          <w:rFonts w:ascii="Times New Roman" w:eastAsia="Times New Roman" w:hAnsi="Times New Roman" w:cs="Times New Roman"/>
          <w:b/>
          <w:bCs/>
          <w:color w:val="000000"/>
          <w:lang w:eastAsia="uk-UA"/>
        </w:rPr>
        <w:t>утримання прилеглих територій підприємств, установ, організацій</w:t>
      </w:r>
    </w:p>
    <w:tbl>
      <w:tblPr>
        <w:tblW w:w="5000" w:type="pct"/>
        <w:tblInd w:w="7" w:type="dxa"/>
        <w:tblLayout w:type="fixed"/>
        <w:tblCellMar>
          <w:left w:w="10" w:type="dxa"/>
          <w:right w:w="10" w:type="dxa"/>
        </w:tblCellMar>
        <w:tblLook w:val="0000" w:firstRow="0" w:lastRow="0" w:firstColumn="0" w:lastColumn="0" w:noHBand="0" w:noVBand="0"/>
      </w:tblPr>
      <w:tblGrid>
        <w:gridCol w:w="434"/>
        <w:gridCol w:w="2444"/>
        <w:gridCol w:w="3146"/>
        <w:gridCol w:w="3457"/>
      </w:tblGrid>
      <w:tr w:rsidR="005C47DB" w14:paraId="4EFBC8AA"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C500620" w14:textId="77777777" w:rsidR="005C47DB" w:rsidRDefault="00000000">
            <w:pPr>
              <w:pStyle w:val="Standard"/>
              <w:spacing w:before="150" w:after="150"/>
              <w:jc w:val="center"/>
            </w:pPr>
            <w:bookmarkStart w:id="149" w:name="n206"/>
            <w:bookmarkEnd w:id="149"/>
            <w:r>
              <w:rPr>
                <w:rFonts w:ascii="Times New Roman" w:eastAsia="Times New Roman" w:hAnsi="Times New Roman" w:cs="Times New Roman"/>
                <w:lang w:eastAsia="uk-UA"/>
              </w:rPr>
              <w:t>№ з/п</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507B15F" w14:textId="77777777" w:rsidR="005C47DB" w:rsidRDefault="00000000">
            <w:pPr>
              <w:pStyle w:val="Standard"/>
              <w:spacing w:before="150" w:after="150"/>
              <w:jc w:val="center"/>
            </w:pPr>
            <w:r>
              <w:rPr>
                <w:rFonts w:ascii="Times New Roman" w:eastAsia="Times New Roman" w:hAnsi="Times New Roman" w:cs="Times New Roman"/>
                <w:lang w:eastAsia="uk-UA"/>
              </w:rPr>
              <w:t>Прилегла територія</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32C68BF" w14:textId="77777777" w:rsidR="005C47DB" w:rsidRDefault="00000000">
            <w:pPr>
              <w:pStyle w:val="Standard"/>
              <w:spacing w:before="150" w:after="150"/>
              <w:jc w:val="center"/>
            </w:pPr>
            <w:r>
              <w:rPr>
                <w:rFonts w:ascii="Times New Roman" w:eastAsia="Times New Roman" w:hAnsi="Times New Roman" w:cs="Times New Roman"/>
                <w:lang w:eastAsia="uk-UA"/>
              </w:rPr>
              <w:t>Суб’єкти господарювання, на яких покладається утримання прилеглої території</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9BB3C0E" w14:textId="77777777" w:rsidR="005C47DB" w:rsidRDefault="00000000">
            <w:pPr>
              <w:pStyle w:val="Standard"/>
              <w:spacing w:before="150" w:after="150"/>
              <w:jc w:val="center"/>
            </w:pPr>
            <w:r>
              <w:rPr>
                <w:rFonts w:ascii="Times New Roman" w:eastAsia="Times New Roman" w:hAnsi="Times New Roman" w:cs="Times New Roman"/>
                <w:lang w:eastAsia="uk-UA"/>
              </w:rPr>
              <w:t>Межі утримання прилеглої території підприємства, установи, організації (не менше)</w:t>
            </w:r>
          </w:p>
        </w:tc>
      </w:tr>
      <w:tr w:rsidR="005C47DB" w14:paraId="12A5BC41" w14:textId="77777777">
        <w:trPr>
          <w:trHeight w:val="370"/>
        </w:trPr>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C4E0AF5" w14:textId="77777777" w:rsidR="005C47DB" w:rsidRDefault="00000000">
            <w:pPr>
              <w:pStyle w:val="Standard"/>
              <w:spacing w:before="150" w:after="150"/>
              <w:jc w:val="center"/>
            </w:pPr>
            <w:r>
              <w:rPr>
                <w:rFonts w:ascii="Times New Roman" w:eastAsia="Times New Roman" w:hAnsi="Times New Roman" w:cs="Times New Roman"/>
                <w:lang w:eastAsia="uk-UA"/>
              </w:rPr>
              <w:t>1</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90733BE" w14:textId="77777777" w:rsidR="005C47DB" w:rsidRDefault="00000000">
            <w:pPr>
              <w:pStyle w:val="Standard"/>
              <w:spacing w:before="150" w:after="150"/>
              <w:jc w:val="center"/>
            </w:pPr>
            <w:r>
              <w:rPr>
                <w:rFonts w:ascii="Times New Roman" w:eastAsia="Times New Roman" w:hAnsi="Times New Roman" w:cs="Times New Roman"/>
                <w:lang w:eastAsia="uk-UA"/>
              </w:rPr>
              <w:t>2</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458D897" w14:textId="77777777" w:rsidR="005C47DB" w:rsidRDefault="00000000">
            <w:pPr>
              <w:pStyle w:val="Standard"/>
              <w:spacing w:before="150" w:after="150"/>
              <w:jc w:val="center"/>
            </w:pPr>
            <w:r>
              <w:rPr>
                <w:rFonts w:ascii="Times New Roman" w:eastAsia="Times New Roman" w:hAnsi="Times New Roman" w:cs="Times New Roman"/>
                <w:lang w:eastAsia="uk-UA"/>
              </w:rPr>
              <w:t>3</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F79E728" w14:textId="77777777" w:rsidR="005C47DB" w:rsidRDefault="00000000">
            <w:pPr>
              <w:pStyle w:val="Standard"/>
              <w:spacing w:before="150" w:after="150"/>
              <w:jc w:val="center"/>
            </w:pPr>
            <w:r>
              <w:rPr>
                <w:rFonts w:ascii="Times New Roman" w:eastAsia="Times New Roman" w:hAnsi="Times New Roman" w:cs="Times New Roman"/>
                <w:lang w:eastAsia="uk-UA"/>
              </w:rPr>
              <w:t>4</w:t>
            </w:r>
          </w:p>
        </w:tc>
      </w:tr>
      <w:tr w:rsidR="005C47DB" w14:paraId="447797C6"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B33D177" w14:textId="77777777" w:rsidR="005C47DB" w:rsidRDefault="00000000">
            <w:pPr>
              <w:pStyle w:val="Standard"/>
              <w:spacing w:before="150" w:after="150"/>
              <w:jc w:val="center"/>
            </w:pPr>
            <w:r>
              <w:rPr>
                <w:rFonts w:ascii="Times New Roman" w:eastAsia="Times New Roman" w:hAnsi="Times New Roman" w:cs="Times New Roman"/>
                <w:lang w:eastAsia="uk-UA"/>
              </w:rPr>
              <w:t>1</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DF7C9DB" w14:textId="77777777" w:rsidR="005C47DB" w:rsidRDefault="00000000">
            <w:pPr>
              <w:pStyle w:val="Standard"/>
              <w:spacing w:before="150" w:after="150"/>
            </w:pPr>
            <w:r>
              <w:rPr>
                <w:rFonts w:ascii="Times New Roman" w:eastAsia="Times New Roman" w:hAnsi="Times New Roman" w:cs="Times New Roman"/>
                <w:lang w:eastAsia="uk-UA"/>
              </w:rPr>
              <w:t>Двори, тротуари, покриття проїзної частини проїздів, прибудинкової території житлового фонду ЖК, ЖБК і ОСББ</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6078157" w14:textId="77777777" w:rsidR="005C47DB" w:rsidRDefault="00000000">
            <w:pPr>
              <w:pStyle w:val="Standard"/>
              <w:spacing w:before="150" w:after="150"/>
            </w:pPr>
            <w:r>
              <w:rPr>
                <w:rFonts w:ascii="Times New Roman" w:eastAsia="Times New Roman" w:hAnsi="Times New Roman" w:cs="Times New Roman"/>
                <w:lang w:eastAsia="uk-UA"/>
              </w:rPr>
              <w:t>Житловий кооператив, житлово-будівельний кооператив, об’єднання співвласників багатоквартирного будинку</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8F9DBF2" w14:textId="77777777" w:rsidR="005C47DB" w:rsidRDefault="00000000">
            <w:pPr>
              <w:pStyle w:val="Standard"/>
              <w:spacing w:before="150" w:after="150"/>
            </w:pPr>
            <w:r>
              <w:rPr>
                <w:rFonts w:ascii="Times New Roman" w:eastAsia="Times New Roman" w:hAnsi="Times New Roman" w:cs="Times New Roman"/>
                <w:lang w:eastAsia="uk-UA"/>
              </w:rPr>
              <w:t>20 м від межі відведеної земельної ділянки та до проїжджої частини вулиці</w:t>
            </w:r>
          </w:p>
        </w:tc>
      </w:tr>
      <w:tr w:rsidR="005C47DB" w14:paraId="5F5971F3"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B065DFF" w14:textId="77777777" w:rsidR="005C47DB" w:rsidRDefault="00000000">
            <w:pPr>
              <w:pStyle w:val="Standard"/>
              <w:spacing w:before="150" w:after="150"/>
              <w:jc w:val="center"/>
            </w:pPr>
            <w:r>
              <w:rPr>
                <w:rFonts w:ascii="Times New Roman" w:eastAsia="Times New Roman" w:hAnsi="Times New Roman" w:cs="Times New Roman"/>
                <w:lang w:eastAsia="uk-UA"/>
              </w:rPr>
              <w:t>2</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E50DC05" w14:textId="77777777" w:rsidR="005C47DB" w:rsidRDefault="00000000">
            <w:pPr>
              <w:pStyle w:val="Standard"/>
              <w:spacing w:before="150" w:after="150"/>
            </w:pPr>
            <w:r>
              <w:rPr>
                <w:rFonts w:ascii="Times New Roman" w:eastAsia="Times New Roman" w:hAnsi="Times New Roman" w:cs="Times New Roman"/>
                <w:lang w:eastAsia="uk-UA"/>
              </w:rPr>
              <w:t>Двори, тротуари, майданчики, покриття проїжджої частини вулиці, інші території земельних ділянок, що надані у власність або користування юридичним або фізичним особам</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F15AA97" w14:textId="77777777" w:rsidR="005C47DB" w:rsidRDefault="00000000">
            <w:pPr>
              <w:pStyle w:val="Standard"/>
              <w:spacing w:before="150" w:after="150"/>
            </w:pPr>
            <w:r>
              <w:rPr>
                <w:rFonts w:ascii="Times New Roman" w:eastAsia="Times New Roman" w:hAnsi="Times New Roman" w:cs="Times New Roman"/>
                <w:lang w:eastAsia="uk-UA"/>
              </w:rPr>
              <w:t>Власники або користувачі земельних ділянок</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D3E6FF1" w14:textId="77777777" w:rsidR="005C47DB" w:rsidRDefault="00000000">
            <w:pPr>
              <w:pStyle w:val="Standard"/>
              <w:spacing w:before="150" w:after="150"/>
            </w:pPr>
            <w:r>
              <w:rPr>
                <w:rFonts w:ascii="Times New Roman" w:eastAsia="Times New Roman" w:hAnsi="Times New Roman" w:cs="Times New Roman"/>
                <w:lang w:eastAsia="uk-UA"/>
              </w:rPr>
              <w:t>20 м від межі земельної ділянки та до проїжджої частини вулиці</w:t>
            </w:r>
          </w:p>
        </w:tc>
      </w:tr>
      <w:tr w:rsidR="005C47DB" w14:paraId="032A198E"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5756BCB" w14:textId="77777777" w:rsidR="005C47DB" w:rsidRDefault="00000000">
            <w:pPr>
              <w:pStyle w:val="Standard"/>
              <w:spacing w:before="150" w:after="150"/>
              <w:jc w:val="center"/>
            </w:pPr>
            <w:r>
              <w:rPr>
                <w:rFonts w:ascii="Times New Roman" w:eastAsia="Times New Roman" w:hAnsi="Times New Roman" w:cs="Times New Roman"/>
                <w:lang w:eastAsia="uk-UA"/>
              </w:rPr>
              <w:t>3</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4B50F89"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об’єктів соціальної інфраструктури</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121A481" w14:textId="77777777" w:rsidR="005C47DB" w:rsidRDefault="00000000">
            <w:pPr>
              <w:pStyle w:val="Standard"/>
              <w:spacing w:before="150" w:after="150"/>
            </w:pPr>
            <w:r>
              <w:rPr>
                <w:rFonts w:ascii="Times New Roman" w:eastAsia="Times New Roman" w:hAnsi="Times New Roman" w:cs="Times New Roman"/>
                <w:lang w:eastAsia="uk-UA"/>
              </w:rPr>
              <w:t>Суб’єкти господарювання, що експлуатують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2B0C95E" w14:textId="77777777" w:rsidR="005C47DB" w:rsidRDefault="00000000">
            <w:pPr>
              <w:pStyle w:val="Standard"/>
              <w:spacing w:before="150" w:after="150"/>
            </w:pPr>
            <w:r>
              <w:rPr>
                <w:rFonts w:ascii="Times New Roman" w:eastAsia="Times New Roman" w:hAnsi="Times New Roman" w:cs="Times New Roman"/>
                <w:lang w:eastAsia="uk-UA"/>
              </w:rPr>
              <w:t>15 м від межі земельної ділянки до проїжджої частини вулиці</w:t>
            </w:r>
          </w:p>
        </w:tc>
      </w:tr>
      <w:tr w:rsidR="005C47DB" w14:paraId="1B783092"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123208D" w14:textId="77777777" w:rsidR="005C47DB" w:rsidRDefault="00000000">
            <w:pPr>
              <w:pStyle w:val="Standard"/>
              <w:spacing w:before="150" w:after="150"/>
              <w:jc w:val="center"/>
            </w:pPr>
            <w:r>
              <w:rPr>
                <w:rFonts w:ascii="Times New Roman" w:eastAsia="Times New Roman" w:hAnsi="Times New Roman" w:cs="Times New Roman"/>
                <w:lang w:eastAsia="uk-UA"/>
              </w:rPr>
              <w:t>4</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BA46B09"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автозаправних станцій</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DAB1061" w14:textId="77777777" w:rsidR="005C47DB" w:rsidRDefault="00000000">
            <w:pPr>
              <w:pStyle w:val="Standard"/>
              <w:spacing w:before="150" w:after="150"/>
            </w:pPr>
            <w:r>
              <w:rPr>
                <w:rFonts w:ascii="Times New Roman" w:eastAsia="Times New Roman" w:hAnsi="Times New Roman" w:cs="Times New Roman"/>
                <w:lang w:eastAsia="uk-UA"/>
              </w:rPr>
              <w:t>Суб’єкти господарювання, що експлуатують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6A0375A" w14:textId="77777777" w:rsidR="005C47DB" w:rsidRDefault="00000000">
            <w:pPr>
              <w:pStyle w:val="Standard"/>
              <w:spacing w:before="150" w:after="150"/>
            </w:pPr>
            <w:r>
              <w:rPr>
                <w:rFonts w:ascii="Times New Roman" w:eastAsia="Times New Roman" w:hAnsi="Times New Roman" w:cs="Times New Roman"/>
                <w:lang w:eastAsia="uk-UA"/>
              </w:rPr>
              <w:t>50 м від межі земельної ділянки, що надана у власність або користування, та до проїжджої частини вулиці</w:t>
            </w:r>
          </w:p>
        </w:tc>
      </w:tr>
      <w:tr w:rsidR="005C47DB" w14:paraId="5A4177E4"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CEBFF58" w14:textId="77777777" w:rsidR="005C47DB" w:rsidRDefault="00000000">
            <w:pPr>
              <w:pStyle w:val="Standard"/>
              <w:spacing w:before="150" w:after="150"/>
              <w:jc w:val="center"/>
            </w:pPr>
            <w:r>
              <w:rPr>
                <w:rFonts w:ascii="Times New Roman" w:eastAsia="Times New Roman" w:hAnsi="Times New Roman" w:cs="Times New Roman"/>
                <w:lang w:eastAsia="uk-UA"/>
              </w:rPr>
              <w:t>5</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4AFB68D" w14:textId="77777777" w:rsidR="005C47DB" w:rsidRDefault="00000000">
            <w:pPr>
              <w:pStyle w:val="Standard"/>
              <w:spacing w:before="150" w:after="150"/>
            </w:pPr>
            <w:r>
              <w:rPr>
                <w:rFonts w:ascii="Times New Roman" w:eastAsia="Times New Roman" w:hAnsi="Times New Roman" w:cs="Times New Roman"/>
                <w:lang w:eastAsia="uk-UA"/>
              </w:rPr>
              <w:t xml:space="preserve">Території, прилеглі до торговельних центрів, об’єктів побутового обслуговування, громадського харчування, авторемонтних </w:t>
            </w:r>
            <w:r>
              <w:rPr>
                <w:rFonts w:ascii="Times New Roman" w:eastAsia="Times New Roman" w:hAnsi="Times New Roman" w:cs="Times New Roman"/>
                <w:lang w:eastAsia="uk-UA"/>
              </w:rPr>
              <w:lastRenderedPageBreak/>
              <w:t>майстерень, магазинів, ринків, тимчасових споруд торговельного, побутового, соціально-культурного чи іншого призначення для здійснення підприємницької діяльності</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3FB0222" w14:textId="77777777" w:rsidR="005C47DB" w:rsidRDefault="00000000">
            <w:pPr>
              <w:pStyle w:val="Standard"/>
              <w:spacing w:before="150" w:after="150"/>
            </w:pPr>
            <w:r>
              <w:rPr>
                <w:rFonts w:ascii="Times New Roman" w:eastAsia="Times New Roman" w:hAnsi="Times New Roman" w:cs="Times New Roman"/>
                <w:lang w:eastAsia="uk-UA"/>
              </w:rPr>
              <w:lastRenderedPageBreak/>
              <w:t>Суб’єкти господарювання, що експлуатують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F8DB40E" w14:textId="77777777" w:rsidR="005C47DB" w:rsidRDefault="00000000">
            <w:pPr>
              <w:pStyle w:val="Standard"/>
              <w:spacing w:before="150" w:after="150"/>
            </w:pPr>
            <w:r>
              <w:rPr>
                <w:rFonts w:ascii="Times New Roman" w:eastAsia="Times New Roman" w:hAnsi="Times New Roman" w:cs="Times New Roman"/>
                <w:lang w:eastAsia="uk-UA"/>
              </w:rPr>
              <w:t>20 м від межі земельної ділянки, що надана у власність або користування, та до проїжджої частини вулиці</w:t>
            </w:r>
          </w:p>
        </w:tc>
      </w:tr>
      <w:tr w:rsidR="005C47DB" w14:paraId="19887940"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CA15ADE" w14:textId="77777777" w:rsidR="005C47DB" w:rsidRDefault="00000000">
            <w:pPr>
              <w:pStyle w:val="Standard"/>
              <w:spacing w:before="150" w:after="150"/>
              <w:jc w:val="center"/>
            </w:pPr>
            <w:r>
              <w:rPr>
                <w:rFonts w:ascii="Times New Roman" w:eastAsia="Times New Roman" w:hAnsi="Times New Roman" w:cs="Times New Roman"/>
                <w:lang w:eastAsia="uk-UA"/>
              </w:rPr>
              <w:t>6</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527C5D8"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колективних гаражів</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1DDEF73" w14:textId="77777777" w:rsidR="005C47DB" w:rsidRDefault="00000000">
            <w:pPr>
              <w:pStyle w:val="Standard"/>
              <w:spacing w:before="150" w:after="150"/>
            </w:pPr>
            <w:proofErr w:type="spellStart"/>
            <w:r>
              <w:rPr>
                <w:rFonts w:ascii="Times New Roman" w:eastAsia="Times New Roman" w:hAnsi="Times New Roman" w:cs="Times New Roman"/>
                <w:lang w:eastAsia="uk-UA"/>
              </w:rPr>
              <w:t>Гаражно</w:t>
            </w:r>
            <w:proofErr w:type="spellEnd"/>
            <w:r>
              <w:rPr>
                <w:rFonts w:ascii="Times New Roman" w:eastAsia="Times New Roman" w:hAnsi="Times New Roman" w:cs="Times New Roman"/>
                <w:lang w:eastAsia="uk-UA"/>
              </w:rPr>
              <w:t>-будівельні кооперативи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A37CB8C" w14:textId="77777777" w:rsidR="005C47DB" w:rsidRDefault="00000000">
            <w:pPr>
              <w:pStyle w:val="Standard"/>
              <w:spacing w:before="150" w:after="150"/>
            </w:pPr>
            <w:r>
              <w:rPr>
                <w:rFonts w:ascii="Times New Roman" w:eastAsia="Times New Roman" w:hAnsi="Times New Roman" w:cs="Times New Roman"/>
                <w:lang w:eastAsia="uk-UA"/>
              </w:rPr>
              <w:t>20 м від межі земельної ділянки, що надана у власність або користування, та до проїжджої частини вулиці</w:t>
            </w:r>
          </w:p>
        </w:tc>
      </w:tr>
      <w:tr w:rsidR="005C47DB" w14:paraId="4EEBE3BF"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3A0595A" w14:textId="77777777" w:rsidR="005C47DB" w:rsidRDefault="00000000">
            <w:pPr>
              <w:pStyle w:val="Standard"/>
              <w:spacing w:before="150" w:after="150"/>
              <w:jc w:val="center"/>
            </w:pPr>
            <w:r>
              <w:rPr>
                <w:rFonts w:ascii="Times New Roman" w:eastAsia="Times New Roman" w:hAnsi="Times New Roman" w:cs="Times New Roman"/>
                <w:lang w:eastAsia="uk-UA"/>
              </w:rPr>
              <w:t>7</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5990A803" w14:textId="77777777" w:rsidR="005C47DB" w:rsidRDefault="00000000">
            <w:pPr>
              <w:pStyle w:val="Standard"/>
              <w:spacing w:before="150" w:after="150"/>
            </w:pPr>
            <w:r>
              <w:rPr>
                <w:rFonts w:ascii="Times New Roman" w:eastAsia="Times New Roman" w:hAnsi="Times New Roman" w:cs="Times New Roman"/>
                <w:lang w:eastAsia="uk-UA"/>
              </w:rPr>
              <w:t>Території, прилеглі до центрально-теплових, трансформаторних, газорозподільних, тяглових підстанцій</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D8A5E86" w14:textId="77777777" w:rsidR="005C47DB" w:rsidRDefault="00000000">
            <w:pPr>
              <w:pStyle w:val="Standard"/>
              <w:spacing w:before="150" w:after="150"/>
            </w:pPr>
            <w:r>
              <w:rPr>
                <w:rFonts w:ascii="Times New Roman" w:eastAsia="Times New Roman" w:hAnsi="Times New Roman" w:cs="Times New Roman"/>
                <w:lang w:eastAsia="uk-UA"/>
              </w:rPr>
              <w:t>Підприємства, установи, організації, на балансі яких знаходяться вказані об’єкти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6058EF94" w14:textId="77777777" w:rsidR="005C47DB" w:rsidRDefault="00000000">
            <w:pPr>
              <w:pStyle w:val="Standard"/>
              <w:spacing w:before="150" w:after="150"/>
            </w:pPr>
            <w:r>
              <w:rPr>
                <w:rFonts w:ascii="Times New Roman" w:eastAsia="Times New Roman" w:hAnsi="Times New Roman" w:cs="Times New Roman"/>
                <w:lang w:eastAsia="uk-UA"/>
              </w:rPr>
              <w:t>у радіусі 10 м від периметру споруд та до проїжджої частини вулиці</w:t>
            </w:r>
          </w:p>
        </w:tc>
      </w:tr>
      <w:tr w:rsidR="005C47DB" w14:paraId="13550D17" w14:textId="77777777">
        <w:trPr>
          <w:trHeight w:val="1830"/>
        </w:trPr>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A8CEE34" w14:textId="77777777" w:rsidR="005C47DB" w:rsidRDefault="00000000">
            <w:pPr>
              <w:pStyle w:val="Standard"/>
              <w:spacing w:before="150" w:after="150"/>
              <w:jc w:val="center"/>
            </w:pPr>
            <w:r>
              <w:rPr>
                <w:rFonts w:ascii="Times New Roman" w:eastAsia="Times New Roman" w:hAnsi="Times New Roman" w:cs="Times New Roman"/>
                <w:lang w:eastAsia="uk-UA"/>
              </w:rPr>
              <w:t>8</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B9B163D" w14:textId="77777777" w:rsidR="005C47DB" w:rsidRDefault="00000000">
            <w:pPr>
              <w:pStyle w:val="Standard"/>
              <w:spacing w:before="150" w:after="150"/>
            </w:pPr>
            <w:r>
              <w:rPr>
                <w:rFonts w:ascii="Times New Roman" w:eastAsia="Times New Roman" w:hAnsi="Times New Roman" w:cs="Times New Roman"/>
                <w:lang w:eastAsia="uk-UA"/>
              </w:rPr>
              <w:t xml:space="preserve">Автобусні зупинки та зупинки маршрутних транспортних засобів і стоянки (місця </w:t>
            </w:r>
            <w:proofErr w:type="spellStart"/>
            <w:r>
              <w:rPr>
                <w:rFonts w:ascii="Times New Roman" w:eastAsia="Times New Roman" w:hAnsi="Times New Roman" w:cs="Times New Roman"/>
                <w:lang w:eastAsia="uk-UA"/>
              </w:rPr>
              <w:t>відстою</w:t>
            </w:r>
            <w:proofErr w:type="spellEnd"/>
            <w:r>
              <w:rPr>
                <w:rFonts w:ascii="Times New Roman" w:eastAsia="Times New Roman" w:hAnsi="Times New Roman" w:cs="Times New Roman"/>
                <w:lang w:eastAsia="uk-UA"/>
              </w:rPr>
              <w:t>) маршрутних таксі</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7B0D15E" w14:textId="77777777" w:rsidR="005C47DB" w:rsidRDefault="00000000">
            <w:pPr>
              <w:pStyle w:val="Standard"/>
              <w:spacing w:before="150" w:after="150"/>
            </w:pPr>
            <w:r>
              <w:rPr>
                <w:rFonts w:ascii="Times New Roman" w:eastAsia="Times New Roman" w:hAnsi="Times New Roman" w:cs="Times New Roman"/>
                <w:lang w:eastAsia="uk-UA"/>
              </w:rPr>
              <w:t>Відповідні дорожньо-експлуатаційні підприємства або інші суб’єкти господарювання на договірних засадах</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55CC742" w14:textId="77777777" w:rsidR="005C47DB" w:rsidRDefault="00000000">
            <w:pPr>
              <w:pStyle w:val="Standard"/>
              <w:spacing w:before="150" w:after="150"/>
            </w:pPr>
            <w:r>
              <w:rPr>
                <w:rFonts w:ascii="Times New Roman" w:eastAsia="Times New Roman" w:hAnsi="Times New Roman" w:cs="Times New Roman"/>
                <w:lang w:eastAsia="uk-UA"/>
              </w:rPr>
              <w:t>у радіусі 20 м від периметру споруд та до проїжджої частини вулиці</w:t>
            </w:r>
          </w:p>
        </w:tc>
      </w:tr>
      <w:tr w:rsidR="005C47DB" w14:paraId="6361973C"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0E3E43A" w14:textId="77777777" w:rsidR="005C47DB" w:rsidRDefault="00000000">
            <w:pPr>
              <w:pStyle w:val="Standard"/>
              <w:spacing w:before="150" w:after="150"/>
              <w:jc w:val="center"/>
            </w:pPr>
            <w:r>
              <w:rPr>
                <w:rFonts w:ascii="Times New Roman" w:eastAsia="Times New Roman" w:hAnsi="Times New Roman" w:cs="Times New Roman"/>
                <w:lang w:eastAsia="uk-UA"/>
              </w:rPr>
              <w:t>10</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1B759BE" w14:textId="77777777" w:rsidR="005C47DB" w:rsidRDefault="00000000">
            <w:pPr>
              <w:pStyle w:val="Standard"/>
              <w:spacing w:before="150" w:after="150"/>
            </w:pPr>
            <w:r>
              <w:rPr>
                <w:rFonts w:ascii="Times New Roman" w:eastAsia="Times New Roman" w:hAnsi="Times New Roman" w:cs="Times New Roman"/>
                <w:lang w:eastAsia="uk-UA"/>
              </w:rPr>
              <w:t>Майданчики для паркування</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1FA8B3D" w14:textId="77777777" w:rsidR="005C47DB" w:rsidRDefault="00000000">
            <w:pPr>
              <w:pStyle w:val="Standard"/>
              <w:spacing w:before="150" w:after="150"/>
            </w:pPr>
            <w:r>
              <w:rPr>
                <w:rFonts w:ascii="Times New Roman" w:eastAsia="Times New Roman" w:hAnsi="Times New Roman" w:cs="Times New Roman"/>
                <w:lang w:eastAsia="uk-UA"/>
              </w:rPr>
              <w:t>Суб’єкти господарювання, які утримують майданчики для паркування</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3BC8C5D" w14:textId="77777777" w:rsidR="005C47DB" w:rsidRDefault="00000000">
            <w:pPr>
              <w:pStyle w:val="Standard"/>
              <w:spacing w:before="150" w:after="150"/>
            </w:pPr>
            <w:r>
              <w:rPr>
                <w:rFonts w:ascii="Times New Roman" w:eastAsia="Times New Roman" w:hAnsi="Times New Roman" w:cs="Times New Roman"/>
                <w:lang w:eastAsia="uk-UA"/>
              </w:rPr>
              <w:t>20 м від периметру споруд та до проїжджої частини вулиці</w:t>
            </w:r>
          </w:p>
        </w:tc>
      </w:tr>
      <w:tr w:rsidR="005C47DB" w14:paraId="7A719C17"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31F3D5A1" w14:textId="77777777" w:rsidR="005C47DB" w:rsidRDefault="00000000">
            <w:pPr>
              <w:pStyle w:val="Standard"/>
              <w:spacing w:before="150" w:after="150"/>
              <w:jc w:val="center"/>
            </w:pPr>
            <w:r>
              <w:rPr>
                <w:rFonts w:ascii="Times New Roman" w:eastAsia="Times New Roman" w:hAnsi="Times New Roman" w:cs="Times New Roman"/>
                <w:lang w:eastAsia="uk-UA"/>
              </w:rPr>
              <w:t>11</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2574C7D" w14:textId="77777777" w:rsidR="005C47DB" w:rsidRDefault="00000000">
            <w:pPr>
              <w:pStyle w:val="Standard"/>
              <w:spacing w:before="150" w:after="150"/>
            </w:pPr>
            <w:r>
              <w:rPr>
                <w:rFonts w:ascii="Times New Roman" w:eastAsia="Times New Roman" w:hAnsi="Times New Roman" w:cs="Times New Roman"/>
                <w:lang w:eastAsia="uk-UA"/>
              </w:rPr>
              <w:t>Мости, шляхопроводи, інші штучні споруди, території під шляхопроводами</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A1E50CC" w14:textId="77777777" w:rsidR="005C47DB" w:rsidRDefault="00000000">
            <w:pPr>
              <w:pStyle w:val="Standard"/>
              <w:spacing w:before="150" w:after="150"/>
            </w:pPr>
            <w:r>
              <w:rPr>
                <w:rFonts w:ascii="Times New Roman" w:eastAsia="Times New Roman" w:hAnsi="Times New Roman" w:cs="Times New Roman"/>
                <w:lang w:eastAsia="uk-UA"/>
              </w:rPr>
              <w:t>Балансоутримувачі штучних споруд</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80E5F7A" w14:textId="77777777" w:rsidR="005C47DB" w:rsidRDefault="00000000">
            <w:pPr>
              <w:pStyle w:val="Standard"/>
              <w:spacing w:before="150" w:after="150"/>
            </w:pPr>
            <w:r>
              <w:rPr>
                <w:rFonts w:ascii="Times New Roman" w:eastAsia="Times New Roman" w:hAnsi="Times New Roman" w:cs="Times New Roman"/>
                <w:lang w:eastAsia="uk-UA"/>
              </w:rPr>
              <w:t>10 м від периметру споруд</w:t>
            </w:r>
          </w:p>
        </w:tc>
      </w:tr>
      <w:tr w:rsidR="005C47DB" w14:paraId="11F71261"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37E1736" w14:textId="77777777" w:rsidR="005C47DB" w:rsidRDefault="00000000">
            <w:pPr>
              <w:pStyle w:val="Standard"/>
              <w:spacing w:before="150" w:after="150"/>
              <w:jc w:val="center"/>
            </w:pPr>
            <w:r>
              <w:rPr>
                <w:rFonts w:ascii="Times New Roman" w:eastAsia="Times New Roman" w:hAnsi="Times New Roman" w:cs="Times New Roman"/>
                <w:lang w:eastAsia="uk-UA"/>
              </w:rPr>
              <w:t>12</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74D725F" w14:textId="77777777" w:rsidR="005C47DB" w:rsidRDefault="00000000">
            <w:pPr>
              <w:pStyle w:val="Standard"/>
              <w:spacing w:before="150" w:after="150"/>
            </w:pPr>
            <w:r>
              <w:rPr>
                <w:rFonts w:ascii="Times New Roman" w:eastAsia="Times New Roman" w:hAnsi="Times New Roman" w:cs="Times New Roman"/>
                <w:lang w:eastAsia="uk-UA"/>
              </w:rPr>
              <w:t>Контейнерні майданчики</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012974D1" w14:textId="77777777" w:rsidR="005C47DB" w:rsidRDefault="00000000">
            <w:pPr>
              <w:pStyle w:val="Standard"/>
              <w:spacing w:before="150" w:after="150"/>
            </w:pPr>
            <w:r>
              <w:rPr>
                <w:rFonts w:ascii="Times New Roman" w:eastAsia="Times New Roman" w:hAnsi="Times New Roman" w:cs="Times New Roman"/>
                <w:lang w:eastAsia="uk-UA"/>
              </w:rPr>
              <w:t>Балансоутримувачі територій, на яких розміщено контейнерні майданчики</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2E732249" w14:textId="77777777" w:rsidR="005C47DB" w:rsidRDefault="00000000">
            <w:pPr>
              <w:pStyle w:val="Standard"/>
              <w:spacing w:before="150" w:after="150"/>
            </w:pPr>
            <w:r>
              <w:rPr>
                <w:rFonts w:ascii="Times New Roman" w:eastAsia="Times New Roman" w:hAnsi="Times New Roman" w:cs="Times New Roman"/>
                <w:lang w:eastAsia="uk-UA"/>
              </w:rPr>
              <w:t>5 м від периметру споруди</w:t>
            </w:r>
          </w:p>
        </w:tc>
      </w:tr>
      <w:tr w:rsidR="005C47DB" w14:paraId="611F8C75" w14:textId="77777777">
        <w:tc>
          <w:tcPr>
            <w:tcW w:w="4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4E88D9A2" w14:textId="77777777" w:rsidR="005C47DB" w:rsidRDefault="00000000">
            <w:pPr>
              <w:pStyle w:val="Standard"/>
              <w:spacing w:before="150" w:after="150"/>
              <w:jc w:val="center"/>
            </w:pPr>
            <w:r>
              <w:rPr>
                <w:rFonts w:ascii="Times New Roman" w:eastAsia="Times New Roman" w:hAnsi="Times New Roman" w:cs="Times New Roman"/>
                <w:lang w:eastAsia="uk-UA"/>
              </w:rPr>
              <w:t>13</w:t>
            </w:r>
          </w:p>
        </w:tc>
        <w:tc>
          <w:tcPr>
            <w:tcW w:w="244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7311FB7F" w14:textId="77777777" w:rsidR="005C47DB" w:rsidRDefault="00000000">
            <w:pPr>
              <w:pStyle w:val="Standard"/>
              <w:spacing w:before="150" w:after="150"/>
            </w:pPr>
            <w:r>
              <w:rPr>
                <w:rFonts w:ascii="Times New Roman" w:eastAsia="Times New Roman" w:hAnsi="Times New Roman" w:cs="Times New Roman"/>
                <w:lang w:eastAsia="uk-UA"/>
              </w:rPr>
              <w:t xml:space="preserve">Території, відведені під </w:t>
            </w:r>
            <w:proofErr w:type="spellStart"/>
            <w:r>
              <w:rPr>
                <w:rFonts w:ascii="Times New Roman" w:eastAsia="Times New Roman" w:hAnsi="Times New Roman" w:cs="Times New Roman"/>
                <w:lang w:eastAsia="uk-UA"/>
              </w:rPr>
              <w:t>проектування</w:t>
            </w:r>
            <w:proofErr w:type="spellEnd"/>
            <w:r>
              <w:rPr>
                <w:rFonts w:ascii="Times New Roman" w:eastAsia="Times New Roman" w:hAnsi="Times New Roman" w:cs="Times New Roman"/>
                <w:lang w:eastAsia="uk-UA"/>
              </w:rPr>
              <w:t xml:space="preserve"> та забудову</w:t>
            </w:r>
          </w:p>
        </w:tc>
        <w:tc>
          <w:tcPr>
            <w:tcW w:w="31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3EA1EFE" w14:textId="77777777" w:rsidR="005C47DB" w:rsidRDefault="00000000">
            <w:pPr>
              <w:pStyle w:val="Standard"/>
              <w:spacing w:before="150" w:after="150"/>
            </w:pPr>
            <w:r>
              <w:rPr>
                <w:rFonts w:ascii="Times New Roman" w:eastAsia="Times New Roman" w:hAnsi="Times New Roman" w:cs="Times New Roman"/>
                <w:lang w:eastAsia="uk-UA"/>
              </w:rPr>
              <w:t>Фізичні особи, яким відповідно до законодавства відведені земельні ділянки, незалежно від того, ведуться на них роботи чи не ведуться</w:t>
            </w:r>
          </w:p>
        </w:tc>
        <w:tc>
          <w:tcPr>
            <w:tcW w:w="34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14:paraId="17B3A076" w14:textId="77777777" w:rsidR="005C47DB" w:rsidRDefault="00000000">
            <w:pPr>
              <w:pStyle w:val="Standard"/>
              <w:spacing w:before="150" w:after="150"/>
            </w:pPr>
            <w:r>
              <w:rPr>
                <w:rFonts w:ascii="Times New Roman" w:eastAsia="Times New Roman" w:hAnsi="Times New Roman" w:cs="Times New Roman"/>
                <w:lang w:eastAsia="uk-UA"/>
              </w:rPr>
              <w:t xml:space="preserve">20 м від межі земельної ділянки, яка відведена під </w:t>
            </w:r>
            <w:proofErr w:type="spellStart"/>
            <w:r>
              <w:rPr>
                <w:rFonts w:ascii="Times New Roman" w:eastAsia="Times New Roman" w:hAnsi="Times New Roman" w:cs="Times New Roman"/>
                <w:lang w:eastAsia="uk-UA"/>
              </w:rPr>
              <w:t>проектування</w:t>
            </w:r>
            <w:proofErr w:type="spellEnd"/>
            <w:r>
              <w:rPr>
                <w:rFonts w:ascii="Times New Roman" w:eastAsia="Times New Roman" w:hAnsi="Times New Roman" w:cs="Times New Roman"/>
                <w:lang w:eastAsia="uk-UA"/>
              </w:rPr>
              <w:t xml:space="preserve"> та забудову, та до проїжджої частини вулиці</w:t>
            </w:r>
          </w:p>
        </w:tc>
      </w:tr>
    </w:tbl>
    <w:p w14:paraId="125C4A2F" w14:textId="77777777" w:rsidR="005C47DB" w:rsidRDefault="005C47DB">
      <w:pPr>
        <w:pStyle w:val="Standard"/>
        <w:rPr>
          <w:rFonts w:ascii="Times New Roman" w:hAnsi="Times New Roman" w:cs="Times New Roman"/>
        </w:rPr>
      </w:pPr>
      <w:bookmarkStart w:id="150" w:name="n207"/>
      <w:bookmarkEnd w:id="150"/>
    </w:p>
    <w:p w14:paraId="2D0DA5C0" w14:textId="77777777" w:rsidR="00B70436" w:rsidRDefault="00B70436">
      <w:pPr>
        <w:pStyle w:val="Standard"/>
        <w:rPr>
          <w:rFonts w:ascii="Times New Roman" w:hAnsi="Times New Roman" w:cs="Times New Roman"/>
        </w:rPr>
      </w:pPr>
    </w:p>
    <w:p w14:paraId="7996B334" w14:textId="77777777" w:rsidR="005C47DB" w:rsidRDefault="00000000">
      <w:pPr>
        <w:pStyle w:val="Standard"/>
      </w:pPr>
      <w:r>
        <w:rPr>
          <w:rFonts w:ascii="Times New Roman" w:hAnsi="Times New Roman" w:cs="Times New Roman"/>
          <w:sz w:val="28"/>
          <w:szCs w:val="28"/>
        </w:rPr>
        <w:t>Секретар міської ради                                                            Світлана ФЕДОРЧУК</w:t>
      </w:r>
    </w:p>
    <w:sectPr w:rsidR="005C47DB">
      <w:pgSz w:w="11906" w:h="16838"/>
      <w:pgMar w:top="1134" w:right="681" w:bottom="1134" w:left="172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63AC6" w14:textId="77777777" w:rsidR="007B2518" w:rsidRDefault="007B2518">
      <w:r>
        <w:separator/>
      </w:r>
    </w:p>
  </w:endnote>
  <w:endnote w:type="continuationSeparator" w:id="0">
    <w:p w14:paraId="69885B9F" w14:textId="77777777" w:rsidR="007B2518" w:rsidRDefault="007B2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4D2BA" w14:textId="77777777" w:rsidR="007B2518" w:rsidRDefault="007B2518">
      <w:r>
        <w:rPr>
          <w:color w:val="000000"/>
        </w:rPr>
        <w:separator/>
      </w:r>
    </w:p>
  </w:footnote>
  <w:footnote w:type="continuationSeparator" w:id="0">
    <w:p w14:paraId="4C0D0C81" w14:textId="77777777" w:rsidR="007B2518" w:rsidRDefault="007B25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7DB"/>
    <w:rsid w:val="00470271"/>
    <w:rsid w:val="004E0B53"/>
    <w:rsid w:val="005C47DB"/>
    <w:rsid w:val="0063264C"/>
    <w:rsid w:val="007379A0"/>
    <w:rsid w:val="007B2518"/>
    <w:rsid w:val="007F05E8"/>
    <w:rsid w:val="00B70436"/>
    <w:rsid w:val="00D34C18"/>
    <w:rsid w:val="00D534B8"/>
    <w:rsid w:val="00DB025E"/>
    <w:rsid w:val="00EB4B4D"/>
    <w:rsid w:val="00EE0344"/>
    <w:rsid w:val="00F32E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5B4E"/>
  <w15:docId w15:val="{499541E1-D9C1-49D7-9466-B69ADF517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uk-UA"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rvps2">
    <w:name w:val="rvps2"/>
    <w:basedOn w:val="Standard"/>
    <w:pPr>
      <w:spacing w:before="280" w:after="280"/>
    </w:pPr>
    <w:rPr>
      <w:rFonts w:ascii="Times New Roman" w:eastAsia="Times New Roman" w:hAnsi="Times New Roman" w:cs="Times New Roman"/>
      <w:lang w:eastAsia="uk-UA"/>
    </w:rPr>
  </w:style>
  <w:style w:type="paragraph" w:styleId="a5">
    <w:name w:val="List Paragraph"/>
    <w:basedOn w:val="Standard"/>
    <w:pPr>
      <w:spacing w:after="160"/>
      <w:ind w:left="720"/>
      <w:contextualSpacing/>
    </w:pPr>
  </w:style>
  <w:style w:type="paragraph" w:customStyle="1" w:styleId="rvps7">
    <w:name w:val="rvps7"/>
    <w:basedOn w:val="Standard"/>
    <w:pPr>
      <w:spacing w:before="280" w:after="280"/>
    </w:pPr>
    <w:rPr>
      <w:rFonts w:ascii="Times New Roman" w:eastAsia="Times New Roman" w:hAnsi="Times New Roman" w:cs="Times New Roman"/>
      <w:lang w:eastAsia="uk-UA"/>
    </w:rPr>
  </w:style>
  <w:style w:type="paragraph" w:customStyle="1" w:styleId="TableContents">
    <w:name w:val="Table Contents"/>
    <w:basedOn w:val="Standard"/>
    <w:pPr>
      <w:widowControl w:val="0"/>
      <w:suppressLineNumbers/>
    </w:pPr>
  </w:style>
  <w:style w:type="character" w:customStyle="1" w:styleId="Internetlink">
    <w:name w:val="Internet link"/>
    <w:rPr>
      <w:color w:val="000080"/>
      <w:u w:val="single"/>
    </w:rPr>
  </w:style>
  <w:style w:type="character" w:customStyle="1" w:styleId="ListLabel10">
    <w:name w:val="ListLabel 10"/>
    <w:rPr>
      <w:rFonts w:ascii="Times New Roman" w:eastAsia="Times New Roman" w:hAnsi="Times New Roman" w:cs="Times New Roman"/>
      <w:color w:val="000000"/>
      <w:sz w:val="28"/>
      <w:szCs w:val="28"/>
      <w:lang w:eastAsia="uk-UA"/>
    </w:rPr>
  </w:style>
  <w:style w:type="character" w:customStyle="1" w:styleId="ListLabel11">
    <w:name w:val="ListLabel 11"/>
    <w:rPr>
      <w:rFonts w:ascii="Times New Roman" w:eastAsia="Times New Roman" w:hAnsi="Times New Roman" w:cs="Times New Roman"/>
      <w:color w:val="000000"/>
      <w:sz w:val="28"/>
      <w:szCs w:val="28"/>
      <w:lang w:eastAsia="uk-UA"/>
    </w:rPr>
  </w:style>
  <w:style w:type="character" w:customStyle="1" w:styleId="ListLabel12">
    <w:name w:val="ListLabel 12"/>
    <w:rPr>
      <w:rFonts w:ascii="Times New Roman" w:eastAsia="Times New Roman" w:hAnsi="Times New Roman" w:cs="Times New Roman"/>
      <w:color w:val="000000"/>
      <w:sz w:val="28"/>
      <w:szCs w:val="28"/>
      <w:lang w:eastAsia="uk-UA"/>
    </w:rPr>
  </w:style>
  <w:style w:type="character" w:customStyle="1" w:styleId="ListLabel13">
    <w:name w:val="ListLabel 13"/>
    <w:rPr>
      <w:rFonts w:ascii="Times New Roman" w:eastAsia="Times New Roman" w:hAnsi="Times New Roman" w:cs="Times New Roman"/>
      <w:color w:val="000000"/>
      <w:sz w:val="28"/>
      <w:szCs w:val="28"/>
      <w:lang w:eastAsia="uk-UA"/>
    </w:rPr>
  </w:style>
  <w:style w:type="character" w:customStyle="1" w:styleId="ListLabel14">
    <w:name w:val="ListLabel 14"/>
    <w:rPr>
      <w:rFonts w:ascii="Times New Roman" w:eastAsia="Times New Roman" w:hAnsi="Times New Roman" w:cs="Times New Roman"/>
      <w:color w:val="000000"/>
      <w:sz w:val="28"/>
      <w:szCs w:val="28"/>
      <w:lang w:eastAsia="uk-UA"/>
    </w:rPr>
  </w:style>
  <w:style w:type="character" w:customStyle="1" w:styleId="ListLabel15">
    <w:name w:val="ListLabel 15"/>
    <w:rPr>
      <w:rFonts w:ascii="Times New Roman" w:eastAsia="Times New Roman" w:hAnsi="Times New Roman" w:cs="Times New Roman"/>
      <w:color w:val="000000"/>
      <w:sz w:val="28"/>
      <w:szCs w:val="28"/>
      <w:lang w:eastAsia="uk-UA"/>
    </w:rPr>
  </w:style>
  <w:style w:type="character" w:customStyle="1" w:styleId="ListLabel16">
    <w:name w:val="ListLabel 16"/>
    <w:rPr>
      <w:rFonts w:ascii="Times New Roman" w:eastAsia="Times New Roman" w:hAnsi="Times New Roman" w:cs="Times New Roman"/>
      <w:color w:val="000000"/>
      <w:sz w:val="28"/>
      <w:szCs w:val="28"/>
      <w:lang w:eastAsia="uk-UA"/>
    </w:rPr>
  </w:style>
  <w:style w:type="character" w:customStyle="1" w:styleId="ListLabel17">
    <w:name w:val="ListLabel 17"/>
    <w:rPr>
      <w:rFonts w:ascii="Times New Roman" w:eastAsia="Times New Roman" w:hAnsi="Times New Roman" w:cs="Times New Roman"/>
      <w:color w:val="000000"/>
      <w:sz w:val="28"/>
      <w:szCs w:val="28"/>
      <w:lang w:eastAsia="uk-UA"/>
    </w:rPr>
  </w:style>
  <w:style w:type="character" w:customStyle="1" w:styleId="ListLabel18">
    <w:name w:val="ListLabel 18"/>
    <w:rPr>
      <w:rFonts w:ascii="Times New Roman" w:eastAsia="Times New Roman" w:hAnsi="Times New Roman" w:cs="Times New Roman"/>
      <w:color w:val="000000"/>
      <w:sz w:val="28"/>
      <w:szCs w:val="28"/>
      <w:lang w:eastAsia="uk-UA"/>
    </w:rPr>
  </w:style>
  <w:style w:type="character" w:customStyle="1" w:styleId="ListLabel19">
    <w:name w:val="ListLabel 19"/>
    <w:rPr>
      <w:rFonts w:ascii="Times New Roman" w:eastAsia="Times New Roman" w:hAnsi="Times New Roman" w:cs="Times New Roman"/>
      <w:color w:val="000000"/>
      <w:sz w:val="28"/>
      <w:szCs w:val="28"/>
      <w:lang w:eastAsia="uk-UA"/>
    </w:rPr>
  </w:style>
  <w:style w:type="character" w:customStyle="1" w:styleId="ListLabel20">
    <w:name w:val="ListLabel 20"/>
    <w:rPr>
      <w:rFonts w:ascii="Times New Roman" w:eastAsia="Times New Roman" w:hAnsi="Times New Roman" w:cs="Times New Roman"/>
      <w:color w:val="000000"/>
      <w:sz w:val="28"/>
      <w:szCs w:val="28"/>
      <w:lang w:eastAsia="uk-UA"/>
    </w:rPr>
  </w:style>
  <w:style w:type="character" w:customStyle="1" w:styleId="ListLabel21">
    <w:name w:val="ListLabel 21"/>
    <w:rPr>
      <w:rFonts w:ascii="Times New Roman" w:eastAsia="Times New Roman" w:hAnsi="Times New Roman" w:cs="Times New Roman"/>
      <w:color w:val="000000"/>
      <w:sz w:val="28"/>
      <w:szCs w:val="28"/>
      <w:lang w:eastAsia="uk-UA"/>
    </w:rPr>
  </w:style>
  <w:style w:type="character" w:customStyle="1" w:styleId="ListLabel22">
    <w:name w:val="ListLabel 22"/>
    <w:rPr>
      <w:rFonts w:ascii="Times New Roman" w:eastAsia="Times New Roman" w:hAnsi="Times New Roman" w:cs="Times New Roman"/>
      <w:color w:val="000000"/>
      <w:sz w:val="28"/>
      <w:szCs w:val="28"/>
      <w:lang w:eastAsia="uk-UA"/>
    </w:rPr>
  </w:style>
  <w:style w:type="character" w:customStyle="1" w:styleId="ListLabel23">
    <w:name w:val="ListLabel 23"/>
    <w:rPr>
      <w:rFonts w:ascii="Times New Roman" w:eastAsia="Times New Roman" w:hAnsi="Times New Roman" w:cs="Times New Roman"/>
      <w:color w:val="000000"/>
      <w:sz w:val="28"/>
      <w:szCs w:val="28"/>
      <w:lang w:eastAsia="uk-UA"/>
    </w:rPr>
  </w:style>
  <w:style w:type="character" w:customStyle="1" w:styleId="ListLabel24">
    <w:name w:val="ListLabel 24"/>
    <w:rPr>
      <w:rFonts w:ascii="Times New Roman" w:eastAsia="Times New Roman" w:hAnsi="Times New Roman" w:cs="Times New Roman"/>
      <w:color w:val="000000"/>
      <w:sz w:val="28"/>
      <w:szCs w:val="28"/>
      <w:lang w:eastAsia="uk-UA"/>
    </w:rPr>
  </w:style>
  <w:style w:type="character" w:customStyle="1" w:styleId="ListLabel25">
    <w:name w:val="ListLabel 25"/>
    <w:rPr>
      <w:rFonts w:ascii="Times New Roman" w:eastAsia="Times New Roman" w:hAnsi="Times New Roman" w:cs="Times New Roman"/>
      <w:color w:val="000000"/>
      <w:sz w:val="28"/>
      <w:szCs w:val="28"/>
      <w:lang w:eastAsia="uk-UA"/>
    </w:rPr>
  </w:style>
  <w:style w:type="character" w:customStyle="1" w:styleId="ListLabel26">
    <w:name w:val="ListLabel 26"/>
    <w:rPr>
      <w:rFonts w:ascii="Times New Roman" w:eastAsia="Times New Roman" w:hAnsi="Times New Roman" w:cs="Times New Roman"/>
      <w:color w:val="000000"/>
      <w:sz w:val="28"/>
      <w:szCs w:val="28"/>
      <w:lang w:eastAsia="uk-UA"/>
    </w:rPr>
  </w:style>
  <w:style w:type="character" w:customStyle="1" w:styleId="ListLabel27">
    <w:name w:val="ListLabel 27"/>
    <w:rPr>
      <w:rFonts w:ascii="Times New Roman" w:eastAsia="Times New Roman" w:hAnsi="Times New Roman" w:cs="Times New Roman"/>
      <w:color w:val="000000"/>
      <w:sz w:val="28"/>
      <w:szCs w:val="28"/>
      <w:lang w:eastAsia="uk-UA"/>
    </w:rPr>
  </w:style>
  <w:style w:type="character" w:customStyle="1" w:styleId="ListLabel28">
    <w:name w:val="ListLabel 28"/>
    <w:rPr>
      <w:rFonts w:ascii="Times New Roman" w:eastAsia="Times New Roman" w:hAnsi="Times New Roman" w:cs="Times New Roman"/>
      <w:color w:val="000000"/>
      <w:sz w:val="28"/>
      <w:szCs w:val="28"/>
      <w:lang w:eastAsia="uk-UA"/>
    </w:rPr>
  </w:style>
  <w:style w:type="character" w:customStyle="1" w:styleId="ListLabel29">
    <w:name w:val="ListLabel 29"/>
    <w:rPr>
      <w:rFonts w:ascii="Times New Roman" w:eastAsia="Times New Roman" w:hAnsi="Times New Roman" w:cs="Times New Roman"/>
      <w:color w:val="000000"/>
      <w:sz w:val="28"/>
      <w:szCs w:val="28"/>
      <w:lang w:eastAsia="uk-UA"/>
    </w:rPr>
  </w:style>
  <w:style w:type="character" w:customStyle="1" w:styleId="ListLabel30">
    <w:name w:val="ListLabel 30"/>
    <w:rPr>
      <w:rFonts w:ascii="Times New Roman" w:eastAsia="Times New Roman" w:hAnsi="Times New Roman" w:cs="Times New Roman"/>
      <w:color w:val="000000"/>
      <w:sz w:val="28"/>
      <w:szCs w:val="28"/>
      <w:lang w:eastAsia="uk-UA"/>
    </w:rPr>
  </w:style>
  <w:style w:type="character" w:customStyle="1" w:styleId="ListLabel31">
    <w:name w:val="ListLabel 31"/>
    <w:rPr>
      <w:rFonts w:ascii="Times New Roman" w:eastAsia="Times New Roman" w:hAnsi="Times New Roman" w:cs="Times New Roman"/>
      <w:color w:val="000000"/>
      <w:sz w:val="28"/>
      <w:szCs w:val="28"/>
      <w:lang w:eastAsia="uk-UA"/>
    </w:rPr>
  </w:style>
  <w:style w:type="character" w:customStyle="1" w:styleId="ListLabel32">
    <w:name w:val="ListLabel 32"/>
    <w:rPr>
      <w:rFonts w:ascii="Times New Roman" w:eastAsia="Times New Roman" w:hAnsi="Times New Roman" w:cs="Times New Roman"/>
      <w:color w:val="000000"/>
      <w:sz w:val="28"/>
      <w:szCs w:val="28"/>
      <w:lang w:eastAsia="uk-UA"/>
    </w:rPr>
  </w:style>
  <w:style w:type="character" w:customStyle="1" w:styleId="ListLabel33">
    <w:name w:val="ListLabel 33"/>
    <w:rPr>
      <w:rFonts w:ascii="Times New Roman" w:eastAsia="Times New Roman" w:hAnsi="Times New Roman" w:cs="Times New Roman"/>
      <w:color w:val="000000"/>
      <w:sz w:val="28"/>
      <w:szCs w:val="28"/>
      <w:lang w:eastAsia="uk-UA"/>
    </w:rPr>
  </w:style>
  <w:style w:type="character" w:customStyle="1" w:styleId="ListLabel34">
    <w:name w:val="ListLabel 34"/>
    <w:rPr>
      <w:rFonts w:ascii="Times New Roman" w:eastAsia="Times New Roman" w:hAnsi="Times New Roman" w:cs="Times New Roman"/>
      <w:color w:val="000000"/>
      <w:sz w:val="28"/>
      <w:szCs w:val="28"/>
      <w:lang w:eastAsia="uk-UA"/>
    </w:rPr>
  </w:style>
  <w:style w:type="character" w:customStyle="1" w:styleId="ListLabel35">
    <w:name w:val="ListLabel 35"/>
    <w:rPr>
      <w:rFonts w:ascii="Times New Roman" w:eastAsia="Times New Roman" w:hAnsi="Times New Roman" w:cs="Times New Roman"/>
      <w:color w:val="000000"/>
      <w:sz w:val="28"/>
      <w:szCs w:val="28"/>
      <w:lang w:eastAsia="uk-UA"/>
    </w:rPr>
  </w:style>
  <w:style w:type="character" w:customStyle="1" w:styleId="ListLabel36">
    <w:name w:val="ListLabel 36"/>
    <w:rPr>
      <w:rFonts w:ascii="Times New Roman" w:eastAsia="Times New Roman" w:hAnsi="Times New Roman" w:cs="Times New Roman"/>
      <w:color w:val="000000"/>
      <w:sz w:val="28"/>
      <w:szCs w:val="28"/>
      <w:lang w:eastAsia="uk-UA"/>
    </w:rPr>
  </w:style>
  <w:style w:type="character" w:customStyle="1" w:styleId="ListLabel37">
    <w:name w:val="ListLabel 37"/>
    <w:rPr>
      <w:rFonts w:ascii="Times New Roman" w:eastAsia="Times New Roman" w:hAnsi="Times New Roman" w:cs="Times New Roman"/>
      <w:color w:val="000000"/>
      <w:sz w:val="28"/>
      <w:szCs w:val="28"/>
      <w:lang w:eastAsia="uk-UA"/>
    </w:rPr>
  </w:style>
  <w:style w:type="character" w:customStyle="1" w:styleId="ListLabel38">
    <w:name w:val="ListLabel 38"/>
    <w:rPr>
      <w:rFonts w:ascii="Times New Roman" w:eastAsia="Times New Roman" w:hAnsi="Times New Roman" w:cs="Times New Roman"/>
      <w:color w:val="000000"/>
      <w:sz w:val="28"/>
      <w:szCs w:val="28"/>
      <w:lang w:eastAsia="uk-UA"/>
    </w:rPr>
  </w:style>
  <w:style w:type="character" w:customStyle="1" w:styleId="ListLabel39">
    <w:name w:val="ListLabel 39"/>
    <w:rPr>
      <w:rFonts w:ascii="Times New Roman" w:eastAsia="Times New Roman" w:hAnsi="Times New Roman" w:cs="Times New Roman"/>
      <w:color w:val="000000"/>
      <w:sz w:val="28"/>
      <w:szCs w:val="28"/>
      <w:lang w:eastAsia="uk-UA"/>
    </w:rPr>
  </w:style>
  <w:style w:type="character" w:customStyle="1" w:styleId="ListLabel40">
    <w:name w:val="ListLabel 40"/>
    <w:rPr>
      <w:rFonts w:ascii="Times New Roman" w:eastAsia="Times New Roman" w:hAnsi="Times New Roman" w:cs="Times New Roman"/>
      <w:color w:val="000000"/>
      <w:sz w:val="28"/>
      <w:szCs w:val="28"/>
      <w:lang w:eastAsia="uk-UA"/>
    </w:rPr>
  </w:style>
  <w:style w:type="character" w:customStyle="1" w:styleId="ListLabel41">
    <w:name w:val="ListLabel 41"/>
    <w:rPr>
      <w:rFonts w:ascii="Times New Roman" w:eastAsia="Times New Roman" w:hAnsi="Times New Roman" w:cs="Times New Roman"/>
      <w:color w:val="000000"/>
      <w:sz w:val="28"/>
      <w:szCs w:val="28"/>
      <w:lang w:eastAsia="uk-UA"/>
    </w:rPr>
  </w:style>
  <w:style w:type="character" w:customStyle="1" w:styleId="ListLabel42">
    <w:name w:val="ListLabel 42"/>
    <w:rPr>
      <w:rFonts w:ascii="Times New Roman" w:eastAsia="Times New Roman" w:hAnsi="Times New Roman" w:cs="Times New Roman"/>
      <w:color w:val="000000"/>
      <w:sz w:val="28"/>
      <w:szCs w:val="28"/>
      <w:lang w:eastAsia="uk-UA"/>
    </w:rPr>
  </w:style>
  <w:style w:type="character" w:customStyle="1" w:styleId="ListLabel43">
    <w:name w:val="ListLabel 43"/>
    <w:rPr>
      <w:rFonts w:ascii="Times New Roman" w:eastAsia="Times New Roman" w:hAnsi="Times New Roman" w:cs="Times New Roman"/>
      <w:color w:val="000000"/>
      <w:sz w:val="28"/>
      <w:szCs w:val="28"/>
      <w:lang w:eastAsia="uk-UA"/>
    </w:rPr>
  </w:style>
  <w:style w:type="character" w:customStyle="1" w:styleId="ListLabel44">
    <w:name w:val="ListLabel 44"/>
    <w:rPr>
      <w:rFonts w:ascii="Times New Roman" w:eastAsia="Times New Roman" w:hAnsi="Times New Roman" w:cs="Times New Roman"/>
      <w:color w:val="000000"/>
      <w:sz w:val="28"/>
      <w:szCs w:val="28"/>
      <w:lang w:eastAsia="uk-UA"/>
    </w:rPr>
  </w:style>
  <w:style w:type="character" w:customStyle="1" w:styleId="ListLabel45">
    <w:name w:val="ListLabel 45"/>
    <w:rPr>
      <w:rFonts w:ascii="Times New Roman" w:eastAsia="Times New Roman" w:hAnsi="Times New Roman" w:cs="Times New Roman"/>
      <w:color w:val="000000"/>
      <w:sz w:val="28"/>
      <w:szCs w:val="28"/>
      <w:lang w:eastAsia="uk-UA"/>
    </w:rPr>
  </w:style>
  <w:style w:type="character" w:customStyle="1" w:styleId="ListLabel46">
    <w:name w:val="ListLabel 46"/>
    <w:rPr>
      <w:rFonts w:ascii="Times New Roman" w:eastAsia="Times New Roman" w:hAnsi="Times New Roman" w:cs="Times New Roman"/>
      <w:color w:val="000000"/>
      <w:sz w:val="28"/>
      <w:szCs w:val="28"/>
      <w:lang w:eastAsia="uk-UA"/>
    </w:rPr>
  </w:style>
  <w:style w:type="character" w:customStyle="1" w:styleId="ListLabel47">
    <w:name w:val="ListLabel 47"/>
    <w:rPr>
      <w:rFonts w:ascii="Times New Roman" w:eastAsia="Times New Roman" w:hAnsi="Times New Roman" w:cs="Times New Roman"/>
      <w:color w:val="000000"/>
      <w:sz w:val="28"/>
      <w:szCs w:val="28"/>
      <w:lang w:eastAsia="uk-UA"/>
    </w:rPr>
  </w:style>
  <w:style w:type="character" w:customStyle="1" w:styleId="ListLabel48">
    <w:name w:val="ListLabel 48"/>
    <w:rPr>
      <w:rFonts w:ascii="Times New Roman" w:eastAsia="Times New Roman" w:hAnsi="Times New Roman" w:cs="Times New Roman"/>
      <w:color w:val="000000"/>
      <w:sz w:val="28"/>
      <w:szCs w:val="28"/>
      <w:lang w:eastAsia="uk-UA"/>
    </w:rPr>
  </w:style>
  <w:style w:type="character" w:customStyle="1" w:styleId="ListLabel49">
    <w:name w:val="ListLabel 49"/>
    <w:rPr>
      <w:rFonts w:ascii="Times New Roman" w:eastAsia="Times New Roman" w:hAnsi="Times New Roman" w:cs="Times New Roman"/>
      <w:color w:val="000000"/>
      <w:sz w:val="28"/>
      <w:szCs w:val="28"/>
      <w:lang w:eastAsia="uk-UA"/>
    </w:rPr>
  </w:style>
  <w:style w:type="character" w:customStyle="1" w:styleId="ListLabel50">
    <w:name w:val="ListLabel 50"/>
    <w:rPr>
      <w:rFonts w:ascii="Times New Roman" w:eastAsia="Times New Roman" w:hAnsi="Times New Roman" w:cs="Times New Roman"/>
      <w:color w:val="000000"/>
      <w:sz w:val="28"/>
      <w:szCs w:val="28"/>
      <w:lang w:eastAsia="uk-UA"/>
    </w:rPr>
  </w:style>
  <w:style w:type="character" w:customStyle="1" w:styleId="ListLabel51">
    <w:name w:val="ListLabel 51"/>
    <w:rPr>
      <w:rFonts w:ascii="Times New Roman" w:eastAsia="Times New Roman" w:hAnsi="Times New Roman" w:cs="Times New Roman"/>
      <w:color w:val="000000"/>
      <w:sz w:val="28"/>
      <w:szCs w:val="28"/>
      <w:lang w:eastAsia="uk-UA"/>
    </w:rPr>
  </w:style>
  <w:style w:type="character" w:customStyle="1" w:styleId="ListLabel52">
    <w:name w:val="ListLabel 52"/>
    <w:rPr>
      <w:rFonts w:ascii="Times New Roman" w:eastAsia="Times New Roman" w:hAnsi="Times New Roman" w:cs="Times New Roman"/>
      <w:color w:val="000000"/>
      <w:sz w:val="28"/>
      <w:szCs w:val="28"/>
      <w:lang w:eastAsia="uk-UA"/>
    </w:rPr>
  </w:style>
  <w:style w:type="character" w:customStyle="1" w:styleId="ListLabel53">
    <w:name w:val="ListLabel 53"/>
    <w:rPr>
      <w:rFonts w:ascii="Times New Roman" w:eastAsia="Times New Roman" w:hAnsi="Times New Roman" w:cs="Times New Roman"/>
      <w:color w:val="000000"/>
      <w:sz w:val="28"/>
      <w:szCs w:val="28"/>
      <w:lang w:eastAsia="uk-UA"/>
    </w:rPr>
  </w:style>
  <w:style w:type="character" w:customStyle="1" w:styleId="ListLabel54">
    <w:name w:val="ListLabel 54"/>
    <w:rPr>
      <w:rFonts w:ascii="Times New Roman" w:eastAsia="Times New Roman" w:hAnsi="Times New Roman" w:cs="Times New Roman"/>
      <w:color w:val="000000"/>
      <w:sz w:val="28"/>
      <w:szCs w:val="28"/>
      <w:lang w:eastAsia="uk-UA"/>
    </w:rPr>
  </w:style>
  <w:style w:type="character" w:customStyle="1" w:styleId="ListLabel55">
    <w:name w:val="ListLabel 55"/>
    <w:rPr>
      <w:rFonts w:ascii="Times New Roman" w:eastAsia="Times New Roman" w:hAnsi="Times New Roman" w:cs="Times New Roman"/>
      <w:color w:val="000000"/>
      <w:sz w:val="28"/>
      <w:szCs w:val="28"/>
      <w:lang w:eastAsia="uk-UA"/>
    </w:rPr>
  </w:style>
  <w:style w:type="character" w:customStyle="1" w:styleId="ListLabel56">
    <w:name w:val="ListLabel 56"/>
    <w:rPr>
      <w:rFonts w:ascii="Times New Roman" w:eastAsia="Times New Roman" w:hAnsi="Times New Roman" w:cs="Times New Roman"/>
      <w:color w:val="000000"/>
      <w:sz w:val="28"/>
      <w:szCs w:val="28"/>
      <w:lang w:eastAsia="uk-UA"/>
    </w:rPr>
  </w:style>
  <w:style w:type="character" w:customStyle="1" w:styleId="ListLabel57">
    <w:name w:val="ListLabel 57"/>
    <w:rPr>
      <w:rFonts w:ascii="Times New Roman" w:eastAsia="Times New Roman" w:hAnsi="Times New Roman" w:cs="Times New Roman"/>
      <w:color w:val="000000"/>
      <w:sz w:val="28"/>
      <w:szCs w:val="28"/>
      <w:lang w:eastAsia="uk-UA"/>
    </w:rPr>
  </w:style>
  <w:style w:type="character" w:customStyle="1" w:styleId="ListLabel58">
    <w:name w:val="ListLabel 58"/>
    <w:rPr>
      <w:rFonts w:ascii="Times New Roman" w:eastAsia="Times New Roman" w:hAnsi="Times New Roman" w:cs="Times New Roman"/>
      <w:color w:val="000000"/>
      <w:sz w:val="28"/>
      <w:szCs w:val="28"/>
      <w:lang w:eastAsia="uk-UA"/>
    </w:rPr>
  </w:style>
  <w:style w:type="character" w:customStyle="1" w:styleId="ListLabel61">
    <w:name w:val="ListLabel 61"/>
    <w:rPr>
      <w:rFonts w:ascii="Times New Roman" w:eastAsia="Times New Roman" w:hAnsi="Times New Roman" w:cs="Times New Roman"/>
      <w:color w:val="000000"/>
      <w:sz w:val="28"/>
      <w:szCs w:val="28"/>
      <w:lang w:eastAsia="uk-UA"/>
    </w:rPr>
  </w:style>
  <w:style w:type="character" w:customStyle="1" w:styleId="ListLabel62">
    <w:name w:val="ListLabel 62"/>
    <w:rPr>
      <w:rFonts w:ascii="Times New Roman" w:eastAsia="Times New Roman" w:hAnsi="Times New Roman" w:cs="Times New Roman"/>
      <w:color w:val="000000"/>
      <w:sz w:val="28"/>
      <w:szCs w:val="28"/>
      <w:lang w:eastAsia="uk-UA"/>
    </w:rPr>
  </w:style>
  <w:style w:type="character" w:customStyle="1" w:styleId="ListLabel63">
    <w:name w:val="ListLabel 63"/>
    <w:rPr>
      <w:rFonts w:ascii="Times New Roman" w:eastAsia="Times New Roman" w:hAnsi="Times New Roman" w:cs="Times New Roman"/>
      <w:b/>
      <w:bCs/>
      <w:color w:val="000000"/>
      <w:position w:val="0"/>
      <w:sz w:val="28"/>
      <w:szCs w:val="28"/>
      <w:vertAlign w:val="superscript"/>
      <w:lang w:eastAsia="uk-UA"/>
    </w:rPr>
  </w:style>
  <w:style w:type="character" w:customStyle="1" w:styleId="ListLabel64">
    <w:name w:val="ListLabel 64"/>
    <w:rPr>
      <w:rFonts w:ascii="Times New Roman" w:eastAsia="Times New Roman" w:hAnsi="Times New Roman" w:cs="Times New Roman"/>
      <w:color w:val="000000"/>
      <w:sz w:val="28"/>
      <w:szCs w:val="28"/>
      <w:lang w:eastAsia="uk-UA"/>
    </w:rPr>
  </w:style>
  <w:style w:type="character" w:customStyle="1" w:styleId="ListLabel65">
    <w:name w:val="ListLabel 65"/>
    <w:rPr>
      <w:rFonts w:ascii="Times New Roman" w:eastAsia="Times New Roman" w:hAnsi="Times New Roman" w:cs="Times New Roman"/>
      <w:color w:val="000000"/>
      <w:sz w:val="28"/>
      <w:szCs w:val="28"/>
      <w:lang w:eastAsia="uk-UA"/>
    </w:rPr>
  </w:style>
  <w:style w:type="character" w:customStyle="1" w:styleId="ListLabel66">
    <w:name w:val="ListLabel 66"/>
    <w:rPr>
      <w:rFonts w:ascii="Times New Roman" w:eastAsia="Times New Roman" w:hAnsi="Times New Roman" w:cs="Times New Roman"/>
      <w:color w:val="000000"/>
      <w:sz w:val="28"/>
      <w:szCs w:val="28"/>
      <w:lang w:eastAsia="uk-UA"/>
    </w:rPr>
  </w:style>
  <w:style w:type="character" w:customStyle="1" w:styleId="ListLabel67">
    <w:name w:val="ListLabel 67"/>
    <w:rPr>
      <w:rFonts w:ascii="Times New Roman" w:eastAsia="Times New Roman" w:hAnsi="Times New Roman" w:cs="Times New Roman"/>
      <w:color w:val="000000"/>
      <w:sz w:val="28"/>
      <w:szCs w:val="28"/>
      <w:lang w:eastAsia="uk-UA"/>
    </w:rPr>
  </w:style>
  <w:style w:type="character" w:customStyle="1" w:styleId="ListLabel68">
    <w:name w:val="ListLabel 68"/>
    <w:rPr>
      <w:rFonts w:ascii="Times New Roman" w:eastAsia="Times New Roman" w:hAnsi="Times New Roman" w:cs="Times New Roman"/>
      <w:color w:val="000000"/>
      <w:sz w:val="28"/>
      <w:szCs w:val="28"/>
      <w:lang w:eastAsia="uk-UA"/>
    </w:rPr>
  </w:style>
  <w:style w:type="character" w:customStyle="1" w:styleId="ListLabel69">
    <w:name w:val="ListLabel 69"/>
    <w:rPr>
      <w:rFonts w:ascii="Times New Roman" w:eastAsia="Times New Roman" w:hAnsi="Times New Roman" w:cs="Times New Roman"/>
      <w:color w:val="000000"/>
      <w:sz w:val="28"/>
      <w:szCs w:val="28"/>
      <w:lang w:eastAsia="uk-UA"/>
    </w:rPr>
  </w:style>
  <w:style w:type="character" w:customStyle="1" w:styleId="ListLabel70">
    <w:name w:val="ListLabel 70"/>
    <w:rPr>
      <w:rFonts w:ascii="Times New Roman" w:eastAsia="Times New Roman" w:hAnsi="Times New Roman" w:cs="Times New Roman"/>
      <w:color w:val="000000"/>
      <w:sz w:val="28"/>
      <w:szCs w:val="28"/>
      <w:lang w:eastAsia="uk-UA"/>
    </w:rPr>
  </w:style>
  <w:style w:type="character" w:customStyle="1" w:styleId="ListLabel71">
    <w:name w:val="ListLabel 71"/>
    <w:rPr>
      <w:rFonts w:ascii="Times New Roman" w:eastAsia="Times New Roman" w:hAnsi="Times New Roman" w:cs="Times New Roman"/>
      <w:color w:val="000000"/>
      <w:sz w:val="28"/>
      <w:szCs w:val="28"/>
      <w:lang w:eastAsia="uk-UA"/>
    </w:rPr>
  </w:style>
  <w:style w:type="character" w:customStyle="1" w:styleId="rvts15">
    <w:name w:val="rvts15"/>
    <w:basedOn w:val="a0"/>
  </w:style>
  <w:style w:type="character" w:customStyle="1" w:styleId="ListLabel81">
    <w:name w:val="ListLabel 81"/>
    <w:rPr>
      <w:rFonts w:ascii="Times New Roman" w:eastAsia="Times New Roman" w:hAnsi="Times New Roman" w:cs="Times New Roman"/>
      <w:color w:val="000000"/>
      <w:sz w:val="28"/>
      <w:szCs w:val="28"/>
      <w:lang w:eastAsia="uk-UA"/>
    </w:rPr>
  </w:style>
  <w:style w:type="character" w:customStyle="1" w:styleId="ListLabel82">
    <w:name w:val="ListLabel 82"/>
    <w:rPr>
      <w:rFonts w:ascii="Times New Roman" w:eastAsia="Times New Roman" w:hAnsi="Times New Roman" w:cs="Times New Roman"/>
      <w:color w:val="000000"/>
      <w:sz w:val="28"/>
      <w:szCs w:val="28"/>
      <w:lang w:eastAsia="uk-UA"/>
    </w:rPr>
  </w:style>
  <w:style w:type="character" w:customStyle="1" w:styleId="ListLabel83">
    <w:name w:val="ListLabel 83"/>
    <w:rPr>
      <w:rFonts w:ascii="Times New Roman" w:eastAsia="Times New Roman" w:hAnsi="Times New Roman" w:cs="Times New Roman"/>
      <w:color w:val="000000"/>
      <w:sz w:val="28"/>
      <w:szCs w:val="28"/>
      <w:lang w:eastAsia="uk-UA"/>
    </w:rPr>
  </w:style>
  <w:style w:type="character" w:customStyle="1" w:styleId="ListLabel84">
    <w:name w:val="ListLabel 84"/>
    <w:rPr>
      <w:rFonts w:ascii="Times New Roman" w:eastAsia="Times New Roman" w:hAnsi="Times New Roman" w:cs="Times New Roman"/>
      <w:color w:val="000000"/>
      <w:sz w:val="28"/>
      <w:szCs w:val="28"/>
      <w:lang w:eastAsia="uk-UA"/>
    </w:rPr>
  </w:style>
  <w:style w:type="character" w:customStyle="1" w:styleId="ListLabel85">
    <w:name w:val="ListLabel 85"/>
    <w:rPr>
      <w:rFonts w:ascii="Times New Roman" w:eastAsia="Times New Roman" w:hAnsi="Times New Roman" w:cs="Times New Roman"/>
      <w:color w:val="000000"/>
      <w:sz w:val="28"/>
      <w:szCs w:val="28"/>
      <w:lang w:eastAsia="uk-UA"/>
    </w:rPr>
  </w:style>
  <w:style w:type="character" w:customStyle="1" w:styleId="ListLabel86">
    <w:name w:val="ListLabel 86"/>
    <w:rPr>
      <w:rFonts w:ascii="Times New Roman" w:eastAsia="Times New Roman" w:hAnsi="Times New Roman" w:cs="Times New Roman"/>
      <w:color w:val="000000"/>
      <w:sz w:val="28"/>
      <w:szCs w:val="28"/>
      <w:lang w:eastAsia="uk-UA"/>
    </w:rPr>
  </w:style>
  <w:style w:type="character" w:customStyle="1" w:styleId="ListLabel87">
    <w:name w:val="ListLabel 87"/>
    <w:rPr>
      <w:rFonts w:ascii="Times New Roman" w:eastAsia="Times New Roman" w:hAnsi="Times New Roman" w:cs="Times New Roman"/>
      <w:color w:val="000000"/>
      <w:sz w:val="28"/>
      <w:szCs w:val="28"/>
      <w:lang w:eastAsia="uk-UA"/>
    </w:rPr>
  </w:style>
  <w:style w:type="character" w:customStyle="1" w:styleId="ListLabel88">
    <w:name w:val="ListLabel 88"/>
    <w:rPr>
      <w:rFonts w:ascii="Times New Roman" w:eastAsia="Times New Roman" w:hAnsi="Times New Roman" w:cs="Times New Roman"/>
      <w:color w:val="000000"/>
      <w:sz w:val="28"/>
      <w:szCs w:val="28"/>
      <w:lang w:eastAsia="uk-UA"/>
    </w:rPr>
  </w:style>
  <w:style w:type="character" w:customStyle="1" w:styleId="ListLabel89">
    <w:name w:val="ListLabel 89"/>
    <w:rPr>
      <w:rFonts w:ascii="Times New Roman" w:eastAsia="Times New Roman" w:hAnsi="Times New Roman" w:cs="Times New Roman"/>
      <w:sz w:val="28"/>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zakon.rada.gov.ua/laws/show/2807-15" TargetMode="External"/><Relationship Id="rId21" Type="http://schemas.openxmlformats.org/officeDocument/2006/relationships/hyperlink" Target="http://zakon.rada.gov.ua/laws/show/z0880-06" TargetMode="External"/><Relationship Id="rId42" Type="http://schemas.openxmlformats.org/officeDocument/2006/relationships/hyperlink" Target="http://zakon.rada.gov.ua/laws/show/3353-12" TargetMode="External"/><Relationship Id="rId47" Type="http://schemas.openxmlformats.org/officeDocument/2006/relationships/hyperlink" Target="http://zakon.rada.gov.ua/laws/show/1342-2009-&#1087;" TargetMode="External"/><Relationship Id="rId63" Type="http://schemas.openxmlformats.org/officeDocument/2006/relationships/hyperlink" Target="http://zakon.rada.gov.ua/laws/show/1369-96-&#1087;" TargetMode="External"/><Relationship Id="rId68" Type="http://schemas.openxmlformats.org/officeDocument/2006/relationships/hyperlink" Target="https://zakon.rada.gov.ua/laws/show/187/98-&#1074;&#1088;" TargetMode="External"/><Relationship Id="rId84" Type="http://schemas.openxmlformats.org/officeDocument/2006/relationships/hyperlink" Target="https://zakon.rada.gov.ua/laws/show/v0056858-14" TargetMode="External"/><Relationship Id="rId16" Type="http://schemas.openxmlformats.org/officeDocument/2006/relationships/hyperlink" Target="http://zakon.rada.gov.ua/laws/show/z0189-04" TargetMode="External"/><Relationship Id="rId11" Type="http://schemas.openxmlformats.org/officeDocument/2006/relationships/hyperlink" Target="http://zakon.rada.gov.ua/laws/show/280/97-&#1074;&#1088;" TargetMode="External"/><Relationship Id="rId32" Type="http://schemas.openxmlformats.org/officeDocument/2006/relationships/hyperlink" Target="http://zakon.rada.gov.ua/laws/show/3055-14" TargetMode="External"/><Relationship Id="rId37" Type="http://schemas.openxmlformats.org/officeDocument/2006/relationships/hyperlink" Target="http://zakon.rada.gov.ua/laws/show/z0365-12" TargetMode="External"/><Relationship Id="rId53" Type="http://schemas.openxmlformats.org/officeDocument/2006/relationships/hyperlink" Target="http://zakon.rada.gov.ua/laws/show/z1113-04" TargetMode="External"/><Relationship Id="rId58" Type="http://schemas.openxmlformats.org/officeDocument/2006/relationships/hyperlink" Target="http://zakon.rada.gov.ua/laws/show/z1937-12" TargetMode="External"/><Relationship Id="rId74" Type="http://schemas.openxmlformats.org/officeDocument/2006/relationships/hyperlink" Target="https://zakon.rada.gov.ua/laws/show/2189-19" TargetMode="External"/><Relationship Id="rId79" Type="http://schemas.openxmlformats.org/officeDocument/2006/relationships/hyperlink" Target="http://zakon.rada.gov.ua/laws/show/2807-15" TargetMode="External"/><Relationship Id="rId5" Type="http://schemas.openxmlformats.org/officeDocument/2006/relationships/footnotes" Target="footnotes.xml"/><Relationship Id="rId19" Type="http://schemas.openxmlformats.org/officeDocument/2006/relationships/hyperlink" Target="http://zakon.rada.gov.ua/laws/show/1264-12" TargetMode="External"/><Relationship Id="rId14" Type="http://schemas.openxmlformats.org/officeDocument/2006/relationships/hyperlink" Target="http://zakon.rada.gov.ua/laws/show/2059-19" TargetMode="External"/><Relationship Id="rId22" Type="http://schemas.openxmlformats.org/officeDocument/2006/relationships/hyperlink" Target="http://zakon.rada.gov.ua/laws/show/z0405-06" TargetMode="External"/><Relationship Id="rId27" Type="http://schemas.openxmlformats.org/officeDocument/2006/relationships/hyperlink" Target="http://zakon.rada.gov.ua/laws/show/1805-14" TargetMode="External"/><Relationship Id="rId30" Type="http://schemas.openxmlformats.org/officeDocument/2006/relationships/hyperlink" Target="http://zakon.rada.gov.ua/laws/show/1768-2001-&#1087;" TargetMode="External"/><Relationship Id="rId35" Type="http://schemas.openxmlformats.org/officeDocument/2006/relationships/hyperlink" Target="http://zakon.rada.gov.ua/laws/show/2862-15" TargetMode="External"/><Relationship Id="rId43" Type="http://schemas.openxmlformats.org/officeDocument/2006/relationships/hyperlink" Target="http://zakon.rada.gov.ua/laws/show/2862-15" TargetMode="External"/><Relationship Id="rId48" Type="http://schemas.openxmlformats.org/officeDocument/2006/relationships/hyperlink" Target="http://zakon.rada.gov.ua/laws/show/z0252-15" TargetMode="External"/><Relationship Id="rId56" Type="http://schemas.openxmlformats.org/officeDocument/2006/relationships/hyperlink" Target="http://zakon.rada.gov.ua/laws/show/2807-15" TargetMode="External"/><Relationship Id="rId64" Type="http://schemas.openxmlformats.org/officeDocument/2006/relationships/hyperlink" Target="http://zakon.rada.gov.ua/laws/show/z0170-12" TargetMode="External"/><Relationship Id="rId69" Type="http://schemas.openxmlformats.org/officeDocument/2006/relationships/hyperlink" Target="https://zakon.rada.gov.ua/laws/show/1070-2008-&#1087;" TargetMode="External"/><Relationship Id="rId77" Type="http://schemas.openxmlformats.org/officeDocument/2006/relationships/hyperlink" Target="http://zakon.rada.gov.ua/laws/show/z1330-11" TargetMode="External"/><Relationship Id="rId8" Type="http://schemas.openxmlformats.org/officeDocument/2006/relationships/hyperlink" Target="http://zakon.rada.gov.ua/laws/show/2807-15" TargetMode="External"/><Relationship Id="rId51" Type="http://schemas.openxmlformats.org/officeDocument/2006/relationships/hyperlink" Target="http://zakon.rada.gov.ua/laws/show/z0457-11" TargetMode="External"/><Relationship Id="rId72" Type="http://schemas.openxmlformats.org/officeDocument/2006/relationships/hyperlink" Target="https://zakon.rada.gov.ua/laws/show/z0457-11" TargetMode="External"/><Relationship Id="rId80" Type="http://schemas.openxmlformats.org/officeDocument/2006/relationships/hyperlink" Target="http://zakon.rada.gov.ua/laws/show/2807-15"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zakon.rada.gov.ua/laws/show/2625-14" TargetMode="External"/><Relationship Id="rId17" Type="http://schemas.openxmlformats.org/officeDocument/2006/relationships/hyperlink" Target="http://zakon.rada.gov.ua/laws/show/2456-12" TargetMode="External"/><Relationship Id="rId25" Type="http://schemas.openxmlformats.org/officeDocument/2006/relationships/hyperlink" Target="https://zakon.rada.gov.ua/laws/show/z0231-95" TargetMode="External"/><Relationship Id="rId33" Type="http://schemas.openxmlformats.org/officeDocument/2006/relationships/hyperlink" Target="http://zakon.rada.gov.ua/laws/show/z0880-06" TargetMode="External"/><Relationship Id="rId38" Type="http://schemas.openxmlformats.org/officeDocument/2006/relationships/hyperlink" Target="http://zakon.rada.gov.ua/laws/show/z0252-15" TargetMode="External"/><Relationship Id="rId46" Type="http://schemas.openxmlformats.org/officeDocument/2006/relationships/hyperlink" Target="http://zakon.rada.gov.ua/laws/show/115-96-&#1087;" TargetMode="External"/><Relationship Id="rId59" Type="http://schemas.openxmlformats.org/officeDocument/2006/relationships/hyperlink" Target="http://zakon.rada.gov.ua/laws/show/z1529-17" TargetMode="External"/><Relationship Id="rId67" Type="http://schemas.openxmlformats.org/officeDocument/2006/relationships/hyperlink" Target="https://zakon.rada.gov.ua/laws/show/z1157-11" TargetMode="External"/><Relationship Id="rId20" Type="http://schemas.openxmlformats.org/officeDocument/2006/relationships/hyperlink" Target="http://zakon.rada.gov.ua/laws/show/2059-19" TargetMode="External"/><Relationship Id="rId41" Type="http://schemas.openxmlformats.org/officeDocument/2006/relationships/hyperlink" Target="http://zakon.rada.gov.ua/laws/show/1306-2001-&#1087;" TargetMode="External"/><Relationship Id="rId54" Type="http://schemas.openxmlformats.org/officeDocument/2006/relationships/hyperlink" Target="http://zakon.rada.gov.ua/laws/show/z1110-04" TargetMode="External"/><Relationship Id="rId62" Type="http://schemas.openxmlformats.org/officeDocument/2006/relationships/hyperlink" Target="https://zakon.rada.gov.ua/laws/show/1045-2006-&#1087;" TargetMode="External"/><Relationship Id="rId70" Type="http://schemas.openxmlformats.org/officeDocument/2006/relationships/hyperlink" Target="https://zakon.rada.gov.ua/laws/show/z1157-11" TargetMode="External"/><Relationship Id="rId75" Type="http://schemas.openxmlformats.org/officeDocument/2006/relationships/hyperlink" Target="http://zakon.rada.gov.ua/laws/show/z1529-17" TargetMode="External"/><Relationship Id="rId83" Type="http://schemas.openxmlformats.org/officeDocument/2006/relationships/hyperlink" Target="https://zakon.rada.gov.ua/laws/show/z0927-05"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zakon.rada.gov.ua/laws/show/2807-15" TargetMode="External"/><Relationship Id="rId23" Type="http://schemas.openxmlformats.org/officeDocument/2006/relationships/hyperlink" Target="http://zakon.rada.gov.ua/laws/show/z0252-15" TargetMode="External"/><Relationship Id="rId28" Type="http://schemas.openxmlformats.org/officeDocument/2006/relationships/hyperlink" Target="http://zakon.rada.gov.ua/laws/show/318-2002-&#1087;" TargetMode="External"/><Relationship Id="rId36" Type="http://schemas.openxmlformats.org/officeDocument/2006/relationships/hyperlink" Target="http://zakon.rada.gov.ua/laws/show/198-94-&#1087;" TargetMode="External"/><Relationship Id="rId49" Type="http://schemas.openxmlformats.org/officeDocument/2006/relationships/hyperlink" Target="http://zakon.rada.gov.ua/laws/show/213/95-&#1074;&#1088;" TargetMode="External"/><Relationship Id="rId57" Type="http://schemas.openxmlformats.org/officeDocument/2006/relationships/hyperlink" Target="http://zakon.rada.gov.ua/laws/show/2807-15" TargetMode="External"/><Relationship Id="rId10" Type="http://schemas.openxmlformats.org/officeDocument/2006/relationships/hyperlink" Target="http://zakon.rada.gov.ua/laws/show/1805-14" TargetMode="External"/><Relationship Id="rId31" Type="http://schemas.openxmlformats.org/officeDocument/2006/relationships/hyperlink" Target="http://zakon.rada.gov.ua/laws/show/z0252-15" TargetMode="External"/><Relationship Id="rId44" Type="http://schemas.openxmlformats.org/officeDocument/2006/relationships/hyperlink" Target="http://zakon.rada.gov.ua/laws/show/z0365-12" TargetMode="External"/><Relationship Id="rId52" Type="http://schemas.openxmlformats.org/officeDocument/2006/relationships/hyperlink" Target="http://zakon.rada.gov.ua/laws/show/1102-15" TargetMode="External"/><Relationship Id="rId60" Type="http://schemas.openxmlformats.org/officeDocument/2006/relationships/hyperlink" Target="https://zakon.rada.gov.ua/laws/show/z0880-06" TargetMode="External"/><Relationship Id="rId65" Type="http://schemas.openxmlformats.org/officeDocument/2006/relationships/hyperlink" Target="http://zakon.rada.gov.ua/laws/show/138-2017-&#1087;" TargetMode="External"/><Relationship Id="rId73" Type="http://schemas.openxmlformats.org/officeDocument/2006/relationships/hyperlink" Target="https://zakon.rada.gov.ua/laws/show/z0365-12" TargetMode="External"/><Relationship Id="rId78" Type="http://schemas.openxmlformats.org/officeDocument/2006/relationships/hyperlink" Target="http://zakon.rada.gov.ua/laws/show/z0252-15" TargetMode="External"/><Relationship Id="rId81" Type="http://schemas.openxmlformats.org/officeDocument/2006/relationships/hyperlink" Target="http://zakon.rada.gov.ua/laws/show/2807-15"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zakon.rada.gov.ua/laws/show/3038-17" TargetMode="External"/><Relationship Id="rId13" Type="http://schemas.openxmlformats.org/officeDocument/2006/relationships/hyperlink" Target="http://zakon.rada.gov.ua/laws/show/2807-15" TargetMode="External"/><Relationship Id="rId18" Type="http://schemas.openxmlformats.org/officeDocument/2006/relationships/hyperlink" Target="http://zakon.rada.gov.ua/laws/show/2807-15" TargetMode="External"/><Relationship Id="rId39" Type="http://schemas.openxmlformats.org/officeDocument/2006/relationships/hyperlink" Target="http://zakon.rada.gov.ua/laws/show/z0880-06" TargetMode="External"/><Relationship Id="rId34" Type="http://schemas.openxmlformats.org/officeDocument/2006/relationships/hyperlink" Target="http://zakon.rada.gov.ua/laws/show/3353-12" TargetMode="External"/><Relationship Id="rId50" Type="http://schemas.openxmlformats.org/officeDocument/2006/relationships/hyperlink" Target="http://zakon.rada.gov.ua/laws/show/2807-15" TargetMode="External"/><Relationship Id="rId55" Type="http://schemas.openxmlformats.org/officeDocument/2006/relationships/hyperlink" Target="http://zakon.rada.gov.ua/laws/show/v0028588-99" TargetMode="External"/><Relationship Id="rId76" Type="http://schemas.openxmlformats.org/officeDocument/2006/relationships/hyperlink" Target="http://zakon.rada.gov.ua/laws/show/198-94-&#1087;" TargetMode="External"/><Relationship Id="rId7" Type="http://schemas.openxmlformats.org/officeDocument/2006/relationships/hyperlink" Target="http://zakon.rada.gov.ua/laws/show/2755-17" TargetMode="External"/><Relationship Id="rId71" Type="http://schemas.openxmlformats.org/officeDocument/2006/relationships/hyperlink" Target="https://zakon.rada.gov.ua/laws/show/z0505-17" TargetMode="External"/><Relationship Id="rId2" Type="http://schemas.openxmlformats.org/officeDocument/2006/relationships/styles" Target="styles.xml"/><Relationship Id="rId29" Type="http://schemas.openxmlformats.org/officeDocument/2006/relationships/hyperlink" Target="http://zakon.rada.gov.ua/laws/show/878-2001-&#1087;" TargetMode="External"/><Relationship Id="rId24" Type="http://schemas.openxmlformats.org/officeDocument/2006/relationships/hyperlink" Target="http://zakon.rada.gov.ua/laws/show/z0457-11" TargetMode="External"/><Relationship Id="rId40" Type="http://schemas.openxmlformats.org/officeDocument/2006/relationships/hyperlink" Target="http://zakon.rada.gov.ua/laws/show/1306-2001-&#1087;" TargetMode="External"/><Relationship Id="rId45" Type="http://schemas.openxmlformats.org/officeDocument/2006/relationships/hyperlink" Target="http://zakon.rada.gov.ua/laws/show/z0457-11" TargetMode="External"/><Relationship Id="rId66" Type="http://schemas.openxmlformats.org/officeDocument/2006/relationships/hyperlink" Target="https://zakon.rada.gov.ua/laws/show/z0457-11" TargetMode="External"/><Relationship Id="rId61" Type="http://schemas.openxmlformats.org/officeDocument/2006/relationships/hyperlink" Target="https://zakon.rada.gov.ua/laws/show/z0182-02" TargetMode="External"/><Relationship Id="rId82" Type="http://schemas.openxmlformats.org/officeDocument/2006/relationships/hyperlink" Target="http://zakon.rada.gov.ua/laws/show/2807-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793DD-03AB-4C80-B681-0F466F975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19</Pages>
  <Words>31196</Words>
  <Characters>17783</Characters>
  <Application>Microsoft Office Word</Application>
  <DocSecurity>0</DocSecurity>
  <Lines>148</Lines>
  <Paragraphs>97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Дмитро</dc:creator>
  <cp:lastModifiedBy>Дмитро</cp:lastModifiedBy>
  <cp:revision>4</cp:revision>
  <cp:lastPrinted>2026-07-15T13:12:00Z</cp:lastPrinted>
  <dcterms:created xsi:type="dcterms:W3CDTF">2026-07-15T06:12:00Z</dcterms:created>
  <dcterms:modified xsi:type="dcterms:W3CDTF">2026-07-15T13:19:00Z</dcterms:modified>
</cp:coreProperties>
</file>