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473" w:rsidRDefault="008A520C">
      <w:pPr>
        <w:ind w:left="5103" w:right="-143"/>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ЗАТВЕРДЖЕНО</w:t>
      </w:r>
      <w:r>
        <w:rPr>
          <w:rFonts w:ascii="Times New Roman" w:hAnsi="Times New Roman" w:cs="Times New Roman"/>
          <w:sz w:val="28"/>
          <w:szCs w:val="28"/>
        </w:rPr>
        <w:t xml:space="preserve">                                                                  Рішенням Славутської міської ради</w:t>
      </w:r>
    </w:p>
    <w:p w:rsidR="00072473" w:rsidRDefault="006C471B">
      <w:pPr>
        <w:ind w:left="5103" w:right="-143"/>
        <w:rPr>
          <w:rFonts w:ascii="Times New Roman" w:hAnsi="Times New Roman" w:cs="Times New Roman"/>
          <w:sz w:val="28"/>
          <w:szCs w:val="28"/>
        </w:rPr>
      </w:pPr>
      <w:r>
        <w:rPr>
          <w:rFonts w:ascii="Times New Roman" w:hAnsi="Times New Roman" w:cs="Times New Roman"/>
          <w:sz w:val="28"/>
          <w:szCs w:val="28"/>
        </w:rPr>
        <w:t>в</w:t>
      </w:r>
      <w:r w:rsidR="008A520C">
        <w:rPr>
          <w:rFonts w:ascii="Times New Roman" w:hAnsi="Times New Roman" w:cs="Times New Roman"/>
          <w:sz w:val="28"/>
          <w:szCs w:val="28"/>
        </w:rPr>
        <w:t xml:space="preserve">ід </w:t>
      </w:r>
      <w:r>
        <w:rPr>
          <w:rFonts w:ascii="Times New Roman" w:hAnsi="Times New Roman" w:cs="Times New Roman"/>
          <w:sz w:val="28"/>
          <w:szCs w:val="28"/>
        </w:rPr>
        <w:t>26.06.</w:t>
      </w:r>
      <w:r w:rsidR="008A520C">
        <w:rPr>
          <w:rFonts w:ascii="Times New Roman" w:hAnsi="Times New Roman" w:cs="Times New Roman"/>
          <w:sz w:val="28"/>
          <w:szCs w:val="28"/>
        </w:rPr>
        <w:t xml:space="preserve">2025 </w:t>
      </w:r>
    </w:p>
    <w:p w:rsidR="00072473" w:rsidRDefault="008A520C">
      <w:pPr>
        <w:ind w:left="5103" w:right="-143"/>
        <w:rPr>
          <w:rFonts w:ascii="Times New Roman" w:hAnsi="Times New Roman" w:cs="Times New Roman"/>
          <w:sz w:val="28"/>
          <w:szCs w:val="28"/>
        </w:rPr>
      </w:pPr>
      <w:r>
        <w:rPr>
          <w:rFonts w:ascii="Times New Roman" w:hAnsi="Times New Roman" w:cs="Times New Roman"/>
          <w:sz w:val="28"/>
          <w:szCs w:val="28"/>
        </w:rPr>
        <w:t xml:space="preserve">№ </w:t>
      </w:r>
      <w:r w:rsidR="006C471B">
        <w:rPr>
          <w:rFonts w:ascii="Times New Roman" w:hAnsi="Times New Roman" w:cs="Times New Roman"/>
          <w:sz w:val="28"/>
          <w:szCs w:val="28"/>
        </w:rPr>
        <w:t>16-48/2025</w:t>
      </w:r>
      <w:r>
        <w:rPr>
          <w:rFonts w:ascii="Times New Roman" w:hAnsi="Times New Roman" w:cs="Times New Roman"/>
          <w:sz w:val="28"/>
          <w:szCs w:val="28"/>
        </w:rPr>
        <w:t xml:space="preserve"> </w:t>
      </w:r>
    </w:p>
    <w:p w:rsidR="00072473" w:rsidRDefault="008A520C">
      <w:pPr>
        <w:jc w:val="center"/>
        <w:rPr>
          <w:sz w:val="28"/>
          <w:szCs w:val="28"/>
        </w:rPr>
      </w:pPr>
      <w:r>
        <w:rPr>
          <w:rFonts w:ascii="Times New Roman" w:hAnsi="Times New Roman" w:cs="Times New Roman"/>
          <w:sz w:val="28"/>
          <w:szCs w:val="28"/>
        </w:rPr>
        <w:t xml:space="preserve">                                   </w:t>
      </w:r>
    </w:p>
    <w:p w:rsidR="00072473" w:rsidRDefault="008A520C">
      <w:pPr>
        <w:jc w:val="center"/>
        <w:rPr>
          <w:sz w:val="28"/>
          <w:szCs w:val="28"/>
        </w:rPr>
      </w:pPr>
      <w:r>
        <w:rPr>
          <w:sz w:val="28"/>
          <w:szCs w:val="28"/>
        </w:rPr>
        <w:t xml:space="preserve">         </w:t>
      </w:r>
      <w:r>
        <w:rPr>
          <w:sz w:val="28"/>
          <w:szCs w:val="28"/>
          <w:u w:val="single"/>
        </w:rPr>
        <w:t xml:space="preserve">                      </w:t>
      </w:r>
    </w:p>
    <w:p w:rsidR="00072473" w:rsidRDefault="008A520C">
      <w:pPr>
        <w:jc w:val="center"/>
        <w:rPr>
          <w:sz w:val="28"/>
          <w:szCs w:val="28"/>
        </w:rPr>
      </w:pPr>
      <w:r>
        <w:rPr>
          <w:sz w:val="28"/>
          <w:szCs w:val="28"/>
        </w:rPr>
        <w:t xml:space="preserve">                                          </w:t>
      </w:r>
    </w:p>
    <w:p w:rsidR="00072473" w:rsidRDefault="008A520C">
      <w:pPr>
        <w:jc w:val="center"/>
        <w:rPr>
          <w:sz w:val="28"/>
          <w:szCs w:val="28"/>
        </w:rPr>
      </w:pPr>
      <w:r>
        <w:rPr>
          <w:sz w:val="28"/>
          <w:szCs w:val="28"/>
        </w:rPr>
        <w:t xml:space="preserve">                                                           </w:t>
      </w:r>
    </w:p>
    <w:p w:rsidR="00072473" w:rsidRDefault="00072473">
      <w:pPr>
        <w:jc w:val="right"/>
        <w:rPr>
          <w:sz w:val="28"/>
          <w:szCs w:val="28"/>
        </w:rPr>
      </w:pPr>
    </w:p>
    <w:tbl>
      <w:tblPr>
        <w:tblW w:w="5040" w:type="dxa"/>
        <w:tblLayout w:type="fixed"/>
        <w:tblLook w:val="01E0" w:firstRow="1" w:lastRow="1" w:firstColumn="1" w:lastColumn="1" w:noHBand="0" w:noVBand="0"/>
      </w:tblPr>
      <w:tblGrid>
        <w:gridCol w:w="5040"/>
      </w:tblGrid>
      <w:tr w:rsidR="00072473">
        <w:tc>
          <w:tcPr>
            <w:tcW w:w="5040" w:type="dxa"/>
          </w:tcPr>
          <w:p w:rsidR="00072473" w:rsidRDefault="00072473">
            <w:pPr>
              <w:jc w:val="both"/>
            </w:pPr>
          </w:p>
          <w:p w:rsidR="00072473" w:rsidRDefault="00072473">
            <w:pPr>
              <w:jc w:val="both"/>
            </w:pPr>
          </w:p>
          <w:p w:rsidR="00072473" w:rsidRDefault="00072473">
            <w:bookmarkStart w:id="0" w:name="_Hlk505614294"/>
            <w:bookmarkEnd w:id="0"/>
          </w:p>
        </w:tc>
      </w:tr>
    </w:tbl>
    <w:p w:rsidR="00072473" w:rsidRDefault="008A520C">
      <w:pPr>
        <w:jc w:val="center"/>
        <w:rPr>
          <w:rFonts w:ascii="Times New Roman" w:hAnsi="Times New Roman" w:cs="Times New Roman"/>
          <w:b/>
          <w:sz w:val="72"/>
          <w:szCs w:val="72"/>
        </w:rPr>
      </w:pPr>
      <w:r>
        <w:rPr>
          <w:rFonts w:ascii="Times New Roman" w:hAnsi="Times New Roman" w:cs="Times New Roman"/>
          <w:b/>
          <w:sz w:val="72"/>
          <w:szCs w:val="72"/>
        </w:rPr>
        <w:t>СТАТУТ</w:t>
      </w:r>
    </w:p>
    <w:p w:rsidR="00072473" w:rsidRDefault="008A520C">
      <w:pPr>
        <w:jc w:val="center"/>
        <w:rPr>
          <w:rFonts w:ascii="Times New Roman" w:hAnsi="Times New Roman" w:cs="Times New Roman"/>
          <w:sz w:val="40"/>
          <w:szCs w:val="40"/>
        </w:rPr>
      </w:pPr>
      <w:r>
        <w:rPr>
          <w:rFonts w:ascii="Times New Roman" w:hAnsi="Times New Roman" w:cs="Times New Roman"/>
          <w:sz w:val="40"/>
          <w:szCs w:val="40"/>
        </w:rPr>
        <w:t>СЛАВУТСЬКОГО УПРАВЛІННЯ ВОДОПРОВІДНО-КАНАЛІЗАЦІЙНОГО ГОСПОДАРСТВА</w:t>
      </w:r>
    </w:p>
    <w:p w:rsidR="00072473" w:rsidRDefault="008A520C">
      <w:pPr>
        <w:jc w:val="center"/>
        <w:rPr>
          <w:rFonts w:ascii="Times New Roman" w:hAnsi="Times New Roman" w:cs="Times New Roman"/>
          <w:sz w:val="40"/>
          <w:szCs w:val="40"/>
        </w:rPr>
      </w:pPr>
      <w:r>
        <w:rPr>
          <w:rFonts w:ascii="Times New Roman" w:hAnsi="Times New Roman" w:cs="Times New Roman"/>
          <w:sz w:val="40"/>
          <w:szCs w:val="40"/>
        </w:rPr>
        <w:t xml:space="preserve"> (нова редакція)</w:t>
      </w:r>
    </w:p>
    <w:p w:rsidR="00072473" w:rsidRDefault="00072473">
      <w:pPr>
        <w:jc w:val="center"/>
        <w:rPr>
          <w:rFonts w:ascii="Times New Roman" w:hAnsi="Times New Roman" w:cs="Times New Roman"/>
          <w:sz w:val="40"/>
          <w:szCs w:val="40"/>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jc w:val="center"/>
        <w:rPr>
          <w:sz w:val="48"/>
          <w:szCs w:val="48"/>
        </w:rPr>
      </w:pPr>
    </w:p>
    <w:p w:rsidR="00072473" w:rsidRDefault="00072473">
      <w:pPr>
        <w:rPr>
          <w:sz w:val="48"/>
          <w:szCs w:val="48"/>
        </w:rPr>
      </w:pPr>
    </w:p>
    <w:p w:rsidR="00072473" w:rsidRDefault="008A520C">
      <w:r>
        <w:t xml:space="preserve">                                                </w:t>
      </w:r>
    </w:p>
    <w:p w:rsidR="00072473" w:rsidRDefault="00072473"/>
    <w:p w:rsidR="00072473" w:rsidRDefault="00072473"/>
    <w:p w:rsidR="00072473" w:rsidRDefault="00072473"/>
    <w:p w:rsidR="00072473" w:rsidRDefault="00072473"/>
    <w:p w:rsidR="00072473" w:rsidRDefault="00072473"/>
    <w:p w:rsidR="00072473" w:rsidRDefault="00072473"/>
    <w:p w:rsidR="00072473" w:rsidRDefault="00072473"/>
    <w:p w:rsidR="00072473" w:rsidRDefault="00072473"/>
    <w:p w:rsidR="00072473" w:rsidRDefault="00072473"/>
    <w:p w:rsidR="00072473" w:rsidRDefault="00072473"/>
    <w:p w:rsidR="00072473" w:rsidRDefault="008A520C">
      <w:pPr>
        <w:jc w:val="center"/>
        <w:rPr>
          <w:rFonts w:ascii="Times New Roman" w:hAnsi="Times New Roman" w:cs="Times New Roman"/>
          <w:sz w:val="28"/>
          <w:szCs w:val="28"/>
        </w:rPr>
      </w:pPr>
      <w:r>
        <w:rPr>
          <w:rFonts w:ascii="Times New Roman" w:hAnsi="Times New Roman" w:cs="Times New Roman"/>
          <w:sz w:val="28"/>
          <w:szCs w:val="28"/>
        </w:rPr>
        <w:t>м. Славута – 2025 рік</w:t>
      </w: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lastRenderedPageBreak/>
        <w:t>1.ЗАГАЛЬНІ  ПОЛОЖЕННЯ</w:t>
      </w:r>
    </w:p>
    <w:p w:rsidR="00072473" w:rsidRDefault="00072473">
      <w:pPr>
        <w:shd w:val="clear" w:color="auto" w:fill="FFFFFF"/>
        <w:jc w:val="center"/>
        <w:rPr>
          <w:rFonts w:ascii="Times New Roman" w:hAnsi="Times New Roman" w:cs="Times New Roman"/>
          <w:b/>
          <w:bCs/>
          <w:sz w:val="28"/>
          <w:szCs w:val="28"/>
        </w:rPr>
      </w:pPr>
    </w:p>
    <w:p w:rsidR="00072473" w:rsidRDefault="008A520C">
      <w:pPr>
        <w:pStyle w:val="a8"/>
        <w:numPr>
          <w:ilvl w:val="1"/>
          <w:numId w:val="5"/>
        </w:numPr>
        <w:tabs>
          <w:tab w:val="left" w:pos="993"/>
        </w:tabs>
        <w:ind w:left="0" w:firstLine="567"/>
        <w:jc w:val="both"/>
        <w:rPr>
          <w:rFonts w:ascii="Times New Roman" w:hAnsi="Times New Roman" w:cs="Times New Roman"/>
          <w:sz w:val="24"/>
          <w:szCs w:val="24"/>
        </w:rPr>
      </w:pPr>
      <w:r>
        <w:rPr>
          <w:rFonts w:ascii="Times New Roman" w:hAnsi="Times New Roman" w:cs="Times New Roman"/>
          <w:b/>
          <w:i/>
          <w:sz w:val="24"/>
          <w:szCs w:val="24"/>
        </w:rPr>
        <w:t xml:space="preserve"> </w:t>
      </w:r>
      <w:r>
        <w:rPr>
          <w:rFonts w:ascii="Times New Roman" w:hAnsi="Times New Roman" w:cs="Times New Roman"/>
          <w:b/>
          <w:sz w:val="24"/>
          <w:szCs w:val="24"/>
        </w:rPr>
        <w:t>СЛАВУТСЬКЕ УПРАВЛІННЯ ВОДОПРОВІДНО-КАНАЛІЗАЦІЙНОГО ГОСПОДАРСТВА</w:t>
      </w:r>
      <w:r>
        <w:rPr>
          <w:rFonts w:ascii="Times New Roman" w:hAnsi="Times New Roman" w:cs="Times New Roman"/>
          <w:sz w:val="24"/>
          <w:szCs w:val="24"/>
        </w:rPr>
        <w:t xml:space="preserve"> (далі по тексту – Підприємство) є суб’єктом господарювання, утвореним у формі комунального підприємства.</w:t>
      </w:r>
    </w:p>
    <w:p w:rsidR="00072473" w:rsidRDefault="008A520C">
      <w:pPr>
        <w:pStyle w:val="a8"/>
        <w:shd w:val="clear" w:color="auto" w:fill="FFFFFF"/>
        <w:ind w:left="0" w:firstLine="360"/>
        <w:jc w:val="both"/>
        <w:rPr>
          <w:rFonts w:ascii="Times New Roman" w:hAnsi="Times New Roman" w:cs="Times New Roman"/>
          <w:bCs/>
          <w:sz w:val="24"/>
          <w:szCs w:val="24"/>
        </w:rPr>
      </w:pPr>
      <w:r>
        <w:rPr>
          <w:rFonts w:ascii="Times New Roman" w:hAnsi="Times New Roman" w:cs="Times New Roman"/>
          <w:bCs/>
          <w:sz w:val="24"/>
          <w:szCs w:val="24"/>
        </w:rPr>
        <w:t xml:space="preserve">Підприємство є комунальною власністю Славутської міської територіальної громади. Підприємство підконтрольне та підзвітне </w:t>
      </w:r>
      <w:proofErr w:type="spellStart"/>
      <w:r>
        <w:rPr>
          <w:rFonts w:ascii="Times New Roman" w:hAnsi="Times New Roman" w:cs="Times New Roman"/>
          <w:bCs/>
          <w:sz w:val="24"/>
          <w:szCs w:val="24"/>
        </w:rPr>
        <w:t>Славутській</w:t>
      </w:r>
      <w:proofErr w:type="spellEnd"/>
      <w:r>
        <w:rPr>
          <w:rFonts w:ascii="Times New Roman" w:hAnsi="Times New Roman" w:cs="Times New Roman"/>
          <w:bCs/>
          <w:sz w:val="24"/>
          <w:szCs w:val="24"/>
        </w:rPr>
        <w:t xml:space="preserve"> міській раді. Власником, Засновником підприємства є </w:t>
      </w:r>
      <w:proofErr w:type="spellStart"/>
      <w:r>
        <w:rPr>
          <w:rFonts w:ascii="Times New Roman" w:hAnsi="Times New Roman" w:cs="Times New Roman"/>
          <w:bCs/>
          <w:sz w:val="24"/>
          <w:szCs w:val="24"/>
        </w:rPr>
        <w:t>Славутська</w:t>
      </w:r>
      <w:proofErr w:type="spellEnd"/>
      <w:r>
        <w:rPr>
          <w:rFonts w:ascii="Times New Roman" w:hAnsi="Times New Roman" w:cs="Times New Roman"/>
          <w:bCs/>
          <w:sz w:val="24"/>
          <w:szCs w:val="24"/>
        </w:rPr>
        <w:t xml:space="preserve"> міська рада (далі по тексту – Власник).</w:t>
      </w:r>
    </w:p>
    <w:p w:rsidR="00072473" w:rsidRDefault="008A520C">
      <w:pPr>
        <w:pStyle w:val="a8"/>
        <w:numPr>
          <w:ilvl w:val="1"/>
          <w:numId w:val="5"/>
        </w:numPr>
        <w:tabs>
          <w:tab w:val="left" w:pos="993"/>
        </w:tabs>
        <w:jc w:val="both"/>
        <w:rPr>
          <w:rFonts w:ascii="Times New Roman" w:hAnsi="Times New Roman" w:cs="Times New Roman"/>
          <w:sz w:val="24"/>
          <w:szCs w:val="24"/>
        </w:rPr>
      </w:pPr>
      <w:r>
        <w:rPr>
          <w:rFonts w:ascii="Times New Roman" w:hAnsi="Times New Roman" w:cs="Times New Roman"/>
          <w:b/>
          <w:i/>
          <w:sz w:val="24"/>
          <w:szCs w:val="24"/>
        </w:rPr>
        <w:t xml:space="preserve"> Найменування підприємства:</w:t>
      </w:r>
    </w:p>
    <w:p w:rsidR="00072473" w:rsidRDefault="008A520C">
      <w:pPr>
        <w:pStyle w:val="a8"/>
        <w:numPr>
          <w:ilvl w:val="0"/>
          <w:numId w:val="4"/>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Повне найменування підприємства: </w:t>
      </w:r>
      <w:proofErr w:type="spellStart"/>
      <w:r>
        <w:rPr>
          <w:rFonts w:ascii="Times New Roman" w:hAnsi="Times New Roman" w:cs="Times New Roman"/>
          <w:sz w:val="24"/>
          <w:szCs w:val="24"/>
        </w:rPr>
        <w:t>Славутське</w:t>
      </w:r>
      <w:proofErr w:type="spellEnd"/>
      <w:r>
        <w:rPr>
          <w:rFonts w:ascii="Times New Roman" w:hAnsi="Times New Roman" w:cs="Times New Roman"/>
          <w:sz w:val="24"/>
          <w:szCs w:val="24"/>
        </w:rPr>
        <w:t xml:space="preserve"> управління водопровідно-каналізаційного господарства;</w:t>
      </w:r>
    </w:p>
    <w:p w:rsidR="00072473" w:rsidRDefault="008A520C">
      <w:pPr>
        <w:pStyle w:val="a8"/>
        <w:numPr>
          <w:ilvl w:val="0"/>
          <w:numId w:val="4"/>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 xml:space="preserve">Скорочене найменування підприємства:   </w:t>
      </w:r>
      <w:proofErr w:type="spellStart"/>
      <w:r>
        <w:rPr>
          <w:rFonts w:ascii="Times New Roman" w:hAnsi="Times New Roman" w:cs="Times New Roman"/>
          <w:sz w:val="24"/>
          <w:szCs w:val="24"/>
        </w:rPr>
        <w:t>Славутське</w:t>
      </w:r>
      <w:proofErr w:type="spellEnd"/>
      <w:r>
        <w:rPr>
          <w:rFonts w:ascii="Times New Roman" w:hAnsi="Times New Roman" w:cs="Times New Roman"/>
          <w:sz w:val="24"/>
          <w:szCs w:val="24"/>
        </w:rPr>
        <w:t xml:space="preserve"> УВКГ.</w:t>
      </w:r>
    </w:p>
    <w:p w:rsidR="00072473" w:rsidRDefault="008A520C">
      <w:pPr>
        <w:pStyle w:val="a8"/>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Місцезнаходження підприємства:</w:t>
      </w:r>
      <w:r>
        <w:rPr>
          <w:rFonts w:ascii="Times New Roman" w:hAnsi="Times New Roman" w:cs="Times New Roman"/>
          <w:sz w:val="24"/>
          <w:szCs w:val="24"/>
        </w:rPr>
        <w:t xml:space="preserve"> Україна, 30000, Хмельницька область, Шепетівський район, місто Славута, вулиця Ярослава Мудрого, 52.</w:t>
      </w:r>
    </w:p>
    <w:p w:rsidR="00072473" w:rsidRDefault="008A520C">
      <w:pPr>
        <w:pStyle w:val="a8"/>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Підприємство у своїй діяльності керується Конституцією України, законами України, нормативно-правовими актами Президента України та Кабінету Міністрів України, рішеннями Славутської міської ради, її виконавчого комітету, розпорядженнями міського голови, іншими нормативно-правовими актами, а також цим статутом.</w:t>
      </w:r>
    </w:p>
    <w:p w:rsidR="00072473" w:rsidRDefault="008A520C">
      <w:pPr>
        <w:pStyle w:val="a8"/>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 Підприємство діє на принципах повного господарського розрахунку та самостійності, відповідає за всіма зобов’язаннями перед контрагентами за укладеними договорами, перед бюджетами та банками відповідно до чинного законодавства України.</w:t>
      </w:r>
    </w:p>
    <w:p w:rsidR="00072473" w:rsidRDefault="008A520C">
      <w:pPr>
        <w:pStyle w:val="a8"/>
        <w:numPr>
          <w:ilvl w:val="1"/>
          <w:numId w:val="5"/>
        </w:numPr>
        <w:tabs>
          <w:tab w:val="left" w:pos="993"/>
        </w:tabs>
        <w:ind w:left="0" w:firstLine="426"/>
        <w:jc w:val="both"/>
        <w:rPr>
          <w:rFonts w:ascii="Times New Roman" w:hAnsi="Times New Roman" w:cs="Times New Roman"/>
          <w:sz w:val="24"/>
          <w:szCs w:val="24"/>
        </w:rPr>
      </w:pPr>
      <w:r>
        <w:rPr>
          <w:rFonts w:ascii="Times New Roman" w:hAnsi="Times New Roman" w:cs="Times New Roman"/>
          <w:sz w:val="24"/>
          <w:szCs w:val="24"/>
        </w:rPr>
        <w:t>Власник не несе відповідальності за зобов'язання підприємства, а підприємство не несе відповідальності за зобов'язання Власник.</w:t>
      </w:r>
    </w:p>
    <w:p w:rsidR="00072473" w:rsidRDefault="00072473">
      <w:pPr>
        <w:shd w:val="clear" w:color="auto" w:fill="FFFFFF"/>
        <w:jc w:val="both"/>
        <w:rPr>
          <w:rFonts w:ascii="Times New Roman" w:hAnsi="Times New Roman" w:cs="Times New Roman"/>
          <w:sz w:val="28"/>
          <w:szCs w:val="28"/>
        </w:rPr>
      </w:pPr>
    </w:p>
    <w:p w:rsidR="006C471B" w:rsidRDefault="006C471B">
      <w:pPr>
        <w:shd w:val="clear" w:color="auto" w:fill="FFFFFF"/>
        <w:jc w:val="center"/>
        <w:rPr>
          <w:rFonts w:ascii="Times New Roman" w:hAnsi="Times New Roman" w:cs="Times New Roman"/>
          <w:b/>
          <w:bCs/>
          <w:sz w:val="28"/>
          <w:szCs w:val="28"/>
        </w:rPr>
      </w:pP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2. ЮРИДИЧНИЙ СТАТУС ПІДПРИЄМСТВА</w:t>
      </w:r>
    </w:p>
    <w:p w:rsidR="00072473" w:rsidRDefault="00072473">
      <w:pPr>
        <w:shd w:val="clear" w:color="auto" w:fill="FFFFFF"/>
        <w:jc w:val="center"/>
        <w:rPr>
          <w:rFonts w:ascii="Times New Roman" w:hAnsi="Times New Roman" w:cs="Times New Roman"/>
          <w:b/>
          <w:bCs/>
          <w:sz w:val="28"/>
          <w:szCs w:val="28"/>
        </w:rPr>
      </w:pPr>
    </w:p>
    <w:p w:rsidR="00072473" w:rsidRDefault="008A520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2.1. Підприємство є юридичною особою з дня його державної реєстрації. Підприємство має самостійний баланс, розрахункові та інші рахунки у банківських установах, печатку зі своєю назвою, штампи, бланки зі своїм найменуванням, інші реквізити.</w:t>
      </w:r>
    </w:p>
    <w:p w:rsidR="00072473" w:rsidRDefault="008A520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2.2. Підприємство має цивільні права і обов’язки та здійснює свою діяльність відповідно до вимог чинного законодавства України, цього Статуту та локальних нормативних актів. Підприємство від свого імені укладає договори, угоди, є позивачем та відповідачем у загальних, спеціалізованих судах. Підприємство представляє свої інтереси в державних органах, установах, організаціях, підприємствах України.</w:t>
      </w:r>
    </w:p>
    <w:p w:rsidR="00072473" w:rsidRDefault="008A520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2.3. Підприємство за рішенням Славутської міської ради може створювати у своєму складі структурні підрозділи.</w:t>
      </w:r>
    </w:p>
    <w:p w:rsidR="00072473" w:rsidRDefault="008A520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2.3.1. Структурні підрозділи є самостійними відокремленими підрозділами Підприємства, які не мають статусу юридичної особи, здійснюють частину делегованих господарських функцій Підприємства, діють на підставі положень, затверджених Підприємством.</w:t>
      </w:r>
    </w:p>
    <w:p w:rsidR="00072473" w:rsidRDefault="008A520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2.3.2. Керівники структурних підрозділів, призначаються на посаду і звільняються з посади начальником Підприємства за погодженням з міським головою. Керівники структурних підрозділів діють у межах внутрішніх нормативних актів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на підставі положення про структурний підрозділ. </w:t>
      </w:r>
    </w:p>
    <w:p w:rsidR="00072473" w:rsidRDefault="008A520C">
      <w:pPr>
        <w:shd w:val="clear" w:color="auto" w:fill="FFFFFF"/>
        <w:ind w:firstLine="426"/>
        <w:jc w:val="both"/>
        <w:rPr>
          <w:rFonts w:ascii="Times New Roman" w:hAnsi="Times New Roman" w:cs="Times New Roman"/>
          <w:bCs/>
          <w:sz w:val="24"/>
          <w:szCs w:val="24"/>
        </w:rPr>
      </w:pPr>
      <w:r>
        <w:rPr>
          <w:rFonts w:ascii="Times New Roman" w:hAnsi="Times New Roman" w:cs="Times New Roman"/>
          <w:bCs/>
          <w:sz w:val="24"/>
          <w:szCs w:val="24"/>
        </w:rPr>
        <w:t>2.3.3. Ліквідація, реорганізація структурних підрозділів Підприємства здійснюється за рішенням Славутської міської ради.</w:t>
      </w:r>
    </w:p>
    <w:p w:rsidR="00072473" w:rsidRDefault="008A520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2.4.</w:t>
      </w:r>
      <w:r>
        <w:rPr>
          <w:rFonts w:ascii="Times New Roman" w:hAnsi="Times New Roman" w:cs="Times New Roman"/>
          <w:bCs/>
          <w:sz w:val="24"/>
          <w:szCs w:val="24"/>
        </w:rPr>
        <w:tab/>
        <w:t>Підприємство має право створювати дочірні Підприємства, філії та представництва, входити до складу асоціацій і об’єднань, діяльність яких відповідає інтересам Підприємства, при цьому Підприємство зберігає статус юридичної особи.</w:t>
      </w:r>
    </w:p>
    <w:p w:rsidR="00072473" w:rsidRDefault="008A520C">
      <w:pPr>
        <w:shd w:val="clear" w:color="auto" w:fill="FFFFFF"/>
        <w:tabs>
          <w:tab w:val="left" w:pos="993"/>
        </w:tabs>
        <w:ind w:firstLine="426"/>
        <w:jc w:val="both"/>
        <w:rPr>
          <w:rFonts w:ascii="Times New Roman" w:hAnsi="Times New Roman" w:cs="Times New Roman"/>
          <w:bCs/>
          <w:sz w:val="24"/>
          <w:szCs w:val="24"/>
        </w:rPr>
      </w:pPr>
      <w:r>
        <w:rPr>
          <w:rFonts w:ascii="Times New Roman" w:hAnsi="Times New Roman" w:cs="Times New Roman"/>
          <w:bCs/>
          <w:sz w:val="24"/>
          <w:szCs w:val="24"/>
        </w:rPr>
        <w:t>2.5.</w:t>
      </w:r>
      <w:r>
        <w:rPr>
          <w:rFonts w:ascii="Times New Roman" w:hAnsi="Times New Roman" w:cs="Times New Roman"/>
          <w:bCs/>
          <w:sz w:val="24"/>
          <w:szCs w:val="24"/>
        </w:rPr>
        <w:tab/>
        <w:t xml:space="preserve">Підприємство відповідає за своїми зобов’язаннями належним йому майном, на </w:t>
      </w:r>
      <w:r>
        <w:rPr>
          <w:rFonts w:ascii="Times New Roman" w:hAnsi="Times New Roman" w:cs="Times New Roman"/>
          <w:bCs/>
          <w:sz w:val="24"/>
          <w:szCs w:val="24"/>
        </w:rPr>
        <w:lastRenderedPageBreak/>
        <w:t xml:space="preserve">яке може бути </w:t>
      </w:r>
      <w:proofErr w:type="spellStart"/>
      <w:r>
        <w:rPr>
          <w:rFonts w:ascii="Times New Roman" w:hAnsi="Times New Roman" w:cs="Times New Roman"/>
          <w:bCs/>
          <w:sz w:val="24"/>
          <w:szCs w:val="24"/>
        </w:rPr>
        <w:t>звернуто</w:t>
      </w:r>
      <w:proofErr w:type="spellEnd"/>
      <w:r>
        <w:rPr>
          <w:rFonts w:ascii="Times New Roman" w:hAnsi="Times New Roman" w:cs="Times New Roman"/>
          <w:bCs/>
          <w:sz w:val="24"/>
          <w:szCs w:val="24"/>
        </w:rPr>
        <w:t xml:space="preserve"> стягнення в порядку визначеному законодавством.</w:t>
      </w:r>
    </w:p>
    <w:p w:rsidR="00072473" w:rsidRDefault="00072473">
      <w:pPr>
        <w:shd w:val="clear" w:color="auto" w:fill="FFFFFF"/>
        <w:jc w:val="both"/>
        <w:rPr>
          <w:rFonts w:ascii="Times New Roman" w:hAnsi="Times New Roman" w:cs="Times New Roman"/>
          <w:sz w:val="28"/>
          <w:szCs w:val="28"/>
        </w:rPr>
      </w:pPr>
    </w:p>
    <w:p w:rsidR="006C471B" w:rsidRDefault="006C471B">
      <w:pPr>
        <w:shd w:val="clear" w:color="auto" w:fill="FFFFFF"/>
        <w:jc w:val="center"/>
        <w:rPr>
          <w:rFonts w:ascii="Times New Roman" w:hAnsi="Times New Roman" w:cs="Times New Roman"/>
          <w:b/>
          <w:bCs/>
          <w:sz w:val="28"/>
          <w:szCs w:val="28"/>
        </w:rPr>
      </w:pP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3. МЕТА ТА ПРЕДМЕТ ДІЯЛЬНОСТІ ПІДПРИЄМСТВА</w:t>
      </w: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Cs/>
          <w:sz w:val="28"/>
          <w:szCs w:val="28"/>
        </w:rPr>
        <w:t xml:space="preserve"> </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i/>
          <w:sz w:val="24"/>
          <w:szCs w:val="24"/>
        </w:rPr>
        <w:t>Метою діяльності  Підприємства є:</w:t>
      </w:r>
      <w:r>
        <w:rPr>
          <w:rFonts w:ascii="Times New Roman" w:hAnsi="Times New Roman" w:cs="Times New Roman"/>
          <w:sz w:val="24"/>
          <w:szCs w:val="24"/>
        </w:rPr>
        <w:t xml:space="preserve"> </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Підприємство створено з метою забезпечення громадських та особистих потреб шляхом здійснення господарської діяльності у сфері надання послуг водопостачання та водовідведення юридичним та фізичним особам, жителям </w:t>
      </w:r>
      <w:r>
        <w:rPr>
          <w:rFonts w:ascii="Times New Roman" w:hAnsi="Times New Roman" w:cs="Times New Roman"/>
          <w:bCs/>
          <w:sz w:val="24"/>
          <w:szCs w:val="24"/>
        </w:rPr>
        <w:t>Славутської міської територіальної громади</w:t>
      </w:r>
      <w:r>
        <w:rPr>
          <w:rFonts w:ascii="Times New Roman" w:hAnsi="Times New Roman" w:cs="Times New Roman"/>
          <w:sz w:val="24"/>
          <w:szCs w:val="24"/>
        </w:rPr>
        <w:t xml:space="preserve">, а також інших послуг відповідно до предмета діяльності Підприємства в установленому чинним законодавством порядку. </w:t>
      </w:r>
    </w:p>
    <w:p w:rsidR="00072473" w:rsidRDefault="008A520C">
      <w:pPr>
        <w:shd w:val="clear" w:color="auto" w:fill="FFFFFF"/>
        <w:ind w:firstLine="426"/>
        <w:jc w:val="both"/>
        <w:rPr>
          <w:rFonts w:ascii="Times New Roman" w:hAnsi="Times New Roman" w:cs="Times New Roman"/>
          <w:b/>
          <w:i/>
          <w:sz w:val="24"/>
          <w:szCs w:val="24"/>
        </w:rPr>
      </w:pPr>
      <w:r>
        <w:rPr>
          <w:rFonts w:ascii="Times New Roman" w:hAnsi="Times New Roman" w:cs="Times New Roman"/>
          <w:sz w:val="24"/>
          <w:szCs w:val="24"/>
        </w:rPr>
        <w:t xml:space="preserve">3.2. </w:t>
      </w:r>
      <w:r>
        <w:rPr>
          <w:rFonts w:ascii="Times New Roman" w:hAnsi="Times New Roman" w:cs="Times New Roman"/>
          <w:b/>
          <w:i/>
          <w:sz w:val="24"/>
          <w:szCs w:val="24"/>
        </w:rPr>
        <w:t>Предметом діяльності Підприємства є:</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забір, очищення та постачання води;</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каналізація, відведення й очищення стічних вод;</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будівництво трубопроводів;</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монтаж водопровідних мереж, систем опалення та кондиціонування;</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будівництво споруд електропостачання та телекомунікацій;</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вантажний автомобільний транспорт;</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надання в оренду й експлуатацію власного чи орендованого нерухомого майна;</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діяльність у сфері інжинірингу, геології та геодезії, надання послуг технічного консультування в цих сферах;</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технічні випробування та дослідження;</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діяльність із забезпечення фізичного комфорту;</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виробництво електроенергії;</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розподілення електроенергії;</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торгівля електроенергією;</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постачання пари, гарячої води та кондиційованого повітря;</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збирання безпечних відходів;</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оброблення та видалення безпечних відходів;</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електромонтажні роботи;</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оптова торгівля відходами та брухтом;</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управління нерухомим майном за винагороду або на основі контракту;</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інша професійна, наукова та технічна діяльність, </w:t>
      </w:r>
      <w:proofErr w:type="spellStart"/>
      <w:r>
        <w:rPr>
          <w:rFonts w:ascii="Times New Roman" w:hAnsi="Times New Roman" w:cs="Times New Roman"/>
          <w:sz w:val="24"/>
          <w:szCs w:val="24"/>
        </w:rPr>
        <w:t>н.в.і.у</w:t>
      </w:r>
      <w:proofErr w:type="spellEnd"/>
      <w:r>
        <w:rPr>
          <w:rFonts w:ascii="Times New Roman" w:hAnsi="Times New Roman" w:cs="Times New Roman"/>
          <w:sz w:val="24"/>
          <w:szCs w:val="24"/>
        </w:rPr>
        <w:t>.;</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комплексне обслуговування об’єктів;</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надання інших допоміжних комерційних послуг, </w:t>
      </w:r>
      <w:proofErr w:type="spellStart"/>
      <w:r>
        <w:rPr>
          <w:rFonts w:ascii="Times New Roman" w:hAnsi="Times New Roman" w:cs="Times New Roman"/>
          <w:sz w:val="24"/>
          <w:szCs w:val="24"/>
        </w:rPr>
        <w:t>н.в.і.у</w:t>
      </w:r>
      <w:proofErr w:type="spellEnd"/>
      <w:r>
        <w:rPr>
          <w:rFonts w:ascii="Times New Roman" w:hAnsi="Times New Roman" w:cs="Times New Roman"/>
          <w:sz w:val="24"/>
          <w:szCs w:val="24"/>
        </w:rPr>
        <w:t>.;</w:t>
      </w:r>
    </w:p>
    <w:p w:rsidR="00072473" w:rsidRDefault="008A520C">
      <w:pPr>
        <w:pStyle w:val="a8"/>
        <w:numPr>
          <w:ilvl w:val="0"/>
          <w:numId w:val="9"/>
        </w:numPr>
        <w:shd w:val="clear" w:color="auto" w:fill="FFFFFF"/>
        <w:jc w:val="both"/>
        <w:rPr>
          <w:rFonts w:ascii="Times New Roman" w:hAnsi="Times New Roman" w:cs="Times New Roman"/>
          <w:sz w:val="24"/>
          <w:szCs w:val="24"/>
        </w:rPr>
      </w:pPr>
      <w:r>
        <w:rPr>
          <w:rFonts w:ascii="Times New Roman" w:hAnsi="Times New Roman" w:cs="Times New Roman"/>
          <w:sz w:val="24"/>
          <w:szCs w:val="24"/>
        </w:rPr>
        <w:t>інша діяльність, не заборонена чинним законодавством України.</w:t>
      </w:r>
    </w:p>
    <w:p w:rsidR="00072473" w:rsidRDefault="008A520C">
      <w:pPr>
        <w:pStyle w:val="a8"/>
        <w:shd w:val="clear" w:color="auto" w:fill="FFFFFF"/>
        <w:tabs>
          <w:tab w:val="left" w:pos="851"/>
        </w:tabs>
        <w:ind w:left="0" w:firstLine="426"/>
        <w:jc w:val="both"/>
        <w:rPr>
          <w:rFonts w:ascii="Times New Roman" w:hAnsi="Times New Roman" w:cs="Times New Roman"/>
          <w:sz w:val="24"/>
          <w:szCs w:val="24"/>
        </w:rPr>
      </w:pPr>
      <w:r>
        <w:rPr>
          <w:rFonts w:ascii="Times New Roman" w:hAnsi="Times New Roman" w:cs="Times New Roman"/>
          <w:sz w:val="24"/>
          <w:szCs w:val="24"/>
        </w:rPr>
        <w:t>3.4.Види діяльності, що потребують спеціального дозволу, здійснюються Підприємством за наявності відповідних дозволів, ліцензій.</w:t>
      </w:r>
    </w:p>
    <w:p w:rsidR="00072473" w:rsidRDefault="00072473">
      <w:pPr>
        <w:shd w:val="clear" w:color="auto" w:fill="FFFFFF"/>
        <w:jc w:val="both"/>
        <w:rPr>
          <w:rFonts w:ascii="Times New Roman" w:hAnsi="Times New Roman" w:cs="Times New Roman"/>
          <w:sz w:val="28"/>
          <w:szCs w:val="28"/>
        </w:rPr>
      </w:pPr>
    </w:p>
    <w:p w:rsidR="006C471B" w:rsidRDefault="006C471B">
      <w:pPr>
        <w:shd w:val="clear" w:color="auto" w:fill="FFFFFF"/>
        <w:jc w:val="center"/>
        <w:rPr>
          <w:rFonts w:ascii="Times New Roman" w:hAnsi="Times New Roman" w:cs="Times New Roman"/>
          <w:b/>
          <w:bCs/>
          <w:sz w:val="28"/>
          <w:szCs w:val="28"/>
        </w:rPr>
      </w:pP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4. МАЙНО ПІДПРИЄМСТВА</w:t>
      </w:r>
    </w:p>
    <w:p w:rsidR="00072473" w:rsidRDefault="00072473">
      <w:pPr>
        <w:shd w:val="clear" w:color="auto" w:fill="FFFFFF"/>
        <w:jc w:val="center"/>
        <w:rPr>
          <w:rFonts w:ascii="Times New Roman" w:hAnsi="Times New Roman" w:cs="Times New Roman"/>
          <w:sz w:val="28"/>
          <w:szCs w:val="28"/>
        </w:rPr>
      </w:pPr>
    </w:p>
    <w:p w:rsidR="00072473" w:rsidRDefault="008A520C">
      <w:pPr>
        <w:shd w:val="clear" w:color="auto" w:fill="FFFFFF"/>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4.1.</w:t>
      </w:r>
      <w:r>
        <w:rPr>
          <w:sz w:val="24"/>
          <w:szCs w:val="24"/>
        </w:rPr>
        <w:t xml:space="preserve"> </w:t>
      </w:r>
      <w:r>
        <w:rPr>
          <w:rFonts w:ascii="Times New Roman" w:hAnsi="Times New Roman" w:cs="Times New Roman"/>
          <w:color w:val="000000"/>
          <w:sz w:val="24"/>
          <w:szCs w:val="24"/>
        </w:rPr>
        <w:t xml:space="preserve">Статутний капітал Підприємства створюється за рахунок майнового внеску </w:t>
      </w:r>
      <w:r>
        <w:rPr>
          <w:rFonts w:ascii="Times New Roman" w:hAnsi="Times New Roman" w:cs="Times New Roman"/>
          <w:sz w:val="24"/>
          <w:szCs w:val="24"/>
        </w:rPr>
        <w:t>Власника Підприємства в порядку, визначеному чинним законодавством та становить 15 256 780 грн 28 коп. (п’ятнадцять мільйонів двісті п’ятдесят шість тисяч сімсот вісімдесят гривень двадцять вісім копійок).</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4.2. Майно Підприємства складають основні фонди та оборотні кошти, а також цінності, вартість яких відображається в самостійному балансі Підприємства.</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4.3. Майно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перебуває у комунальній власності Славутської міської територіальної громади і закріплюється за Підприємством на праві повного господарського </w:t>
      </w:r>
      <w:r>
        <w:rPr>
          <w:rFonts w:ascii="Times New Roman" w:hAnsi="Times New Roman" w:cs="Times New Roman"/>
          <w:sz w:val="24"/>
          <w:szCs w:val="24"/>
        </w:rPr>
        <w:lastRenderedPageBreak/>
        <w:t>відання. Реалізуючи право повного господарського відання, Підприємство володіє, користується та розпоряджається майном за погодженням із Власником, при цьому вчиняє дії, які не суперечать вимогам чинного законодавства України, даного Статуту.</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4.4. Підприємство є балансоутримувачем майна (в тому числі переданого йому Славутською міською радою) та має право на одержання доходів від здійснення передбачених Статутом видів діяльності, іншого майна, набутого на підставах визначених чинним законодавством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4.5. Підприємство має право, за рішенням Власника або уповноваженого ним органу, відчужувати (продаж, обмін, тощо) та здавати в оренду, відповідно до вимог чинного законодавства України фізичним та юридичним особам всіх форм власності устаткування, транспортні засоби, будівлі, приміщення та інше індивідуально визначене майно. Відчуження та здача в оренду нерухомого майна здійснюється лише за рішенням Власника або уповноваженого ним орган, відповідно до вимог чинного законодавства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4.6. Джерелами формування майна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є:</w:t>
      </w:r>
    </w:p>
    <w:p w:rsidR="00072473" w:rsidRDefault="008A520C">
      <w:pPr>
        <w:pStyle w:val="a8"/>
        <w:numPr>
          <w:ilvl w:val="0"/>
          <w:numId w:val="3"/>
        </w:numPr>
        <w:shd w:val="clear" w:color="auto" w:fill="FFFFFF"/>
        <w:tabs>
          <w:tab w:val="left" w:pos="1255"/>
        </w:tabs>
        <w:ind w:hanging="294"/>
        <w:jc w:val="both"/>
        <w:rPr>
          <w:rFonts w:ascii="Times New Roman" w:hAnsi="Times New Roman" w:cs="Times New Roman"/>
          <w:sz w:val="24"/>
          <w:szCs w:val="24"/>
        </w:rPr>
      </w:pPr>
      <w:r>
        <w:rPr>
          <w:rFonts w:ascii="Times New Roman" w:hAnsi="Times New Roman" w:cs="Times New Roman"/>
          <w:sz w:val="24"/>
          <w:szCs w:val="24"/>
        </w:rPr>
        <w:t>майно, передане йому Власником;</w:t>
      </w:r>
    </w:p>
    <w:p w:rsidR="00072473" w:rsidRDefault="008A520C">
      <w:pPr>
        <w:pStyle w:val="a8"/>
        <w:numPr>
          <w:ilvl w:val="0"/>
          <w:numId w:val="3"/>
        </w:numPr>
        <w:shd w:val="clear" w:color="auto" w:fill="FFFFFF"/>
        <w:tabs>
          <w:tab w:val="left" w:pos="1255"/>
        </w:tabs>
        <w:ind w:hanging="294"/>
        <w:jc w:val="both"/>
        <w:rPr>
          <w:rFonts w:ascii="Times New Roman" w:hAnsi="Times New Roman" w:cs="Times New Roman"/>
          <w:sz w:val="24"/>
          <w:szCs w:val="24"/>
        </w:rPr>
      </w:pPr>
      <w:r>
        <w:rPr>
          <w:rFonts w:ascii="Times New Roman" w:hAnsi="Times New Roman" w:cs="Times New Roman"/>
          <w:sz w:val="24"/>
          <w:szCs w:val="24"/>
        </w:rPr>
        <w:t>доходи, одержані від виробничої та інших видів статутної діяльності;</w:t>
      </w:r>
    </w:p>
    <w:p w:rsidR="00072473" w:rsidRDefault="008A520C">
      <w:pPr>
        <w:pStyle w:val="a8"/>
        <w:numPr>
          <w:ilvl w:val="0"/>
          <w:numId w:val="3"/>
        </w:numPr>
        <w:shd w:val="clear" w:color="auto" w:fill="FFFFFF"/>
        <w:tabs>
          <w:tab w:val="left" w:pos="1255"/>
        </w:tabs>
        <w:ind w:hanging="294"/>
        <w:jc w:val="both"/>
        <w:rPr>
          <w:rFonts w:ascii="Times New Roman" w:hAnsi="Times New Roman" w:cs="Times New Roman"/>
          <w:sz w:val="24"/>
          <w:szCs w:val="24"/>
        </w:rPr>
      </w:pPr>
      <w:r>
        <w:rPr>
          <w:rFonts w:ascii="Times New Roman" w:hAnsi="Times New Roman" w:cs="Times New Roman"/>
          <w:sz w:val="24"/>
          <w:szCs w:val="24"/>
        </w:rPr>
        <w:t>кредити банків та інших кредиторів;</w:t>
      </w:r>
    </w:p>
    <w:p w:rsidR="00072473" w:rsidRDefault="008A520C">
      <w:pPr>
        <w:pStyle w:val="a8"/>
        <w:numPr>
          <w:ilvl w:val="0"/>
          <w:numId w:val="3"/>
        </w:numPr>
        <w:shd w:val="clear" w:color="auto" w:fill="FFFFFF"/>
        <w:tabs>
          <w:tab w:val="left" w:pos="1255"/>
        </w:tabs>
        <w:ind w:hanging="294"/>
        <w:jc w:val="both"/>
        <w:rPr>
          <w:rFonts w:ascii="Times New Roman" w:hAnsi="Times New Roman" w:cs="Times New Roman"/>
          <w:sz w:val="24"/>
          <w:szCs w:val="24"/>
        </w:rPr>
      </w:pPr>
      <w:r>
        <w:rPr>
          <w:rFonts w:ascii="Times New Roman" w:hAnsi="Times New Roman" w:cs="Times New Roman"/>
          <w:sz w:val="24"/>
          <w:szCs w:val="24"/>
        </w:rPr>
        <w:t xml:space="preserve">капітальні вкладення та дотації з бюджету;                                                             </w:t>
      </w:r>
    </w:p>
    <w:p w:rsidR="00072473" w:rsidRDefault="008A520C">
      <w:pPr>
        <w:pStyle w:val="a8"/>
        <w:numPr>
          <w:ilvl w:val="0"/>
          <w:numId w:val="3"/>
        </w:numPr>
        <w:shd w:val="clear" w:color="auto" w:fill="FFFFFF"/>
        <w:tabs>
          <w:tab w:val="left" w:pos="393"/>
        </w:tabs>
        <w:ind w:hanging="294"/>
        <w:jc w:val="both"/>
        <w:rPr>
          <w:rFonts w:ascii="Times New Roman" w:hAnsi="Times New Roman" w:cs="Times New Roman"/>
          <w:sz w:val="24"/>
          <w:szCs w:val="24"/>
        </w:rPr>
      </w:pPr>
      <w:r>
        <w:rPr>
          <w:rFonts w:ascii="Times New Roman" w:hAnsi="Times New Roman" w:cs="Times New Roman"/>
          <w:sz w:val="24"/>
          <w:szCs w:val="24"/>
        </w:rPr>
        <w:t>безоплатні або благодійні внески, пожертвування підприємств, організацій та громадян;</w:t>
      </w:r>
    </w:p>
    <w:p w:rsidR="00072473" w:rsidRDefault="008A520C">
      <w:pPr>
        <w:pStyle w:val="a8"/>
        <w:numPr>
          <w:ilvl w:val="0"/>
          <w:numId w:val="3"/>
        </w:numPr>
        <w:shd w:val="clear" w:color="auto" w:fill="FFFFFF"/>
        <w:tabs>
          <w:tab w:val="left" w:pos="55"/>
        </w:tabs>
        <w:ind w:hanging="294"/>
        <w:jc w:val="both"/>
        <w:rPr>
          <w:rFonts w:ascii="Times New Roman" w:hAnsi="Times New Roman" w:cs="Times New Roman"/>
          <w:sz w:val="24"/>
          <w:szCs w:val="24"/>
        </w:rPr>
      </w:pPr>
      <w:r>
        <w:rPr>
          <w:rFonts w:ascii="Times New Roman" w:hAnsi="Times New Roman" w:cs="Times New Roman"/>
          <w:sz w:val="24"/>
          <w:szCs w:val="24"/>
        </w:rPr>
        <w:t xml:space="preserve">майно набуте в результаті придбання майна іншого підприємства, організації;   </w:t>
      </w:r>
    </w:p>
    <w:p w:rsidR="00072473" w:rsidRDefault="008A520C">
      <w:pPr>
        <w:pStyle w:val="a8"/>
        <w:numPr>
          <w:ilvl w:val="0"/>
          <w:numId w:val="3"/>
        </w:numPr>
        <w:shd w:val="clear" w:color="auto" w:fill="FFFFFF"/>
        <w:ind w:hanging="294"/>
        <w:jc w:val="both"/>
        <w:rPr>
          <w:rFonts w:ascii="Times New Roman" w:hAnsi="Times New Roman" w:cs="Times New Roman"/>
          <w:i/>
          <w:iCs/>
          <w:sz w:val="24"/>
          <w:szCs w:val="24"/>
        </w:rPr>
      </w:pPr>
      <w:r>
        <w:rPr>
          <w:rFonts w:ascii="Times New Roman" w:hAnsi="Times New Roman" w:cs="Times New Roman"/>
          <w:sz w:val="24"/>
          <w:szCs w:val="24"/>
        </w:rPr>
        <w:t>інші надходження, джерела формування яких не суперечить законодавству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4.7. Підприємство може одержувати кредити, в тому числі овердрафти, для виконання статутних завдань за погодженням із Власником.</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4.8. Ризик випадкового знищення або випадкового пошкодження (псування) майна, комунальної власності та майна, переданого Підприємству в користування несе Підприємство. </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4.9. Встановити, що комунальне майно, в тому числі те, що закріплене за Підприємством на праві повного господарського відання або довірчого управління, та належить до майна з обмеженням правомочності балансоутримувача розпоряджатись ним (виключно за згодою Власника у випадках та порядку, передбачених Власником і чинним законодавством) та не може бути предметом застави, не підлягає стягненню фінансовими установами або податковою службою в рахунок погашення заборгованості/шкоди за дії Підприємства.  </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4.10. Підприємство здійснює володіння, користування та розпорядження своїм майном відповідно до мети діяльності, в порядку визначеному чинним законодавством України.</w:t>
      </w:r>
    </w:p>
    <w:p w:rsidR="00072473" w:rsidRDefault="008A520C">
      <w:pPr>
        <w:shd w:val="clear" w:color="auto" w:fill="FFFFFF"/>
        <w:ind w:firstLine="426"/>
        <w:jc w:val="both"/>
        <w:rPr>
          <w:rFonts w:ascii="Times New Roman" w:hAnsi="Times New Roman" w:cs="Times New Roman"/>
          <w:b/>
          <w:bCs/>
          <w:sz w:val="24"/>
          <w:szCs w:val="24"/>
        </w:rPr>
      </w:pPr>
      <w:r>
        <w:rPr>
          <w:rFonts w:ascii="Times New Roman" w:hAnsi="Times New Roman" w:cs="Times New Roman"/>
          <w:sz w:val="24"/>
          <w:szCs w:val="24"/>
        </w:rPr>
        <w:t>4.11. Після сплати податків, зборів, інших обов’язкових платежів до бюджетів всіх рівнів та фондів, підприємство розпоряджається прибутком в порядку визначеному чинним законодавством України.</w:t>
      </w:r>
    </w:p>
    <w:p w:rsidR="00072473" w:rsidRDefault="00072473">
      <w:pPr>
        <w:shd w:val="clear" w:color="auto" w:fill="FFFFFF"/>
        <w:jc w:val="center"/>
        <w:rPr>
          <w:rFonts w:ascii="Times New Roman" w:hAnsi="Times New Roman" w:cs="Times New Roman"/>
          <w:b/>
          <w:bCs/>
          <w:sz w:val="28"/>
          <w:szCs w:val="28"/>
        </w:rPr>
      </w:pPr>
    </w:p>
    <w:p w:rsidR="006C471B" w:rsidRDefault="006C471B">
      <w:pPr>
        <w:shd w:val="clear" w:color="auto" w:fill="FFFFFF"/>
        <w:jc w:val="center"/>
        <w:rPr>
          <w:rFonts w:ascii="Times New Roman" w:hAnsi="Times New Roman" w:cs="Times New Roman"/>
          <w:b/>
          <w:bCs/>
          <w:sz w:val="28"/>
          <w:szCs w:val="28"/>
        </w:rPr>
      </w:pPr>
    </w:p>
    <w:p w:rsidR="00072473" w:rsidRDefault="008A520C">
      <w:pPr>
        <w:shd w:val="clear" w:color="auto" w:fill="FFFFFF"/>
        <w:jc w:val="center"/>
        <w:rPr>
          <w:rFonts w:ascii="Times New Roman" w:hAnsi="Times New Roman" w:cs="Times New Roman"/>
          <w:b/>
          <w:bCs/>
          <w:sz w:val="28"/>
          <w:szCs w:val="28"/>
        </w:rPr>
      </w:pPr>
      <w:r>
        <w:rPr>
          <w:rFonts w:ascii="Times New Roman" w:hAnsi="Times New Roman" w:cs="Times New Roman"/>
          <w:b/>
          <w:bCs/>
          <w:sz w:val="28"/>
          <w:szCs w:val="28"/>
        </w:rPr>
        <w:t>5. ОРГАНИ УПРАВЛІННЯ ПІДПРИЄМСТВОМ</w:t>
      </w:r>
    </w:p>
    <w:p w:rsidR="00072473" w:rsidRDefault="00072473">
      <w:pPr>
        <w:shd w:val="clear" w:color="auto" w:fill="FFFFFF"/>
        <w:jc w:val="center"/>
        <w:rPr>
          <w:rFonts w:ascii="Times New Roman" w:hAnsi="Times New Roman" w:cs="Times New Roman"/>
          <w:sz w:val="28"/>
          <w:szCs w:val="28"/>
        </w:rPr>
      </w:pP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5.1.</w:t>
      </w:r>
      <w:r>
        <w:t xml:space="preserve"> </w:t>
      </w:r>
      <w:r>
        <w:rPr>
          <w:rFonts w:ascii="Times New Roman" w:hAnsi="Times New Roman" w:cs="Times New Roman"/>
          <w:sz w:val="24"/>
          <w:szCs w:val="24"/>
        </w:rPr>
        <w:t>Підприємство самостійно визначає свою організаційну структуру Підприємства, встановлює чисельність працівників і штатний розпис Підприємства.</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5.2. Керівництво Підприємством здійснює його начальник, який призначається на посаду та звільняється з посади згідно з розпорядженням міського голови на контрактній основі.</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 xml:space="preserve">5.3.Начальник Підприємства самостійно вирішує питання діяльності </w:t>
      </w:r>
      <w:r>
        <w:rPr>
          <w:rFonts w:ascii="Times New Roman" w:hAnsi="Times New Roman" w:cs="Times New Roman"/>
          <w:color w:val="000000"/>
          <w:sz w:val="24"/>
          <w:szCs w:val="24"/>
        </w:rPr>
        <w:t>Підприємства</w:t>
      </w:r>
      <w:r>
        <w:rPr>
          <w:rFonts w:ascii="Times New Roman" w:hAnsi="Times New Roman" w:cs="Times New Roman"/>
          <w:sz w:val="24"/>
          <w:szCs w:val="24"/>
        </w:rPr>
        <w:t>, за винятком питань, віднесених до компетенції Славутської міської ради та виконавчого комітету Славутської міської ради.</w:t>
      </w:r>
    </w:p>
    <w:p w:rsidR="00072473" w:rsidRDefault="008A520C">
      <w:pPr>
        <w:ind w:firstLine="426"/>
        <w:jc w:val="both"/>
        <w:rPr>
          <w:rFonts w:ascii="Times New Roman" w:hAnsi="Times New Roman" w:cs="Times New Roman"/>
          <w:b/>
          <w:i/>
          <w:sz w:val="24"/>
          <w:szCs w:val="24"/>
        </w:rPr>
      </w:pPr>
      <w:r>
        <w:rPr>
          <w:rFonts w:ascii="Times New Roman" w:hAnsi="Times New Roman" w:cs="Times New Roman"/>
          <w:sz w:val="24"/>
          <w:szCs w:val="24"/>
        </w:rPr>
        <w:lastRenderedPageBreak/>
        <w:t>5.4.</w:t>
      </w:r>
      <w:r>
        <w:rPr>
          <w:rFonts w:ascii="Times New Roman" w:hAnsi="Times New Roman" w:cs="Times New Roman"/>
          <w:b/>
          <w:i/>
          <w:sz w:val="24"/>
          <w:szCs w:val="24"/>
        </w:rPr>
        <w:t>Начальник Підприємства:</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здійснює загальне керівництво діяльністю </w:t>
      </w:r>
      <w:r>
        <w:rPr>
          <w:rFonts w:ascii="Times New Roman" w:hAnsi="Times New Roman" w:cs="Times New Roman"/>
          <w:color w:val="000000"/>
          <w:sz w:val="24"/>
          <w:szCs w:val="24"/>
        </w:rPr>
        <w:t>Підприємства</w:t>
      </w:r>
      <w:r>
        <w:rPr>
          <w:rFonts w:ascii="Times New Roman" w:hAnsi="Times New Roman" w:cs="Times New Roman"/>
          <w:sz w:val="24"/>
          <w:szCs w:val="24"/>
        </w:rPr>
        <w:t>;</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розпоряджається майном </w:t>
      </w:r>
      <w:r>
        <w:rPr>
          <w:rFonts w:ascii="Times New Roman" w:hAnsi="Times New Roman" w:cs="Times New Roman"/>
          <w:color w:val="000000"/>
          <w:sz w:val="24"/>
          <w:szCs w:val="24"/>
        </w:rPr>
        <w:t>Підприємства</w:t>
      </w:r>
      <w:r>
        <w:rPr>
          <w:rFonts w:ascii="Times New Roman" w:hAnsi="Times New Roman" w:cs="Times New Roman"/>
          <w:sz w:val="24"/>
          <w:szCs w:val="24"/>
        </w:rPr>
        <w:t>, в межах надання повноважень, визначених чинним законодавством України;</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від імені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укладає правочини та видає доручення, необхідні для здійснення діяльності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без доручення діє від імені Підприємства, є представником його інтересів у державних органах, органах місцевого самоврядування, правоохоронних органах, підприємствах, установах, організаціях всіх форм власності, судах загальної юрисдикції та спеціалізованих судах;</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затверджує правила внутрішнього трудового розпорядку, посадові інструкції та посадові оклади працівників Підприємства відповідно до чинного законодавства України;</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приймає і звільняє працівників з роботи, видає накази, дає вказівки, що є обов'язковими до виконання всіма працівниками Підприємства, вживає до працівників Підприємства заохочення та накладає стягнення, в порядку визначеному чинним законодавством України, Статутом та внутрішніми документами Підприємства;</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визначає умови оплати праці посадових осіб структурних підрозділів;</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відкриває рахунки у банківських установах;</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підписує від імені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колективний договір, зміни та доповнення до нього. Колективний договір приймається на загальних зборах трудового колективу Підприємства, і повинен відповідати вимогам законодавства про колективні договори.</w:t>
      </w:r>
    </w:p>
    <w:p w:rsidR="00072473" w:rsidRDefault="008A520C">
      <w:pPr>
        <w:pStyle w:val="a8"/>
        <w:numPr>
          <w:ilvl w:val="0"/>
          <w:numId w:val="6"/>
        </w:numPr>
        <w:tabs>
          <w:tab w:val="left" w:pos="284"/>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здійснює інші функції, які необхідні для забезпечення роботи </w:t>
      </w:r>
      <w:r>
        <w:rPr>
          <w:rFonts w:ascii="Times New Roman" w:hAnsi="Times New Roman" w:cs="Times New Roman"/>
          <w:color w:val="000000"/>
          <w:sz w:val="24"/>
          <w:szCs w:val="24"/>
        </w:rPr>
        <w:t>Підприємства</w:t>
      </w:r>
      <w:r>
        <w:rPr>
          <w:rFonts w:ascii="Times New Roman" w:hAnsi="Times New Roman" w:cs="Times New Roman"/>
          <w:sz w:val="24"/>
          <w:szCs w:val="24"/>
        </w:rPr>
        <w:t>.</w:t>
      </w:r>
    </w:p>
    <w:p w:rsidR="00072473" w:rsidRDefault="008A520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5.5. Начальник несе персональну відповідальність за виконання завдань, передбачених Статутом, дотримання фінансової, договірної, та трудової дисципліни, збереження майна, що належить Підприємству.</w:t>
      </w:r>
    </w:p>
    <w:p w:rsidR="00072473" w:rsidRDefault="008A520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5.6. У разі відсутності начальника Підприємства або неможливості виконувати свої обов’язки з інших причин, обов’язки виконує головний інженер, чи інша особа згідно з функціональними (посадовими обов’язками). </w:t>
      </w:r>
    </w:p>
    <w:p w:rsidR="00072473" w:rsidRDefault="008A520C">
      <w:pPr>
        <w:tabs>
          <w:tab w:val="left" w:pos="567"/>
        </w:tabs>
        <w:ind w:firstLine="426"/>
        <w:jc w:val="both"/>
        <w:rPr>
          <w:rFonts w:ascii="Times New Roman" w:hAnsi="Times New Roman" w:cs="Times New Roman"/>
          <w:sz w:val="24"/>
          <w:szCs w:val="24"/>
        </w:rPr>
      </w:pPr>
      <w:r>
        <w:rPr>
          <w:rFonts w:ascii="Times New Roman" w:hAnsi="Times New Roman" w:cs="Times New Roman"/>
          <w:sz w:val="24"/>
          <w:szCs w:val="24"/>
        </w:rPr>
        <w:t xml:space="preserve">5.7. Органом управління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є наглядова рада підприємства (у разі її утворення), яка в межах компетенції, визначеної Статутом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та законом, контролює і спрямовує діяльність керівника підприємства.</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 xml:space="preserve">5.7.1. Наглядова рада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утворюється за рішенням Славутської міської ради. Критерії, відповідно до яких утворення наглядової ради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є обов’язковим, а також порядок утворення, організації діяльності та ліквідації наглядової ради та її комітетів, порядок призначення членів наглядової ради, визначення кола питань, що належать до виключної компетенції наглядової ради, встановлення вимог до незалежних членів наглядової ради, правовий статус, склад, повноваження голови, права та обов’язки членів наглядової ради затверджуються рішенням Славутської міської ради.</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 xml:space="preserve">5.7.2. Наглядова рада підзвітна та підконтрольна </w:t>
      </w:r>
      <w:proofErr w:type="spellStart"/>
      <w:r>
        <w:rPr>
          <w:rFonts w:ascii="Times New Roman" w:hAnsi="Times New Roman" w:cs="Times New Roman"/>
          <w:sz w:val="24"/>
          <w:szCs w:val="24"/>
        </w:rPr>
        <w:t>Славутській</w:t>
      </w:r>
      <w:proofErr w:type="spellEnd"/>
      <w:r>
        <w:rPr>
          <w:rFonts w:ascii="Times New Roman" w:hAnsi="Times New Roman" w:cs="Times New Roman"/>
          <w:sz w:val="24"/>
          <w:szCs w:val="24"/>
        </w:rPr>
        <w:t xml:space="preserve"> міській раді.</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 xml:space="preserve">5.7.3. Рішення, прийняті наглядовою радою в межах її повноважень та компетенції, є обов’язковими для виконання членами наглядової ради та керівником Підприємства. У разі незгоди керівника Підприємства із рішеннями, прийнятими наглядовою радою, питання виноситься на розгляд сесії Славутської міської ради. </w:t>
      </w:r>
    </w:p>
    <w:p w:rsidR="00072473" w:rsidRDefault="008A520C">
      <w:pPr>
        <w:ind w:firstLine="426"/>
        <w:jc w:val="both"/>
        <w:rPr>
          <w:rFonts w:ascii="Times New Roman" w:hAnsi="Times New Roman" w:cs="Times New Roman"/>
          <w:sz w:val="24"/>
          <w:szCs w:val="24"/>
        </w:rPr>
      </w:pPr>
      <w:r>
        <w:rPr>
          <w:rFonts w:ascii="Times New Roman" w:hAnsi="Times New Roman" w:cs="Times New Roman"/>
          <w:sz w:val="24"/>
          <w:szCs w:val="24"/>
        </w:rPr>
        <w:t>5.7.4. Виключна компетенція наглядової ради:</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погодження стратегічних планів розвитку та фінансових планів Підприємства;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ухвалення стратегії Підприємства, затвердження бізнес-планів та здійснення контролю за їх реалізацією;</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формування та затвердження щорічних планів розвитку Підприємства, внесення до них змін та доповнень, контроль за їх виконанням;</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погодження умов контракту з керівником комунального підприємства, розміру винагороди керівника, здійснення контролю за дотриманням умов контракту;</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lastRenderedPageBreak/>
        <w:t>погодження організаційної структури комунального підприємства, пропозицій змін до статуту комунального підприємства;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подання пропозицій міському голові щодо кандидатури для призначення на посаду керівника Підприємства;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здійснення контролю за поточною діяльністю керівника комунального підприємства, інформування про заходи та результати контролю;</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подання пропозицій міському голові щодо звільнення керівника комунального підприємства, тимчасового відсторонення керівника від здійснення повноважень та призначення особи, яка тимчасово виконуватиме повноваження керівника;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забезпечення запобігання, виявлення та врегулювання конфліктів інтересів керівника та членів наглядової ради, у тому числі за використанням майна комунального підприємства в особистих інтересах та укладенням угод з пов’язаними особами, а також інформування Славутської міської ради та міського голови про виявлені порушення;</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здійснення контролю за своєчасним, достовірним і повним публічним розкриттям інформації, яка підлягає оприлюдненню відповідно до вимог частини 8 статті 78 Господарського кодексу України, Закону України «Про доступ до публічної інформації», чинного законодавства та рішень Славутської міської ради та її виконавчого комітету;</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визначення форм контролю за фінансово-господарською діяльністю комунального підприємства;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визначення форм контролю за ефективністю управління комунальним   підприємством та ефективністю управління ризиками діяльності підприємства;</w:t>
      </w:r>
    </w:p>
    <w:p w:rsidR="00072473" w:rsidRDefault="008A520C">
      <w:pPr>
        <w:pStyle w:val="a8"/>
        <w:numPr>
          <w:ilvl w:val="0"/>
          <w:numId w:val="6"/>
        </w:numPr>
        <w:tabs>
          <w:tab w:val="left" w:pos="567"/>
        </w:tabs>
        <w:ind w:left="0" w:firstLine="360"/>
        <w:rPr>
          <w:rFonts w:ascii="Times New Roman" w:hAnsi="Times New Roman" w:cs="Times New Roman"/>
          <w:sz w:val="24"/>
          <w:szCs w:val="24"/>
        </w:rPr>
      </w:pPr>
      <w:r>
        <w:rPr>
          <w:rFonts w:ascii="Times New Roman" w:hAnsi="Times New Roman" w:cs="Times New Roman"/>
          <w:sz w:val="24"/>
          <w:szCs w:val="24"/>
        </w:rPr>
        <w:t>формування антикорупційної політики комунального підприємства та затвердження правил ділової етики;</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контроль за виконанням рішень Славутської міської ради, її виконавчого комітету, розпоряджень міського голови;</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складення та оприлюднення щорічного звіту наглядової ради за результатами її діяльності;</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отримувати професійні консультаційні послуги (юридичні, аудиторські, інших фахівців) на договірних засадах за рахунок Підприємства;</w:t>
      </w:r>
    </w:p>
    <w:p w:rsidR="00072473" w:rsidRDefault="008A520C">
      <w:pPr>
        <w:pStyle w:val="a8"/>
        <w:numPr>
          <w:ilvl w:val="0"/>
          <w:numId w:val="6"/>
        </w:numPr>
        <w:tabs>
          <w:tab w:val="left" w:pos="567"/>
        </w:tabs>
        <w:ind w:left="0" w:firstLine="360"/>
        <w:jc w:val="both"/>
        <w:rPr>
          <w:rFonts w:ascii="Times New Roman" w:hAnsi="Times New Roman" w:cs="Times New Roman"/>
          <w:sz w:val="24"/>
          <w:szCs w:val="24"/>
        </w:rPr>
      </w:pPr>
      <w:r>
        <w:rPr>
          <w:rFonts w:ascii="Times New Roman" w:hAnsi="Times New Roman" w:cs="Times New Roman"/>
          <w:sz w:val="24"/>
          <w:szCs w:val="24"/>
        </w:rPr>
        <w:t>вирішення інших питань, що згідно із законом і статутом Підприємства належать до виключної компетенції наглядової ради.</w:t>
      </w:r>
    </w:p>
    <w:p w:rsidR="00072473" w:rsidRDefault="008A520C">
      <w:pPr>
        <w:tabs>
          <w:tab w:val="left" w:pos="567"/>
        </w:tabs>
        <w:jc w:val="both"/>
        <w:rPr>
          <w:rFonts w:ascii="Times New Roman" w:hAnsi="Times New Roman" w:cs="Times New Roman"/>
          <w:sz w:val="24"/>
          <w:szCs w:val="24"/>
        </w:rPr>
      </w:pPr>
      <w:r>
        <w:rPr>
          <w:rFonts w:ascii="Times New Roman" w:hAnsi="Times New Roman" w:cs="Times New Roman"/>
          <w:sz w:val="24"/>
          <w:szCs w:val="24"/>
        </w:rPr>
        <w:tab/>
        <w:t xml:space="preserve">5.8. Юрисконсульт (інший працівник Підприємства, до функціональних обов’язків якого належить юридичний супровід діяльності Підприємства) діє в порядку </w:t>
      </w:r>
      <w:proofErr w:type="spellStart"/>
      <w:r>
        <w:rPr>
          <w:rFonts w:ascii="Times New Roman" w:hAnsi="Times New Roman" w:cs="Times New Roman"/>
          <w:sz w:val="24"/>
          <w:szCs w:val="24"/>
        </w:rPr>
        <w:t>самопредставництва</w:t>
      </w:r>
      <w:proofErr w:type="spellEnd"/>
      <w:r>
        <w:rPr>
          <w:rFonts w:ascii="Times New Roman" w:hAnsi="Times New Roman" w:cs="Times New Roman"/>
          <w:sz w:val="24"/>
          <w:szCs w:val="24"/>
        </w:rPr>
        <w:t xml:space="preserve">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права відмовитися від позову, укладати мирову угоду, визнавати позов повністю або частково.</w:t>
      </w:r>
    </w:p>
    <w:p w:rsidR="00072473" w:rsidRDefault="00072473">
      <w:pPr>
        <w:jc w:val="both"/>
        <w:rPr>
          <w:rFonts w:ascii="Times New Roman" w:hAnsi="Times New Roman" w:cs="Times New Roman"/>
          <w:sz w:val="28"/>
          <w:szCs w:val="28"/>
        </w:rPr>
      </w:pPr>
    </w:p>
    <w:p w:rsidR="006C471B" w:rsidRDefault="006C471B">
      <w:pPr>
        <w:jc w:val="center"/>
        <w:rPr>
          <w:rFonts w:ascii="Times New Roman" w:hAnsi="Times New Roman" w:cs="Times New Roman"/>
          <w:b/>
          <w:sz w:val="28"/>
          <w:szCs w:val="28"/>
        </w:rPr>
      </w:pPr>
    </w:p>
    <w:p w:rsidR="00072473" w:rsidRDefault="008A520C">
      <w:pPr>
        <w:jc w:val="center"/>
        <w:rPr>
          <w:rFonts w:ascii="Times New Roman" w:hAnsi="Times New Roman" w:cs="Times New Roman"/>
          <w:b/>
          <w:sz w:val="28"/>
          <w:szCs w:val="28"/>
        </w:rPr>
      </w:pPr>
      <w:r>
        <w:rPr>
          <w:rFonts w:ascii="Times New Roman" w:hAnsi="Times New Roman" w:cs="Times New Roman"/>
          <w:b/>
          <w:sz w:val="28"/>
          <w:szCs w:val="28"/>
        </w:rPr>
        <w:t>6. ПОВНОВАЖЕННЯ СЛАВУТСЬКОЇ МІСЬКОЇ РАДИ, ВИКОНАВЧОГО КОМІТЕТУ СЛАВУТСЬКОЇ МІСЬКОЇ РАДИ ТА МІСЬКОГО ГОЛОВИ ЩОДО ЗДІЙСНЕННЯ КОНТРОЛЮ ЗА ДІЯЛЬНІСТЮ ПІДПРИЄМСТВА</w:t>
      </w:r>
    </w:p>
    <w:p w:rsidR="00072473" w:rsidRDefault="00072473">
      <w:pPr>
        <w:jc w:val="center"/>
        <w:rPr>
          <w:rFonts w:ascii="Times New Roman" w:hAnsi="Times New Roman" w:cs="Times New Roman"/>
          <w:b/>
          <w:sz w:val="28"/>
          <w:szCs w:val="28"/>
        </w:rPr>
      </w:pPr>
    </w:p>
    <w:p w:rsidR="00072473" w:rsidRDefault="008A520C">
      <w:pPr>
        <w:tabs>
          <w:tab w:val="left" w:pos="426"/>
        </w:tabs>
        <w:ind w:firstLine="426"/>
        <w:jc w:val="both"/>
        <w:rPr>
          <w:rFonts w:ascii="Times New Roman" w:hAnsi="Times New Roman" w:cs="Times New Roman"/>
          <w:sz w:val="24"/>
          <w:szCs w:val="24"/>
        </w:rPr>
      </w:pPr>
      <w:r>
        <w:rPr>
          <w:rFonts w:ascii="Times New Roman" w:hAnsi="Times New Roman" w:cs="Times New Roman"/>
          <w:sz w:val="24"/>
          <w:szCs w:val="24"/>
        </w:rPr>
        <w:t>6.1. Відносини Славутської міської ради, виконавчого комітету Славутської міської ради та міського голови з Підприємством будуються на засадах його підпорядкованості, підзвітності та підконтрольності органу місцевого самоврядування.</w:t>
      </w:r>
    </w:p>
    <w:p w:rsidR="00072473" w:rsidRDefault="008A520C">
      <w:pPr>
        <w:tabs>
          <w:tab w:val="left" w:pos="426"/>
        </w:tabs>
        <w:ind w:firstLine="426"/>
        <w:jc w:val="both"/>
        <w:rPr>
          <w:rFonts w:ascii="Times New Roman" w:hAnsi="Times New Roman" w:cs="Times New Roman"/>
          <w:sz w:val="24"/>
          <w:szCs w:val="24"/>
        </w:rPr>
      </w:pPr>
      <w:r>
        <w:rPr>
          <w:rFonts w:ascii="Times New Roman" w:hAnsi="Times New Roman" w:cs="Times New Roman"/>
          <w:sz w:val="24"/>
          <w:szCs w:val="24"/>
        </w:rPr>
        <w:t>6.2. Вищим органом управління є Власник (</w:t>
      </w:r>
      <w:proofErr w:type="spellStart"/>
      <w:r>
        <w:rPr>
          <w:rFonts w:ascii="Times New Roman" w:hAnsi="Times New Roman" w:cs="Times New Roman"/>
          <w:sz w:val="24"/>
          <w:szCs w:val="24"/>
        </w:rPr>
        <w:t>Славутська</w:t>
      </w:r>
      <w:proofErr w:type="spellEnd"/>
      <w:r>
        <w:rPr>
          <w:rFonts w:ascii="Times New Roman" w:hAnsi="Times New Roman" w:cs="Times New Roman"/>
          <w:sz w:val="24"/>
          <w:szCs w:val="24"/>
        </w:rPr>
        <w:t xml:space="preserve"> міська територіальна громада  в </w:t>
      </w:r>
      <w:r>
        <w:rPr>
          <w:rFonts w:ascii="Times New Roman" w:hAnsi="Times New Roman" w:cs="Times New Roman"/>
          <w:sz w:val="24"/>
          <w:szCs w:val="24"/>
        </w:rPr>
        <w:lastRenderedPageBreak/>
        <w:t>особі Славутської міської ради). Власник має право делегувати ряд повноважень щодо управління Підприємством виконавчому комітету Славутської міської ради.</w:t>
      </w:r>
    </w:p>
    <w:p w:rsidR="00072473" w:rsidRDefault="008A520C">
      <w:pPr>
        <w:tabs>
          <w:tab w:val="left" w:pos="426"/>
        </w:tabs>
        <w:ind w:firstLine="426"/>
        <w:jc w:val="both"/>
        <w:rPr>
          <w:rFonts w:ascii="Times New Roman" w:hAnsi="Times New Roman" w:cs="Times New Roman"/>
          <w:b/>
          <w:i/>
          <w:sz w:val="24"/>
          <w:szCs w:val="24"/>
        </w:rPr>
      </w:pPr>
      <w:r>
        <w:rPr>
          <w:rFonts w:ascii="Times New Roman" w:hAnsi="Times New Roman" w:cs="Times New Roman"/>
          <w:sz w:val="24"/>
          <w:szCs w:val="24"/>
        </w:rPr>
        <w:t xml:space="preserve">6.3. </w:t>
      </w:r>
      <w:r>
        <w:rPr>
          <w:rFonts w:ascii="Times New Roman" w:hAnsi="Times New Roman" w:cs="Times New Roman"/>
          <w:b/>
          <w:i/>
          <w:sz w:val="24"/>
          <w:szCs w:val="24"/>
        </w:rPr>
        <w:t xml:space="preserve">До компетенції Славутської </w:t>
      </w:r>
      <w:r>
        <w:rPr>
          <w:rFonts w:ascii="Times New Roman" w:hAnsi="Times New Roman" w:cs="Times New Roman"/>
          <w:b/>
          <w:i/>
          <w:iCs/>
          <w:sz w:val="24"/>
          <w:szCs w:val="24"/>
        </w:rPr>
        <w:t>міської ради</w:t>
      </w:r>
      <w:r>
        <w:rPr>
          <w:rFonts w:ascii="Times New Roman" w:hAnsi="Times New Roman" w:cs="Times New Roman"/>
          <w:b/>
          <w:i/>
          <w:sz w:val="24"/>
          <w:szCs w:val="24"/>
        </w:rPr>
        <w:t xml:space="preserve"> належить:</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визначення основних напрямків діяльності Підприємства, заслуховування звітів про виконання планів;</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встановлення розміру частки прибутку Підприємства, яка підлягає зарахуванню до бюджету Славутської міської територіальної громади;</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 xml:space="preserve">розгляд та затвердження </w:t>
      </w:r>
      <w:proofErr w:type="spellStart"/>
      <w:r>
        <w:rPr>
          <w:rFonts w:ascii="Times New Roman" w:hAnsi="Times New Roman" w:cs="Times New Roman"/>
          <w:sz w:val="24"/>
          <w:szCs w:val="24"/>
        </w:rPr>
        <w:t>проєктів</w:t>
      </w:r>
      <w:proofErr w:type="spellEnd"/>
      <w:r>
        <w:rPr>
          <w:rFonts w:ascii="Times New Roman" w:hAnsi="Times New Roman" w:cs="Times New Roman"/>
          <w:sz w:val="24"/>
          <w:szCs w:val="24"/>
        </w:rPr>
        <w:t xml:space="preserve"> фінансово-господарських планів Підприємства, внесення до них зауваження і пропозиції, здійснення контролю за їх виконанням;</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надання згоди на вчинення Підприємством правочинів щодо розпорядження окремими видами майна, у випадках, передбачених чинним законодавством України;</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прийняття рішень щодо ліквідації Підприємства, припинення діяльності Підприємства шляхом його реорганізації (злиття, приєднання, поділ, перетворення) в порядку визначеному законодавством, призначення ліквідаційної комісії та затвердження ліквідаційного балансу;</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прийняття рішень щодо відчуження майна в порядку визначеному чинним законодавством України;</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погодження одержання кредитів, в тому числі овердрафту для виконання статутних завдань Підприємства;</w:t>
      </w:r>
    </w:p>
    <w:p w:rsidR="00072473" w:rsidRDefault="008A520C">
      <w:pPr>
        <w:pStyle w:val="a8"/>
        <w:numPr>
          <w:ilvl w:val="0"/>
          <w:numId w:val="6"/>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визначених чинним законодавством України.</w:t>
      </w:r>
    </w:p>
    <w:p w:rsidR="00072473" w:rsidRDefault="008A520C">
      <w:pPr>
        <w:tabs>
          <w:tab w:val="left" w:pos="426"/>
        </w:tabs>
        <w:ind w:left="426"/>
        <w:jc w:val="both"/>
        <w:rPr>
          <w:rFonts w:ascii="Times New Roman" w:hAnsi="Times New Roman" w:cs="Times New Roman"/>
          <w:sz w:val="24"/>
          <w:szCs w:val="24"/>
        </w:rPr>
      </w:pPr>
      <w:r>
        <w:rPr>
          <w:rFonts w:ascii="Times New Roman" w:hAnsi="Times New Roman" w:cs="Times New Roman"/>
          <w:sz w:val="24"/>
          <w:szCs w:val="24"/>
        </w:rPr>
        <w:t>6.4.</w:t>
      </w:r>
      <w:r>
        <w:rPr>
          <w:rFonts w:ascii="Times New Roman" w:hAnsi="Times New Roman" w:cs="Times New Roman"/>
          <w:iCs/>
          <w:sz w:val="24"/>
          <w:szCs w:val="24"/>
        </w:rPr>
        <w:t xml:space="preserve">  </w:t>
      </w:r>
      <w:r>
        <w:rPr>
          <w:rFonts w:ascii="Times New Roman" w:hAnsi="Times New Roman" w:cs="Times New Roman"/>
          <w:b/>
          <w:i/>
          <w:iCs/>
          <w:sz w:val="24"/>
          <w:szCs w:val="24"/>
        </w:rPr>
        <w:t>До компетенції Виконавчого комітету Славутської міської ради належить:</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 кошторису доходів і видатків бюджетних коштів;</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затвердження в порядку і в межах, визначених законодавством, тарифів щодо оплати послуг, які надаються Підприємством, його структурними підрозділами;</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встановлення порядку та здійснення контролю за використанням прибутків і майна Підприємства;</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заслуховування звітів про роботу керівника Підприємства, керівників структурних підрозділів;</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контролю за використанням бюджетних коштів;</w:t>
      </w:r>
    </w:p>
    <w:p w:rsidR="00072473" w:rsidRDefault="008A520C">
      <w:pPr>
        <w:pStyle w:val="a8"/>
        <w:numPr>
          <w:ilvl w:val="0"/>
          <w:numId w:val="7"/>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 чинним законодавством України.</w:t>
      </w:r>
    </w:p>
    <w:p w:rsidR="00072473" w:rsidRDefault="008A520C">
      <w:pPr>
        <w:numPr>
          <w:ilvl w:val="1"/>
          <w:numId w:val="2"/>
        </w:numPr>
        <w:tabs>
          <w:tab w:val="left" w:pos="426"/>
        </w:tabs>
        <w:ind w:left="0" w:firstLine="426"/>
        <w:jc w:val="both"/>
        <w:rPr>
          <w:rFonts w:ascii="Times New Roman" w:hAnsi="Times New Roman" w:cs="Times New Roman"/>
          <w:b/>
          <w:i/>
          <w:iCs/>
          <w:sz w:val="24"/>
          <w:szCs w:val="24"/>
        </w:rPr>
      </w:pPr>
      <w:r>
        <w:rPr>
          <w:rFonts w:ascii="Times New Roman" w:hAnsi="Times New Roman" w:cs="Times New Roman"/>
          <w:b/>
          <w:i/>
          <w:iCs/>
          <w:sz w:val="24"/>
          <w:szCs w:val="24"/>
        </w:rPr>
        <w:t>До компетенції Міського голови належить:</w:t>
      </w:r>
    </w:p>
    <w:p w:rsidR="00072473" w:rsidRDefault="008A520C">
      <w:pPr>
        <w:pStyle w:val="a8"/>
        <w:numPr>
          <w:ilvl w:val="0"/>
          <w:numId w:val="8"/>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 начальника Підприємства відповідним розпорядженням, укладення з ним контракту;</w:t>
      </w:r>
    </w:p>
    <w:p w:rsidR="00072473" w:rsidRDefault="008A520C">
      <w:pPr>
        <w:pStyle w:val="a8"/>
        <w:numPr>
          <w:ilvl w:val="0"/>
          <w:numId w:val="8"/>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призначення аудиторських перевірок діяльності Підприємства, його структурних підрозділів;</w:t>
      </w:r>
    </w:p>
    <w:p w:rsidR="00072473" w:rsidRDefault="008A520C">
      <w:pPr>
        <w:pStyle w:val="a8"/>
        <w:numPr>
          <w:ilvl w:val="0"/>
          <w:numId w:val="8"/>
        </w:numPr>
        <w:tabs>
          <w:tab w:val="left" w:pos="426"/>
        </w:tabs>
        <w:ind w:left="0" w:firstLine="426"/>
        <w:jc w:val="both"/>
        <w:rPr>
          <w:rFonts w:ascii="Times New Roman" w:hAnsi="Times New Roman" w:cs="Times New Roman"/>
          <w:sz w:val="24"/>
          <w:szCs w:val="24"/>
        </w:rPr>
      </w:pPr>
      <w:r>
        <w:rPr>
          <w:rFonts w:ascii="Times New Roman" w:hAnsi="Times New Roman" w:cs="Times New Roman"/>
          <w:sz w:val="24"/>
          <w:szCs w:val="24"/>
        </w:rPr>
        <w:t>здійснення інших повноважень, передбачених чинним законодавством України.</w:t>
      </w:r>
    </w:p>
    <w:p w:rsidR="006C471B" w:rsidRDefault="006C471B" w:rsidP="006C471B">
      <w:pPr>
        <w:pStyle w:val="a8"/>
        <w:tabs>
          <w:tab w:val="left" w:pos="426"/>
        </w:tabs>
        <w:ind w:left="426"/>
        <w:jc w:val="both"/>
        <w:rPr>
          <w:rFonts w:ascii="Times New Roman" w:hAnsi="Times New Roman" w:cs="Times New Roman"/>
          <w:sz w:val="24"/>
          <w:szCs w:val="24"/>
        </w:rPr>
      </w:pPr>
    </w:p>
    <w:p w:rsidR="00072473" w:rsidRDefault="00072473">
      <w:pPr>
        <w:shd w:val="clear" w:color="auto" w:fill="FFFFFF"/>
        <w:jc w:val="center"/>
        <w:rPr>
          <w:rFonts w:ascii="Times New Roman" w:hAnsi="Times New Roman" w:cs="Times New Roman"/>
          <w:b/>
          <w:bCs/>
          <w:sz w:val="28"/>
          <w:szCs w:val="28"/>
        </w:rPr>
      </w:pPr>
    </w:p>
    <w:p w:rsidR="00072473" w:rsidRDefault="008A520C">
      <w:pPr>
        <w:pStyle w:val="a8"/>
        <w:numPr>
          <w:ilvl w:val="0"/>
          <w:numId w:val="1"/>
        </w:numPr>
        <w:shd w:val="clear" w:color="auto" w:fill="FFFFFF"/>
        <w:jc w:val="center"/>
        <w:rPr>
          <w:rFonts w:ascii="Times New Roman" w:hAnsi="Times New Roman" w:cs="Times New Roman"/>
          <w:b/>
          <w:bCs/>
          <w:sz w:val="24"/>
          <w:szCs w:val="24"/>
        </w:rPr>
      </w:pPr>
      <w:bookmarkStart w:id="1" w:name="bookmark7"/>
      <w:r>
        <w:rPr>
          <w:rFonts w:ascii="Times New Roman" w:hAnsi="Times New Roman" w:cs="Times New Roman"/>
          <w:b/>
          <w:bCs/>
          <w:sz w:val="24"/>
          <w:szCs w:val="24"/>
        </w:rPr>
        <w:t>ОБЛІК ТА ЗВІТНІСТЬ</w:t>
      </w:r>
      <w:bookmarkEnd w:id="1"/>
      <w:r>
        <w:rPr>
          <w:rFonts w:ascii="Times New Roman" w:hAnsi="Times New Roman" w:cs="Times New Roman"/>
          <w:b/>
          <w:bCs/>
          <w:sz w:val="24"/>
          <w:szCs w:val="24"/>
        </w:rPr>
        <w:t xml:space="preserve"> ПІДПРИЄМСТВА</w:t>
      </w:r>
    </w:p>
    <w:p w:rsidR="00072473" w:rsidRDefault="00072473">
      <w:pPr>
        <w:pStyle w:val="a8"/>
        <w:shd w:val="clear" w:color="auto" w:fill="FFFFFF"/>
        <w:rPr>
          <w:rFonts w:ascii="Times New Roman" w:hAnsi="Times New Roman" w:cs="Times New Roman"/>
          <w:b/>
          <w:bCs/>
          <w:sz w:val="24"/>
          <w:szCs w:val="24"/>
        </w:rPr>
      </w:pP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Підприємство зобов’язане здійснювати первинний (оперативний) та бухгалтерський облік результатів своєї роботи; на основі даних бухгалтерського обліку складати фінансову та статистичну звітність за формами, передбаченими чинним законодавством України, і надавати її відповідним органам; проводити інвентаризацію належного йому майна для забезпечення достовірності даних бухгалтерського обліку та звітності.</w:t>
      </w: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Питання організації бухгалтерського обліку на Підприємстві регулюються відповідно до чинного законодавства України.</w:t>
      </w: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Для забезпечення ведення бухгалтерського обліку Підприємство самостійно обирає форми його організації.</w:t>
      </w: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 xml:space="preserve">Перший фінансовий рік починається з дати реєстрації Підприємства і завершується </w:t>
      </w:r>
      <w:r>
        <w:rPr>
          <w:rFonts w:ascii="Times New Roman" w:hAnsi="Times New Roman" w:cs="Times New Roman"/>
          <w:bCs/>
          <w:sz w:val="24"/>
          <w:szCs w:val="24"/>
        </w:rPr>
        <w:lastRenderedPageBreak/>
        <w:t>31 грудня цього ж року, наступні фінансові роки визначаються відповідно до календарних.</w:t>
      </w: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Питання звітності Підприємства в особі його органів, структурних підрозділів, порядок і форми ведення Підприємством фінансового і податкового обліку здійснюється відповідно до вимог чинного законодавства України.</w:t>
      </w:r>
    </w:p>
    <w:p w:rsidR="00072473" w:rsidRDefault="008A520C">
      <w:pPr>
        <w:pStyle w:val="a8"/>
        <w:numPr>
          <w:ilvl w:val="1"/>
          <w:numId w:val="1"/>
        </w:numPr>
        <w:shd w:val="clear" w:color="auto" w:fill="FFFFFF"/>
        <w:tabs>
          <w:tab w:val="left" w:pos="426"/>
          <w:tab w:val="left" w:pos="851"/>
        </w:tabs>
        <w:ind w:left="0" w:firstLine="426"/>
        <w:jc w:val="both"/>
        <w:rPr>
          <w:rFonts w:ascii="Times New Roman" w:hAnsi="Times New Roman" w:cs="Times New Roman"/>
          <w:bCs/>
          <w:sz w:val="24"/>
          <w:szCs w:val="24"/>
        </w:rPr>
      </w:pPr>
      <w:r>
        <w:rPr>
          <w:rFonts w:ascii="Times New Roman" w:hAnsi="Times New Roman" w:cs="Times New Roman"/>
          <w:bCs/>
          <w:sz w:val="24"/>
          <w:szCs w:val="24"/>
        </w:rPr>
        <w:t>Відомості, не передбачені державною статистичною звітністю, Підприємством можуть бути надані іншим підприємствам, установам, організаціям лише на договірній основі, а судам, органам прокуратури, служби безпеки, правоохоронним органам, Антимонопольному комітету та іншим державним органам в порядку визначеному чинним законодавством України за їх письмовою вимогою.</w:t>
      </w:r>
    </w:p>
    <w:p w:rsidR="00072473" w:rsidRPr="006C471B" w:rsidRDefault="008A520C" w:rsidP="006C471B">
      <w:pPr>
        <w:pStyle w:val="a8"/>
        <w:numPr>
          <w:ilvl w:val="1"/>
          <w:numId w:val="1"/>
        </w:numPr>
        <w:shd w:val="clear" w:color="auto" w:fill="FFFFFF"/>
        <w:tabs>
          <w:tab w:val="left" w:pos="426"/>
          <w:tab w:val="left" w:pos="851"/>
        </w:tabs>
        <w:ind w:left="0" w:firstLine="426"/>
        <w:jc w:val="both"/>
        <w:rPr>
          <w:rFonts w:ascii="Times New Roman" w:hAnsi="Times New Roman" w:cs="Times New Roman"/>
          <w:b/>
          <w:bCs/>
          <w:sz w:val="28"/>
          <w:szCs w:val="28"/>
        </w:rPr>
      </w:pPr>
      <w:r w:rsidRPr="006C471B">
        <w:rPr>
          <w:rFonts w:ascii="Times New Roman" w:hAnsi="Times New Roman" w:cs="Times New Roman"/>
          <w:bCs/>
          <w:sz w:val="24"/>
          <w:szCs w:val="24"/>
        </w:rPr>
        <w:t>Усі документи, що є підставою для видачі і приймання грошових коштів та матеріальних цінностей, підписуються начальником та головним бухгалтером підприємства, або уповноваженими на це особами, в порядку визначеному чинним законодавством України.</w:t>
      </w:r>
    </w:p>
    <w:p w:rsidR="006C471B" w:rsidRDefault="006C471B" w:rsidP="006C471B">
      <w:pPr>
        <w:pStyle w:val="a8"/>
        <w:shd w:val="clear" w:color="auto" w:fill="FFFFFF"/>
        <w:tabs>
          <w:tab w:val="left" w:pos="426"/>
          <w:tab w:val="left" w:pos="851"/>
        </w:tabs>
        <w:ind w:left="426"/>
        <w:jc w:val="both"/>
        <w:rPr>
          <w:rFonts w:ascii="Times New Roman" w:hAnsi="Times New Roman" w:cs="Times New Roman"/>
          <w:bCs/>
          <w:sz w:val="24"/>
          <w:szCs w:val="24"/>
        </w:rPr>
      </w:pPr>
    </w:p>
    <w:p w:rsidR="006C471B" w:rsidRPr="006C471B" w:rsidRDefault="006C471B" w:rsidP="006C471B">
      <w:pPr>
        <w:pStyle w:val="a8"/>
        <w:shd w:val="clear" w:color="auto" w:fill="FFFFFF"/>
        <w:tabs>
          <w:tab w:val="left" w:pos="426"/>
          <w:tab w:val="left" w:pos="851"/>
        </w:tabs>
        <w:ind w:left="426"/>
        <w:jc w:val="both"/>
        <w:rPr>
          <w:rFonts w:ascii="Times New Roman" w:hAnsi="Times New Roman" w:cs="Times New Roman"/>
          <w:b/>
          <w:bCs/>
          <w:sz w:val="28"/>
          <w:szCs w:val="28"/>
        </w:rPr>
      </w:pPr>
    </w:p>
    <w:p w:rsidR="00072473" w:rsidRDefault="008A520C">
      <w:pPr>
        <w:shd w:val="clear" w:color="auto" w:fill="FFFFFF"/>
        <w:jc w:val="center"/>
        <w:rPr>
          <w:rFonts w:ascii="Times New Roman" w:hAnsi="Times New Roman" w:cs="Times New Roman"/>
          <w:b/>
          <w:bCs/>
          <w:sz w:val="24"/>
          <w:szCs w:val="24"/>
        </w:rPr>
      </w:pPr>
      <w:r>
        <w:rPr>
          <w:rFonts w:ascii="Times New Roman" w:hAnsi="Times New Roman" w:cs="Times New Roman"/>
          <w:b/>
          <w:bCs/>
          <w:sz w:val="24"/>
          <w:szCs w:val="24"/>
        </w:rPr>
        <w:t>8.</w:t>
      </w:r>
      <w:r>
        <w:t xml:space="preserve"> </w:t>
      </w:r>
      <w:r>
        <w:rPr>
          <w:rFonts w:ascii="Times New Roman" w:hAnsi="Times New Roman" w:cs="Times New Roman"/>
          <w:b/>
          <w:bCs/>
          <w:sz w:val="24"/>
          <w:szCs w:val="24"/>
        </w:rPr>
        <w:t>ТРУДОВИЙ КОЛЕКТИВ ТА ТРУДОВІ ВІДНОСИНИ</w:t>
      </w:r>
    </w:p>
    <w:p w:rsidR="006C471B" w:rsidRDefault="006C471B">
      <w:pPr>
        <w:shd w:val="clear" w:color="auto" w:fill="FFFFFF"/>
        <w:jc w:val="center"/>
        <w:rPr>
          <w:rFonts w:ascii="Times New Roman" w:hAnsi="Times New Roman" w:cs="Times New Roman"/>
          <w:sz w:val="24"/>
          <w:szCs w:val="24"/>
        </w:rPr>
      </w:pP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8.1. Трудовий колектив Підприємства складають усі працівники, які своєю працею беруть участь в його діяльності на основі трудового договору (контракту, угоди), що регулює трудові відносини працівника з Підприємством.</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8.2. Трудовий колектив здійснює свої повноваження через загальні збори трудового колективу. В період між зборами повноважним представником трудового колективу є профспілкова організація Підприємства.</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8.3. Профспілкова організація Підприємства здійснює представництво та захист трудових, соціально-економічних прав та інтересів членів профспілки.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8.4. Вищим органом профспілки є загальні збори профспілки, які:</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затверджують проєкт колективного договору;</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вирішують питання самоврядування трудового колективу;</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визначають та затверджують перелік і порядок надання працівникам Підприємства соціальних пільг;</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здійснюють інші повноваження, передбачені чинним законодавством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8.5. Права, обов’язки та відповідальність працівників Підприємства визначаються їх посадовими інструкціями, цим Статутом та чинним законодавством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8.6. Кожен працівник Підприємства несе персональну відповідальність за виконання обсягу робіт, в межах обов’язків, покладених на нього посадовою інструкціями та трудовим договором.</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8.7. Кожен працівник має право на щорічну відпустку та додаткові відпустки відповідно до колективного договору. Тривалість відпустки не може бути меншою за мінімальну тривалість відпустки, що встановлена чинним законодавством. </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8.8. Обмеження прав працівників, що погіршують їх становище у порівнянні з відповідними нормами чинного законодавства є недійсними.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8.9. Соціальні та трудові права працівників гарантуються чинним законодавством України.</w:t>
      </w:r>
    </w:p>
    <w:p w:rsidR="00072473" w:rsidRDefault="00072473">
      <w:pPr>
        <w:shd w:val="clear" w:color="auto" w:fill="FFFFFF"/>
        <w:ind w:firstLine="426"/>
        <w:jc w:val="both"/>
        <w:rPr>
          <w:rFonts w:ascii="Times New Roman" w:hAnsi="Times New Roman" w:cs="Times New Roman"/>
          <w:b/>
          <w:bCs/>
          <w:sz w:val="28"/>
          <w:szCs w:val="28"/>
        </w:rPr>
      </w:pPr>
    </w:p>
    <w:p w:rsidR="006C471B" w:rsidRDefault="006C471B">
      <w:pPr>
        <w:shd w:val="clear" w:color="auto" w:fill="FFFFFF"/>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rsidR="00072473" w:rsidRDefault="008A520C">
      <w:pPr>
        <w:shd w:val="clear" w:color="auto" w:fill="FFFFFF"/>
        <w:jc w:val="center"/>
        <w:rPr>
          <w:rFonts w:ascii="Times New Roman" w:hAnsi="Times New Roman" w:cs="Times New Roman"/>
          <w:b/>
          <w:bCs/>
          <w:sz w:val="24"/>
          <w:szCs w:val="24"/>
        </w:rPr>
      </w:pPr>
      <w:r>
        <w:rPr>
          <w:rFonts w:ascii="Times New Roman" w:hAnsi="Times New Roman" w:cs="Times New Roman"/>
          <w:b/>
          <w:bCs/>
          <w:sz w:val="24"/>
          <w:szCs w:val="24"/>
        </w:rPr>
        <w:t>9. ПРИПИНЕННЯ ПІДПРИЄМСТВА</w:t>
      </w:r>
    </w:p>
    <w:p w:rsidR="00072473" w:rsidRDefault="00072473">
      <w:pPr>
        <w:shd w:val="clear" w:color="auto" w:fill="FFFFFF"/>
        <w:jc w:val="center"/>
        <w:rPr>
          <w:rFonts w:ascii="Times New Roman" w:hAnsi="Times New Roman" w:cs="Times New Roman"/>
          <w:sz w:val="24"/>
          <w:szCs w:val="24"/>
        </w:rPr>
      </w:pP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9.1. Припинення діяльності </w:t>
      </w:r>
      <w:r>
        <w:rPr>
          <w:rFonts w:ascii="Times New Roman" w:hAnsi="Times New Roman" w:cs="Times New Roman"/>
          <w:color w:val="000000"/>
          <w:sz w:val="24"/>
          <w:szCs w:val="24"/>
        </w:rPr>
        <w:t>Підприємства</w:t>
      </w:r>
      <w:r>
        <w:rPr>
          <w:rFonts w:ascii="Times New Roman" w:hAnsi="Times New Roman" w:cs="Times New Roman"/>
          <w:sz w:val="24"/>
          <w:szCs w:val="24"/>
        </w:rPr>
        <w:t xml:space="preserve"> здійснюється шляхом його реорганізації (злиття, приєднання, поділу, перетворення) або шляхом ліквідації за рішенням Славутської міської ради, та в інших випадках, встановлених чинним законодавством України.</w:t>
      </w:r>
    </w:p>
    <w:p w:rsidR="00072473" w:rsidRDefault="00072473">
      <w:pPr>
        <w:shd w:val="clear" w:color="auto" w:fill="FFFFFF"/>
        <w:jc w:val="center"/>
        <w:rPr>
          <w:rFonts w:ascii="Times New Roman" w:hAnsi="Times New Roman" w:cs="Times New Roman"/>
          <w:b/>
          <w:bCs/>
          <w:sz w:val="24"/>
          <w:szCs w:val="24"/>
        </w:rPr>
      </w:pPr>
    </w:p>
    <w:p w:rsidR="006C471B" w:rsidRDefault="006C471B">
      <w:pPr>
        <w:shd w:val="clear" w:color="auto" w:fill="FFFFFF"/>
        <w:jc w:val="center"/>
        <w:rPr>
          <w:rFonts w:ascii="Times New Roman" w:hAnsi="Times New Roman" w:cs="Times New Roman"/>
          <w:b/>
          <w:bCs/>
          <w:sz w:val="24"/>
          <w:szCs w:val="24"/>
        </w:rPr>
      </w:pPr>
    </w:p>
    <w:p w:rsidR="00072473" w:rsidRDefault="008A520C">
      <w:pPr>
        <w:shd w:val="clear" w:color="auto" w:fill="FFFFFF"/>
        <w:jc w:val="center"/>
        <w:rPr>
          <w:rFonts w:ascii="Times New Roman" w:hAnsi="Times New Roman" w:cs="Times New Roman"/>
          <w:b/>
          <w:bCs/>
          <w:sz w:val="24"/>
          <w:szCs w:val="24"/>
        </w:rPr>
      </w:pPr>
      <w:r>
        <w:rPr>
          <w:rFonts w:ascii="Times New Roman" w:hAnsi="Times New Roman" w:cs="Times New Roman"/>
          <w:b/>
          <w:bCs/>
          <w:sz w:val="24"/>
          <w:szCs w:val="24"/>
        </w:rPr>
        <w:lastRenderedPageBreak/>
        <w:t>10. ЗАКЛЮЧНІ ПОЛОЖЕННЯ</w:t>
      </w:r>
    </w:p>
    <w:p w:rsidR="00072473" w:rsidRDefault="00072473">
      <w:pPr>
        <w:shd w:val="clear" w:color="auto" w:fill="FFFFFF"/>
        <w:jc w:val="center"/>
        <w:rPr>
          <w:rFonts w:ascii="Times New Roman" w:hAnsi="Times New Roman" w:cs="Times New Roman"/>
          <w:b/>
          <w:bCs/>
          <w:sz w:val="24"/>
          <w:szCs w:val="24"/>
        </w:rPr>
      </w:pP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 xml:space="preserve">10.1. Статут Підприємства затверджується Власником </w:t>
      </w:r>
      <w:r>
        <w:rPr>
          <w:rFonts w:ascii="Times New Roman" w:hAnsi="Times New Roman" w:cs="Times New Roman"/>
          <w:color w:val="000000"/>
          <w:sz w:val="24"/>
          <w:szCs w:val="24"/>
        </w:rPr>
        <w:t>Підприємства</w:t>
      </w:r>
      <w:r>
        <w:rPr>
          <w:rFonts w:ascii="Times New Roman" w:hAnsi="Times New Roman" w:cs="Times New Roman"/>
          <w:sz w:val="24"/>
          <w:szCs w:val="24"/>
        </w:rPr>
        <w:t>.</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10.2. Зміни до Статуту Підприємства (шляхом затвердження його в новій редакції) вносяться Підприємством за рішенням Власника і реєструються у порядку, визначеному чинним законодавством України.</w:t>
      </w:r>
    </w:p>
    <w:p w:rsidR="00072473" w:rsidRDefault="008A520C">
      <w:pPr>
        <w:shd w:val="clear" w:color="auto" w:fill="FFFFFF"/>
        <w:ind w:firstLine="426"/>
        <w:jc w:val="both"/>
        <w:rPr>
          <w:rFonts w:ascii="Times New Roman" w:hAnsi="Times New Roman" w:cs="Times New Roman"/>
          <w:sz w:val="24"/>
          <w:szCs w:val="24"/>
        </w:rPr>
      </w:pPr>
      <w:r>
        <w:rPr>
          <w:rFonts w:ascii="Times New Roman" w:hAnsi="Times New Roman" w:cs="Times New Roman"/>
          <w:sz w:val="24"/>
          <w:szCs w:val="24"/>
        </w:rPr>
        <w:t>10.3. Положення Статуту Підприємства, що суперечать законодавству є нечинними.</w:t>
      </w:r>
    </w:p>
    <w:p w:rsidR="00072473" w:rsidRDefault="008A520C">
      <w:pPr>
        <w:shd w:val="clear" w:color="auto" w:fill="FFFFFF"/>
        <w:ind w:firstLine="426"/>
        <w:jc w:val="both"/>
        <w:rPr>
          <w:sz w:val="24"/>
          <w:szCs w:val="24"/>
        </w:rPr>
      </w:pPr>
      <w:r>
        <w:rPr>
          <w:rFonts w:ascii="Times New Roman" w:hAnsi="Times New Roman" w:cs="Times New Roman"/>
          <w:sz w:val="24"/>
          <w:szCs w:val="24"/>
        </w:rPr>
        <w:t xml:space="preserve">10.4. Підприємство може користуватися будь-якими іншими правами в межах чинного законодавства України, які прямо не передбаченні даним Статутом.          </w:t>
      </w:r>
    </w:p>
    <w:p w:rsidR="00072473" w:rsidRDefault="00072473">
      <w:pPr>
        <w:shd w:val="clear" w:color="auto" w:fill="FFFFFF"/>
        <w:jc w:val="both"/>
        <w:rPr>
          <w:sz w:val="28"/>
          <w:szCs w:val="28"/>
        </w:rPr>
      </w:pPr>
    </w:p>
    <w:p w:rsidR="00072473" w:rsidRDefault="00072473">
      <w:pPr>
        <w:shd w:val="clear" w:color="auto" w:fill="FFFFFF"/>
        <w:jc w:val="both"/>
        <w:rPr>
          <w:sz w:val="28"/>
          <w:szCs w:val="28"/>
        </w:rPr>
      </w:pPr>
    </w:p>
    <w:p w:rsidR="006C471B" w:rsidRDefault="006C471B">
      <w:pPr>
        <w:shd w:val="clear" w:color="auto" w:fill="FFFFFF"/>
        <w:jc w:val="both"/>
        <w:rPr>
          <w:sz w:val="28"/>
          <w:szCs w:val="28"/>
        </w:rPr>
      </w:pPr>
    </w:p>
    <w:p w:rsidR="006C471B" w:rsidRDefault="006C471B">
      <w:pPr>
        <w:shd w:val="clear" w:color="auto" w:fill="FFFFFF"/>
        <w:jc w:val="both"/>
        <w:rPr>
          <w:sz w:val="28"/>
          <w:szCs w:val="28"/>
        </w:rPr>
      </w:pPr>
      <w:bookmarkStart w:id="2" w:name="_GoBack"/>
      <w:bookmarkEnd w:id="2"/>
    </w:p>
    <w:p w:rsidR="00072473" w:rsidRDefault="008A520C">
      <w:pPr>
        <w:shd w:val="clear" w:color="auto" w:fill="FFFFFF"/>
        <w:jc w:val="both"/>
      </w:pPr>
      <w:r>
        <w:rPr>
          <w:rFonts w:ascii="Times New Roman" w:hAnsi="Times New Roman" w:cs="Times New Roman"/>
          <w:b/>
          <w:sz w:val="28"/>
          <w:szCs w:val="28"/>
        </w:rPr>
        <w:t xml:space="preserve">  Начальник Славутського УВКГ                         Євгеній ЛЕВУНЕЦЬ</w:t>
      </w:r>
    </w:p>
    <w:p w:rsidR="00072473" w:rsidRDefault="00072473"/>
    <w:sectPr w:rsidR="00072473">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13BC4"/>
    <w:multiLevelType w:val="multilevel"/>
    <w:tmpl w:val="0B9E07C2"/>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1" w15:restartNumberingAfterBreak="0">
    <w:nsid w:val="0DD7128B"/>
    <w:multiLevelType w:val="multilevel"/>
    <w:tmpl w:val="471A1DD6"/>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 w15:restartNumberingAfterBreak="0">
    <w:nsid w:val="0FCF1E27"/>
    <w:multiLevelType w:val="multilevel"/>
    <w:tmpl w:val="07DCF7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61891E49"/>
    <w:multiLevelType w:val="multilevel"/>
    <w:tmpl w:val="FD149274"/>
    <w:lvl w:ilvl="0">
      <w:start w:val="6"/>
      <w:numFmt w:val="decimal"/>
      <w:lvlText w:val="%1."/>
      <w:lvlJc w:val="left"/>
      <w:pPr>
        <w:tabs>
          <w:tab w:val="num" w:pos="360"/>
        </w:tabs>
        <w:ind w:left="360" w:hanging="360"/>
      </w:pPr>
    </w:lvl>
    <w:lvl w:ilvl="1">
      <w:start w:val="3"/>
      <w:numFmt w:val="decimal"/>
      <w:lvlText w:val="%1.%2."/>
      <w:lvlJc w:val="left"/>
      <w:pPr>
        <w:tabs>
          <w:tab w:val="num" w:pos="1066"/>
        </w:tabs>
        <w:ind w:left="1066" w:hanging="360"/>
      </w:pPr>
      <w:rPr>
        <w:b w:val="0"/>
        <w:i w:val="0"/>
      </w:rPr>
    </w:lvl>
    <w:lvl w:ilvl="2">
      <w:start w:val="1"/>
      <w:numFmt w:val="decimal"/>
      <w:lvlText w:val="%1.%2.%3."/>
      <w:lvlJc w:val="left"/>
      <w:pPr>
        <w:tabs>
          <w:tab w:val="num" w:pos="2132"/>
        </w:tabs>
        <w:ind w:left="2132" w:hanging="720"/>
      </w:pPr>
    </w:lvl>
    <w:lvl w:ilvl="3">
      <w:start w:val="1"/>
      <w:numFmt w:val="decimal"/>
      <w:lvlText w:val="%1.%2.%3.%4."/>
      <w:lvlJc w:val="left"/>
      <w:pPr>
        <w:tabs>
          <w:tab w:val="num" w:pos="2838"/>
        </w:tabs>
        <w:ind w:left="2838" w:hanging="720"/>
      </w:pPr>
    </w:lvl>
    <w:lvl w:ilvl="4">
      <w:start w:val="1"/>
      <w:numFmt w:val="decimal"/>
      <w:lvlText w:val="%1.%2.%3.%4.%5."/>
      <w:lvlJc w:val="left"/>
      <w:pPr>
        <w:tabs>
          <w:tab w:val="num" w:pos="3904"/>
        </w:tabs>
        <w:ind w:left="3904" w:hanging="1080"/>
      </w:pPr>
    </w:lvl>
    <w:lvl w:ilvl="5">
      <w:start w:val="1"/>
      <w:numFmt w:val="decimal"/>
      <w:lvlText w:val="%1.%2.%3.%4.%5.%6."/>
      <w:lvlJc w:val="left"/>
      <w:pPr>
        <w:tabs>
          <w:tab w:val="num" w:pos="4610"/>
        </w:tabs>
        <w:ind w:left="4610" w:hanging="1080"/>
      </w:pPr>
    </w:lvl>
    <w:lvl w:ilvl="6">
      <w:start w:val="1"/>
      <w:numFmt w:val="decimal"/>
      <w:lvlText w:val="%1.%2.%3.%4.%5.%6.%7."/>
      <w:lvlJc w:val="left"/>
      <w:pPr>
        <w:tabs>
          <w:tab w:val="num" w:pos="5676"/>
        </w:tabs>
        <w:ind w:left="5676" w:hanging="1440"/>
      </w:pPr>
    </w:lvl>
    <w:lvl w:ilvl="7">
      <w:start w:val="1"/>
      <w:numFmt w:val="decimal"/>
      <w:lvlText w:val="%1.%2.%3.%4.%5.%6.%7.%8."/>
      <w:lvlJc w:val="left"/>
      <w:pPr>
        <w:tabs>
          <w:tab w:val="num" w:pos="6382"/>
        </w:tabs>
        <w:ind w:left="6382" w:hanging="1440"/>
      </w:pPr>
    </w:lvl>
    <w:lvl w:ilvl="8">
      <w:start w:val="1"/>
      <w:numFmt w:val="decimal"/>
      <w:lvlText w:val="%1.%2.%3.%4.%5.%6.%7.%8.%9."/>
      <w:lvlJc w:val="left"/>
      <w:pPr>
        <w:tabs>
          <w:tab w:val="num" w:pos="7448"/>
        </w:tabs>
        <w:ind w:left="7448" w:hanging="1800"/>
      </w:pPr>
    </w:lvl>
  </w:abstractNum>
  <w:abstractNum w:abstractNumId="4" w15:restartNumberingAfterBreak="0">
    <w:nsid w:val="6BDA5DAE"/>
    <w:multiLevelType w:val="multilevel"/>
    <w:tmpl w:val="68560B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6C055A3A"/>
    <w:multiLevelType w:val="multilevel"/>
    <w:tmpl w:val="53B0101A"/>
    <w:lvl w:ilvl="0">
      <w:start w:val="1"/>
      <w:numFmt w:val="decimal"/>
      <w:lvlText w:val="%1."/>
      <w:lvlJc w:val="left"/>
      <w:pPr>
        <w:tabs>
          <w:tab w:val="num" w:pos="0"/>
        </w:tabs>
        <w:ind w:left="360" w:hanging="360"/>
      </w:pPr>
      <w:rPr>
        <w:b/>
        <w:i/>
      </w:rPr>
    </w:lvl>
    <w:lvl w:ilvl="1">
      <w:start w:val="1"/>
      <w:numFmt w:val="decimal"/>
      <w:lvlText w:val="%1.%2."/>
      <w:lvlJc w:val="left"/>
      <w:pPr>
        <w:tabs>
          <w:tab w:val="num" w:pos="0"/>
        </w:tabs>
        <w:ind w:left="786" w:hanging="360"/>
      </w:pPr>
      <w:rPr>
        <w:b w:val="0"/>
        <w:i w:val="0"/>
      </w:rPr>
    </w:lvl>
    <w:lvl w:ilvl="2">
      <w:start w:val="1"/>
      <w:numFmt w:val="decimal"/>
      <w:lvlText w:val="%1.%2.%3."/>
      <w:lvlJc w:val="left"/>
      <w:pPr>
        <w:tabs>
          <w:tab w:val="num" w:pos="0"/>
        </w:tabs>
        <w:ind w:left="1854" w:hanging="720"/>
      </w:pPr>
      <w:rPr>
        <w:b/>
        <w:i/>
      </w:rPr>
    </w:lvl>
    <w:lvl w:ilvl="3">
      <w:start w:val="1"/>
      <w:numFmt w:val="decimal"/>
      <w:lvlText w:val="%1.%2.%3.%4."/>
      <w:lvlJc w:val="left"/>
      <w:pPr>
        <w:tabs>
          <w:tab w:val="num" w:pos="0"/>
        </w:tabs>
        <w:ind w:left="2421" w:hanging="720"/>
      </w:pPr>
      <w:rPr>
        <w:b/>
        <w:i/>
      </w:rPr>
    </w:lvl>
    <w:lvl w:ilvl="4">
      <w:start w:val="1"/>
      <w:numFmt w:val="decimal"/>
      <w:lvlText w:val="%1.%2.%3.%4.%5."/>
      <w:lvlJc w:val="left"/>
      <w:pPr>
        <w:tabs>
          <w:tab w:val="num" w:pos="0"/>
        </w:tabs>
        <w:ind w:left="3348" w:hanging="1080"/>
      </w:pPr>
      <w:rPr>
        <w:b/>
        <w:i/>
      </w:rPr>
    </w:lvl>
    <w:lvl w:ilvl="5">
      <w:start w:val="1"/>
      <w:numFmt w:val="decimal"/>
      <w:lvlText w:val="%1.%2.%3.%4.%5.%6."/>
      <w:lvlJc w:val="left"/>
      <w:pPr>
        <w:tabs>
          <w:tab w:val="num" w:pos="0"/>
        </w:tabs>
        <w:ind w:left="3915" w:hanging="1080"/>
      </w:pPr>
      <w:rPr>
        <w:b/>
        <w:i/>
      </w:rPr>
    </w:lvl>
    <w:lvl w:ilvl="6">
      <w:start w:val="1"/>
      <w:numFmt w:val="decimal"/>
      <w:lvlText w:val="%1.%2.%3.%4.%5.%6.%7."/>
      <w:lvlJc w:val="left"/>
      <w:pPr>
        <w:tabs>
          <w:tab w:val="num" w:pos="0"/>
        </w:tabs>
        <w:ind w:left="4842" w:hanging="1440"/>
      </w:pPr>
      <w:rPr>
        <w:b/>
        <w:i/>
      </w:rPr>
    </w:lvl>
    <w:lvl w:ilvl="7">
      <w:start w:val="1"/>
      <w:numFmt w:val="decimal"/>
      <w:lvlText w:val="%1.%2.%3.%4.%5.%6.%7.%8."/>
      <w:lvlJc w:val="left"/>
      <w:pPr>
        <w:tabs>
          <w:tab w:val="num" w:pos="0"/>
        </w:tabs>
        <w:ind w:left="5409" w:hanging="1440"/>
      </w:pPr>
      <w:rPr>
        <w:b/>
        <w:i/>
      </w:rPr>
    </w:lvl>
    <w:lvl w:ilvl="8">
      <w:start w:val="1"/>
      <w:numFmt w:val="decimal"/>
      <w:lvlText w:val="%1.%2.%3.%4.%5.%6.%7.%8.%9."/>
      <w:lvlJc w:val="left"/>
      <w:pPr>
        <w:tabs>
          <w:tab w:val="num" w:pos="0"/>
        </w:tabs>
        <w:ind w:left="6336" w:hanging="1800"/>
      </w:pPr>
      <w:rPr>
        <w:b/>
        <w:i/>
      </w:rPr>
    </w:lvl>
  </w:abstractNum>
  <w:abstractNum w:abstractNumId="6" w15:restartNumberingAfterBreak="0">
    <w:nsid w:val="6E8A7D9B"/>
    <w:multiLevelType w:val="multilevel"/>
    <w:tmpl w:val="D290898A"/>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7" w15:restartNumberingAfterBreak="0">
    <w:nsid w:val="70234286"/>
    <w:multiLevelType w:val="multilevel"/>
    <w:tmpl w:val="8BF82C46"/>
    <w:lvl w:ilvl="0">
      <w:start w:val="7"/>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8" w15:restartNumberingAfterBreak="0">
    <w:nsid w:val="72190831"/>
    <w:multiLevelType w:val="multilevel"/>
    <w:tmpl w:val="D95AE182"/>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15:restartNumberingAfterBreak="0">
    <w:nsid w:val="7679626B"/>
    <w:multiLevelType w:val="multilevel"/>
    <w:tmpl w:val="E4ECF4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7"/>
  </w:num>
  <w:num w:numId="2">
    <w:abstractNumId w:val="3"/>
  </w:num>
  <w:num w:numId="3">
    <w:abstractNumId w:val="4"/>
  </w:num>
  <w:num w:numId="4">
    <w:abstractNumId w:val="8"/>
  </w:num>
  <w:num w:numId="5">
    <w:abstractNumId w:val="5"/>
  </w:num>
  <w:num w:numId="6">
    <w:abstractNumId w:val="2"/>
  </w:num>
  <w:num w:numId="7">
    <w:abstractNumId w:val="0"/>
  </w:num>
  <w:num w:numId="8">
    <w:abstractNumId w:val="6"/>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473"/>
    <w:rsid w:val="00072473"/>
    <w:rsid w:val="006C471B"/>
    <w:rsid w:val="008A520C"/>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EE536A-E6C9-4CAE-95AB-26327470C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0A41"/>
    <w:pPr>
      <w:widowControl w:val="0"/>
    </w:pPr>
    <w:rPr>
      <w:rFonts w:ascii="Arial" w:hAnsi="Arial" w:cs="Arial"/>
      <w:sz w:val="20"/>
      <w:szCs w:val="20"/>
      <w:lang w:val="uk-UA"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аголовок"/>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pPr>
      <w:spacing w:after="140" w:line="276" w:lineRule="auto"/>
    </w:pPr>
  </w:style>
  <w:style w:type="paragraph" w:styleId="a5">
    <w:name w:val="List"/>
    <w:basedOn w:val="a4"/>
    <w:rPr>
      <w:rFonts w:cs="Lucida Sans"/>
    </w:rPr>
  </w:style>
  <w:style w:type="paragraph" w:styleId="a6">
    <w:name w:val="caption"/>
    <w:basedOn w:val="a"/>
    <w:qFormat/>
    <w:pPr>
      <w:suppressLineNumbers/>
      <w:spacing w:before="120" w:after="120"/>
    </w:pPr>
    <w:rPr>
      <w:rFonts w:cs="Lucida Sans"/>
      <w:i/>
      <w:iCs/>
      <w:sz w:val="24"/>
      <w:szCs w:val="24"/>
    </w:rPr>
  </w:style>
  <w:style w:type="paragraph" w:customStyle="1" w:styleId="a7">
    <w:name w:val="Покажчик"/>
    <w:basedOn w:val="a"/>
    <w:qFormat/>
    <w:pPr>
      <w:suppressLineNumbers/>
    </w:pPr>
    <w:rPr>
      <w:rFonts w:cs="Lucida Sans"/>
    </w:rPr>
  </w:style>
  <w:style w:type="paragraph" w:styleId="a8">
    <w:name w:val="List Paragraph"/>
    <w:basedOn w:val="a"/>
    <w:uiPriority w:val="34"/>
    <w:qFormat/>
    <w:rsid w:val="00760A41"/>
    <w:pPr>
      <w:ind w:left="720"/>
      <w:contextualSpacing/>
    </w:pPr>
    <w:rPr>
      <w:rFonts w:cs="Mangal"/>
      <w:szCs w:val="18"/>
    </w:rPr>
  </w:style>
  <w:style w:type="paragraph" w:styleId="a9">
    <w:name w:val="Balloon Text"/>
    <w:basedOn w:val="a"/>
    <w:link w:val="aa"/>
    <w:uiPriority w:val="99"/>
    <w:semiHidden/>
    <w:unhideWhenUsed/>
    <w:rsid w:val="006C471B"/>
    <w:rPr>
      <w:rFonts w:ascii="Segoe UI" w:hAnsi="Segoe UI" w:cs="Mangal"/>
      <w:sz w:val="18"/>
      <w:szCs w:val="16"/>
    </w:rPr>
  </w:style>
  <w:style w:type="character" w:customStyle="1" w:styleId="aa">
    <w:name w:val="Текст у виносці Знак"/>
    <w:basedOn w:val="a0"/>
    <w:link w:val="a9"/>
    <w:uiPriority w:val="99"/>
    <w:semiHidden/>
    <w:rsid w:val="006C471B"/>
    <w:rPr>
      <w:rFonts w:ascii="Segoe UI" w:hAnsi="Segoe UI" w:cs="Mangal"/>
      <w:sz w:val="18"/>
      <w:szCs w:val="16"/>
      <w:lang w:val="uk-UA"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14357</Words>
  <Characters>8185</Characters>
  <Application>Microsoft Office Word</Application>
  <DocSecurity>0</DocSecurity>
  <Lines>68</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Justice</dc:creator>
  <dc:description/>
  <cp:lastModifiedBy>Мирослава</cp:lastModifiedBy>
  <cp:revision>2</cp:revision>
  <cp:lastPrinted>2025-06-27T12:22:00Z</cp:lastPrinted>
  <dcterms:created xsi:type="dcterms:W3CDTF">2025-06-27T12:22:00Z</dcterms:created>
  <dcterms:modified xsi:type="dcterms:W3CDTF">2025-06-27T12:22:00Z</dcterms:modified>
  <dc:language>uk-UA</dc:language>
</cp:coreProperties>
</file>