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D84C8" w14:textId="102739D2" w:rsidR="00711AD7" w:rsidRDefault="00D802C9" w:rsidP="00D802C9">
      <w:pPr>
        <w:ind w:left="4956" w:right="30"/>
        <w:jc w:val="center"/>
      </w:pPr>
      <w:r>
        <w:t xml:space="preserve">                                                                                       </w:t>
      </w:r>
      <w:r w:rsidR="00AC63CD">
        <w:t xml:space="preserve">Додаток    </w:t>
      </w:r>
    </w:p>
    <w:p w14:paraId="5CEBF506" w14:textId="77777777" w:rsidR="00711AD7" w:rsidRDefault="00AC63CD">
      <w:pPr>
        <w:ind w:left="4956" w:right="30" w:firstLine="6"/>
        <w:jc w:val="right"/>
      </w:pPr>
      <w:r>
        <w:t xml:space="preserve">до рішення </w:t>
      </w:r>
      <w:proofErr w:type="spellStart"/>
      <w:r>
        <w:t>Славутської</w:t>
      </w:r>
      <w:proofErr w:type="spellEnd"/>
      <w:r>
        <w:t xml:space="preserve"> міської ради</w:t>
      </w:r>
    </w:p>
    <w:p w14:paraId="6323D77F" w14:textId="3108A156" w:rsidR="00711AD7" w:rsidRDefault="00A66A14">
      <w:pPr>
        <w:ind w:left="4956" w:right="30" w:firstLine="6"/>
        <w:jc w:val="right"/>
      </w:pPr>
      <w:bookmarkStart w:id="0" w:name="_Hlk113896090"/>
      <w:r>
        <w:t>від 14.03.2025</w:t>
      </w:r>
      <w:r w:rsidR="00AC63CD">
        <w:t xml:space="preserve"> №</w:t>
      </w:r>
      <w:bookmarkEnd w:id="0"/>
      <w:r w:rsidR="00AC63CD">
        <w:t xml:space="preserve"> </w:t>
      </w:r>
      <w:r>
        <w:t>2</w:t>
      </w:r>
      <w:r w:rsidR="0051492E">
        <w:t>2</w:t>
      </w:r>
      <w:bookmarkStart w:id="1" w:name="_GoBack"/>
      <w:bookmarkEnd w:id="1"/>
      <w:r>
        <w:t>-45/2025</w:t>
      </w:r>
    </w:p>
    <w:p w14:paraId="710F07B0" w14:textId="77777777" w:rsidR="00711AD7" w:rsidRDefault="00711AD7">
      <w:pPr>
        <w:ind w:left="4956" w:right="30"/>
        <w:jc w:val="center"/>
      </w:pPr>
    </w:p>
    <w:p w14:paraId="68A6E1FF" w14:textId="77777777" w:rsidR="00711AD7" w:rsidRDefault="00AC63CD">
      <w:pPr>
        <w:jc w:val="center"/>
      </w:pPr>
      <w:r>
        <w:rPr>
          <w:b/>
          <w:bCs/>
        </w:rPr>
        <w:t xml:space="preserve">Звіт про хід і результати виконання </w:t>
      </w:r>
    </w:p>
    <w:p w14:paraId="6538E59A" w14:textId="25589803" w:rsidR="00711AD7" w:rsidRDefault="00AC63CD">
      <w:pPr>
        <w:jc w:val="center"/>
      </w:pPr>
      <w:r>
        <w:rPr>
          <w:b/>
          <w:bCs/>
        </w:rPr>
        <w:t xml:space="preserve"> Програми реформування і розвиток житлово-комунального господарства </w:t>
      </w:r>
      <w:proofErr w:type="spellStart"/>
      <w:r>
        <w:rPr>
          <w:b/>
        </w:rPr>
        <w:t>Славутської</w:t>
      </w:r>
      <w:proofErr w:type="spellEnd"/>
      <w:r>
        <w:rPr>
          <w:b/>
        </w:rPr>
        <w:t xml:space="preserve"> міської</w:t>
      </w:r>
      <w:r>
        <w:rPr>
          <w:b/>
          <w:bCs/>
        </w:rPr>
        <w:t xml:space="preserve"> </w:t>
      </w:r>
      <w:r>
        <w:rPr>
          <w:b/>
        </w:rPr>
        <w:t xml:space="preserve">територіальної громади </w:t>
      </w:r>
      <w:r>
        <w:rPr>
          <w:b/>
          <w:bCs/>
        </w:rPr>
        <w:t>на період  2022-2024 роки (тис. грн.)</w:t>
      </w:r>
    </w:p>
    <w:p w14:paraId="52CD2959" w14:textId="77777777" w:rsidR="00711AD7" w:rsidRDefault="00711AD7"/>
    <w:tbl>
      <w:tblPr>
        <w:tblW w:w="15344" w:type="dxa"/>
        <w:tblLayout w:type="fixed"/>
        <w:tblLook w:val="04A0" w:firstRow="1" w:lastRow="0" w:firstColumn="1" w:lastColumn="0" w:noHBand="0" w:noVBand="1"/>
      </w:tblPr>
      <w:tblGrid>
        <w:gridCol w:w="5094"/>
        <w:gridCol w:w="1283"/>
        <w:gridCol w:w="1269"/>
        <w:gridCol w:w="1138"/>
        <w:gridCol w:w="1131"/>
        <w:gridCol w:w="1281"/>
        <w:gridCol w:w="1269"/>
        <w:gridCol w:w="1446"/>
        <w:gridCol w:w="1433"/>
      </w:tblGrid>
      <w:tr w:rsidR="00711AD7" w14:paraId="7D63EED2" w14:textId="77777777">
        <w:trPr>
          <w:trHeight w:val="300"/>
        </w:trPr>
        <w:tc>
          <w:tcPr>
            <w:tcW w:w="50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000000" w:fill="DCE6F1"/>
            <w:vAlign w:val="center"/>
          </w:tcPr>
          <w:p w14:paraId="23B8247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Назва підпрограми</w:t>
            </w:r>
          </w:p>
        </w:tc>
        <w:tc>
          <w:tcPr>
            <w:tcW w:w="7371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6A5B704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Роки</w:t>
            </w:r>
          </w:p>
        </w:tc>
        <w:tc>
          <w:tcPr>
            <w:tcW w:w="287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DCE6F1"/>
            <w:vAlign w:val="center"/>
          </w:tcPr>
          <w:p w14:paraId="50EF0A1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Всього по програмі </w:t>
            </w: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br/>
              <w:t>за 2022-2024 роки</w:t>
            </w:r>
          </w:p>
        </w:tc>
      </w:tr>
      <w:tr w:rsidR="00711AD7" w14:paraId="1E8AE3CB" w14:textId="77777777">
        <w:trPr>
          <w:trHeight w:val="366"/>
        </w:trPr>
        <w:tc>
          <w:tcPr>
            <w:tcW w:w="5092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DCDEAE4" w14:textId="77777777" w:rsidR="00711AD7" w:rsidRDefault="00711AD7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5FB92FB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2022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5E68D8F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2023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7759941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2024</w:t>
            </w:r>
          </w:p>
        </w:tc>
        <w:tc>
          <w:tcPr>
            <w:tcW w:w="287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2930DF2" w14:textId="77777777" w:rsidR="00711AD7" w:rsidRDefault="00711AD7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</w:p>
        </w:tc>
      </w:tr>
      <w:tr w:rsidR="00711AD7" w14:paraId="2879FCDA" w14:textId="77777777">
        <w:trPr>
          <w:trHeight w:val="410"/>
        </w:trPr>
        <w:tc>
          <w:tcPr>
            <w:tcW w:w="5092" w:type="dxa"/>
            <w:tcBorders>
              <w:left w:val="single" w:sz="8" w:space="0" w:color="000000"/>
              <w:bottom w:val="single" w:sz="8" w:space="0" w:color="000000"/>
            </w:tcBorders>
            <w:shd w:val="clear" w:color="000000" w:fill="DCE6F1"/>
            <w:vAlign w:val="center"/>
          </w:tcPr>
          <w:p w14:paraId="5151A548" w14:textId="77777777" w:rsidR="00711AD7" w:rsidRDefault="00711AD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1283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443EA06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План</w:t>
            </w:r>
          </w:p>
        </w:tc>
        <w:tc>
          <w:tcPr>
            <w:tcW w:w="1269" w:type="dxa"/>
            <w:tcBorders>
              <w:bottom w:val="single" w:sz="8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319BB8A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Факт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3E07AB7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План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4749FB6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Факт</w:t>
            </w:r>
          </w:p>
        </w:tc>
        <w:tc>
          <w:tcPr>
            <w:tcW w:w="1281" w:type="dxa"/>
            <w:tcBorders>
              <w:bottom w:val="single" w:sz="8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7C3E6BF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План</w:t>
            </w:r>
          </w:p>
        </w:tc>
        <w:tc>
          <w:tcPr>
            <w:tcW w:w="1269" w:type="dxa"/>
            <w:tcBorders>
              <w:bottom w:val="single" w:sz="8" w:space="0" w:color="000000"/>
            </w:tcBorders>
            <w:shd w:val="clear" w:color="000000" w:fill="DCE6F1"/>
            <w:vAlign w:val="center"/>
          </w:tcPr>
          <w:p w14:paraId="01C0E2D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Факт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DCE6F1"/>
            <w:vAlign w:val="center"/>
          </w:tcPr>
          <w:p w14:paraId="5FCBDCC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План</w:t>
            </w:r>
          </w:p>
        </w:tc>
        <w:tc>
          <w:tcPr>
            <w:tcW w:w="143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CE6F1"/>
            <w:vAlign w:val="center"/>
          </w:tcPr>
          <w:p w14:paraId="2AE1836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Факт</w:t>
            </w:r>
          </w:p>
        </w:tc>
      </w:tr>
      <w:tr w:rsidR="00711AD7" w14:paraId="584395ED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AE5FE26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1. Капітальний ремонт житлового господарства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3F88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11134,66</w:t>
            </w:r>
          </w:p>
        </w:tc>
        <w:tc>
          <w:tcPr>
            <w:tcW w:w="126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255A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C656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9682,1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BA8F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19,4</w:t>
            </w:r>
          </w:p>
        </w:tc>
        <w:tc>
          <w:tcPr>
            <w:tcW w:w="128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EDA0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10424,88</w:t>
            </w:r>
          </w:p>
        </w:tc>
        <w:tc>
          <w:tcPr>
            <w:tcW w:w="1269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51305DB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25,1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847B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31241,64</w:t>
            </w:r>
          </w:p>
        </w:tc>
        <w:tc>
          <w:tcPr>
            <w:tcW w:w="14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350D1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44,5</w:t>
            </w:r>
          </w:p>
        </w:tc>
      </w:tr>
      <w:tr w:rsidR="00711AD7" w14:paraId="104C943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DB80E3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1.1. Капітальний ремонт покрівлі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C4B8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3345,36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9287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25B9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3678,4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F603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B84C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4045,58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30F1B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5371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11069,34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0F701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59D9A2C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DF356F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1.2. Капітальний ремонт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внутрішньобудинкових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 xml:space="preserve">  мереж водопостачання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1BE4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1803,3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DE3F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0493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1828,2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5707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8428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700,6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93CD87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9E3A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4332,1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AFC9B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F8B606B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479D51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1.3. Капітальний ремонт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внутрішньобудинкових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 xml:space="preserve"> мереж, водовідведення (каналізації)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AF62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563,2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22C2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5BDC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703,6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E1F5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4E7E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844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60811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483C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2110,8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7F527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076A633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FEC3C3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1.4. Капітальний ремонт під’їздів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8CFF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716,4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F963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39BF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895,2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4467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F883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1895,2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E986E2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7C54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3506,8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E75A0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5DFAD02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2C793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1.5. Заміна дерев’яних дверей на металеві у під’їздах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F0C1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70,5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FEFA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A9C7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121D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B760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62,5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1B538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0B80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193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81287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520146C4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1016FF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1.6. Ремонт фасадів будинків житлового фонду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F22A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431,5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06D3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A414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285,4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61A8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4848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645,7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78E41C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E7BB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1362,6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5CB7B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DF9926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04B222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1.7. Благоустрій прибудинкових територій будинків житлового фонду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28F8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1468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90B5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474D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731,3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29E4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F5C5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731,3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EB66AA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60B2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2930,6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863DB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2D1C3787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736BB6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1.8. Капітальний ремонт ліфтового господарства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8189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1236,4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3E28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5F2B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D2DA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19,4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C103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8F6030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25,1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05FC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1236,4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C7C6A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44,5</w:t>
            </w:r>
          </w:p>
        </w:tc>
      </w:tr>
      <w:tr w:rsidR="00711AD7" w14:paraId="337FD0C8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2E8B077E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lastRenderedPageBreak/>
              <w:t>1.9. Придбання нових  ліфтів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B314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08D8B9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130044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A21FAE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4A25BB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33A5240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3918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4500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43D3E83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0EA91B01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97963D8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2. Виготовлення ПКД та реконструкція, капітальний ремонт житлового фонду, в 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т.ч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. застарілого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8317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5654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F179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A03B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4341,5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DF60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41CF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4062,9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028394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B055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14058,4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7856D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12CF01B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7DAA1E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2.1.Реконструкція житлового фонду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3EF9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2047,4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AE0D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FD34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734,9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7F48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B997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456,3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15AF7D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3DBB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3238,6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719E3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6B479CC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2A828920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2.2. Капітальний ремонт житлового фонду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365D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3606,6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4F5F0E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A285A1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3606,6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914DB5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02FF1F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3606,6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6A62B4F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5944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10819,8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21D6C0F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5D80241C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4B1734F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3. Виготовлення ПКД, реконструкція електричних внутрішньо будинкових мереж житлових будинків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15C4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1088,6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D69E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3BA2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796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A173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49,5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A05D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1106,1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39E763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39,8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A4B3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2990,7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95378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89,3</w:t>
            </w:r>
          </w:p>
        </w:tc>
      </w:tr>
      <w:tr w:rsidR="00711AD7" w14:paraId="51214007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F63FDC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3.1.Заміна систем електричних мереж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C8DC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638,1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8B1C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859D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796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B31F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8DF0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930,6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7E09A2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7E5F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2364,7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8E38A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12C0C4E8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3A23E10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3.2.Заміна світлових точок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3A66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450,5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283BF4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34D8B9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0F1025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49,5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8F2847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175,5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7AD0950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39,8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3336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626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4307868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89,3</w:t>
            </w:r>
          </w:p>
        </w:tc>
      </w:tr>
      <w:tr w:rsidR="00711AD7" w14:paraId="5B936C75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84EC649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4. Виготовлення ПКД, модернізація житлового фонду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9955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1328,7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40F7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30E2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1524,6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366B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7F47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1720,5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D8B24D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2412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4573,8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5B1DC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14579154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1B4B1D3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4.1.Модернізація систем тепло -забезпечення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6C60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1328,7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0B7638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672880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1524,6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2D9B87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587202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1720,5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3BE9270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9F2A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4573,8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192DFD3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8CD4AC1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E6F0A65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5. Енергозбереження та економія паливно-енергетичних ресурсів в житлово-комунальній сфері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EBE7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3976,2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D220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082F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4963,4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C748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F272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5447,6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3ECC66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5083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14387,2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99A7F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7869E60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6B9A569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5.1.Теплоізоляція фасадів житлових будинків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B51B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3976,2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C4A7F2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0FD7C7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4963,4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79CFE5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CD6BF2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5447,6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057009B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0B2E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14387,2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054D0FF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203085FD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1AA3A9E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6.Виготовлення ПКД, реконструкція теплових мереж та 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котелень</w:t>
            </w:r>
            <w:proofErr w:type="spellEnd"/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768F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18199,3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35E1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2038,88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E852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20316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81F3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1572,78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22AD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24676,1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3734EB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253,4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02BB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63191,4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BA8FE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3865,06</w:t>
            </w:r>
          </w:p>
        </w:tc>
      </w:tr>
      <w:tr w:rsidR="00711AD7" w14:paraId="05314D5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90FD4D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6.1.Реконструкція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котелень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>, теплових мереж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223E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4938,1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81FD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2038,88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A9F5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6220,8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FF92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1493,18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76A65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3128,5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ED70DA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46BA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14287,4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13D72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3532,06</w:t>
            </w:r>
          </w:p>
        </w:tc>
      </w:tr>
      <w:tr w:rsidR="00711AD7" w14:paraId="33BD80FD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7073C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6.2.Встановлення міні ТЕС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627C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FF31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EEE9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2DF5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F861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39017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B1B7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24000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594BC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13A85E11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0A4660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6.3.Заміна старих мереж теплопостачання на попередньо ізольовані труби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A89E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5261,2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8F8C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D857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6095,2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5505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79,6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8D37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6707,6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75EB6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253,4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4A07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18064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1CCB1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333</w:t>
            </w:r>
          </w:p>
        </w:tc>
      </w:tr>
      <w:tr w:rsidR="00711AD7" w14:paraId="2EB6E123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3D2D7FCD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lastRenderedPageBreak/>
              <w:t>6.4. Встановлення сонячної електростанції потужністю 80- 100 кВт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CBC3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31D03D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B2906A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FF018D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8F4EAF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6840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36E69B7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6CB4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6840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7C10E1E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20F5042F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8E7D88D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7. Виготовлення ПКД, встановлення засобів обліку теплової енергії та води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B751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1126,52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79AF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1DF7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287,5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7706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F7CB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170C19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F856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3414,02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6DF8F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6F0825BB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E3A7D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7.1. Виготовлення ПКД, встановлення засобів технологічного обліку теплової енергії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6CF3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1126,52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72EF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295D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B7BE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E01A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DC1186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16FD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1126,52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BBADD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33F0DF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C6BF9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7.2.Встановлення будинкових засобів обліку води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6FEC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A0C6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A0CD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287,5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BEDB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AB21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8CEC97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3B20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287,5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A24BB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26357A80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5075A7A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7.3. Проведення модернізації комерційних засобів обліку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6D86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B49D33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A37F9D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078441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0D9B6F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0B4C346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3797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1FD76B2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01ADCB7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A94C1A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8.Розвиток інфраструктури комунальних підприємств та проведення розрахунків за оренду комунального майна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965D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15482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51EF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344,49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170C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9334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038C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163,4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E931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8584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81CC12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1812,3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BB88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33400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541E4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2320,19</w:t>
            </w:r>
          </w:p>
        </w:tc>
      </w:tr>
      <w:tr w:rsidR="00711AD7" w14:paraId="21A71869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23E88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8.1.Придбання основних засобів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5D06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1584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8056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259,5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5584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1584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782C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32,3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15CA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1784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6CCEB8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138,7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3967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4952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6054E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430,5</w:t>
            </w:r>
          </w:p>
        </w:tc>
      </w:tr>
      <w:tr w:rsidR="00711AD7" w14:paraId="1BDE89B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6047D7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8.2.Дотація на часткове покриття збитків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0D8D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AE8B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65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DF0E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410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F612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131,1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FC8F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DDD93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1673,6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1F36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842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42D47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1869,7</w:t>
            </w:r>
          </w:p>
        </w:tc>
      </w:tr>
      <w:tr w:rsidR="00711AD7" w14:paraId="23D1CD2F" w14:textId="77777777">
        <w:trPr>
          <w:trHeight w:val="1605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56F8B1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8.3.Відшкодування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 на їх виробництво (надання)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F80C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12266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B5FE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A06A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5840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D9B9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5E94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6366A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6941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22106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4C652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00E7765D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B93E2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8-1. Виготовлення проектної документації – корегування та капітальний ремонт адміністративної будівлі по вул. Миру, 102 м. Славута Хмельницької області (утеплення контуру будівлі ЦНАП)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1E28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BA9F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19,99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40B3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E6C4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CEE4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1600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46F129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9B03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59AA4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19,99</w:t>
            </w:r>
          </w:p>
        </w:tc>
      </w:tr>
      <w:tr w:rsidR="00711AD7" w14:paraId="0BD7412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AB4835C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8-2. Виготовлення проектної документації, реконструкція та капітальний ремонт адміністративних будівель виконавчого комітету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Славутської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 xml:space="preserve"> міської ради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0356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0AD21E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CF9ABC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140A2F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7BA146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18AED3A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A3B4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6BC1FB6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69B0655F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000000" w:fill="00B0F0"/>
            <w:vAlign w:val="center"/>
          </w:tcPr>
          <w:p w14:paraId="5BEAD2ED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Разом по КП „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Славутське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 ЖКО”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5AAAA79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57989,98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5FEB148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2383,37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587E86D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51245,1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0908724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1805,08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</w:tcBorders>
            <w:shd w:val="clear" w:color="000000" w:fill="00B0F0"/>
            <w:vAlign w:val="center"/>
          </w:tcPr>
          <w:p w14:paraId="2414C4C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58022,08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000000" w:fill="00B0F0"/>
            <w:vAlign w:val="center"/>
          </w:tcPr>
          <w:p w14:paraId="4BCE5FA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2130,6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F0"/>
            <w:vAlign w:val="center"/>
          </w:tcPr>
          <w:p w14:paraId="4738ADE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167257,16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F0"/>
            <w:vAlign w:val="center"/>
          </w:tcPr>
          <w:p w14:paraId="6474A37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6319,05</w:t>
            </w:r>
          </w:p>
        </w:tc>
      </w:tr>
      <w:tr w:rsidR="00711AD7" w14:paraId="4FA373A7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F2DD67D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9. Утримання та розвиток інфраструктури автомобільних доріг               на території 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Славутської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 міської  територіальної громади </w:t>
            </w: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lastRenderedPageBreak/>
              <w:t>(капітальний, поточний ремонти та утримання доріг та тротуарів)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A3F3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lastRenderedPageBreak/>
              <w:t>24144,1</w:t>
            </w:r>
          </w:p>
        </w:tc>
        <w:tc>
          <w:tcPr>
            <w:tcW w:w="126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9127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4057,9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5B95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36742,2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335B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10978,54</w:t>
            </w:r>
          </w:p>
        </w:tc>
        <w:tc>
          <w:tcPr>
            <w:tcW w:w="128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0666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48302,3</w:t>
            </w:r>
          </w:p>
        </w:tc>
        <w:tc>
          <w:tcPr>
            <w:tcW w:w="1269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61663F3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3932,83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4C04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109188,6</w:t>
            </w:r>
          </w:p>
        </w:tc>
        <w:tc>
          <w:tcPr>
            <w:tcW w:w="14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A0673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18969,27</w:t>
            </w:r>
          </w:p>
        </w:tc>
      </w:tr>
      <w:tr w:rsidR="00711AD7" w14:paraId="3D5D71A2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98B7FE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9.1.Поточний ремонт доріг та тротуарів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75B7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4032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C0BE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3784,4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0FDC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6260,8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3730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5916,3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FFFC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8961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33425E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3265,9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FA43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19253,8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6C289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12966,6</w:t>
            </w:r>
          </w:p>
        </w:tc>
      </w:tr>
      <w:tr w:rsidR="00711AD7" w14:paraId="28203FF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DD32B6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9.2. Капітальний ремонт доріг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F484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7332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5D08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D65A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12180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130E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3288,84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EC09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19140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9EF98E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430,13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8CDC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38652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8AFD3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3718,97</w:t>
            </w:r>
          </w:p>
        </w:tc>
      </w:tr>
      <w:tr w:rsidR="00711AD7" w14:paraId="656AB61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4256D8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9.3. Капітальний ремонт тротуарів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A893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3272,5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DE5D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7E03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5505,5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1A02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347,3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8FF6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8482,5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EA33E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72FC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17260,5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513BA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347,3</w:t>
            </w:r>
          </w:p>
        </w:tc>
      </w:tr>
      <w:tr w:rsidR="00711AD7" w14:paraId="237D4691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82EDA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9.4. Підсипка та поточний ремонт ґрунтових доріг гравійно-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пісчаною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 xml:space="preserve"> сумішшю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A384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2472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D3EB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183,4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C3DF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3427,2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2D34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1240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FFF6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4743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058CC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7566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10642,2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BACDF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1423,4</w:t>
            </w:r>
          </w:p>
        </w:tc>
      </w:tr>
      <w:tr w:rsidR="00711AD7" w14:paraId="1B3B4B28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08F27C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9.5. Нанесення дорожньої розмітки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B2F4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144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275E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43,2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25CC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191,1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E6F8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112,4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84B3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272,5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FAE61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126,7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990C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607,6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1380A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282,3</w:t>
            </w:r>
          </w:p>
        </w:tc>
      </w:tr>
      <w:tr w:rsidR="00711AD7" w14:paraId="7BA4EF2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BEF1C1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9.6. Виготовлення та погодження схем організації дорожнього руху,  встановлення і утримання дорожніх знаків, інформаційних вказівників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D6A1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480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C645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46,9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2A2A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780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7490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73,7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928E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935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B23B2F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110,1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651C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2195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CD00C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230,7</w:t>
            </w:r>
          </w:p>
        </w:tc>
      </w:tr>
      <w:tr w:rsidR="00711AD7" w14:paraId="3ACCC1C4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75881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9.7. Облаштування засобів заспокоєння  руху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AFC4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171,6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DA24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6C18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297,6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C169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A721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468,3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976FB9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FEFD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937,5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C1906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22746BFD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5C323E97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9.8. Капітальний ремонт мостів та пішохідних містків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7FE2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6240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7FDC2B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D24725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8100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A43A84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09AC35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5300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7C44D8D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084A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19640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5E2DE9E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1ABAA1D5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75F8D8B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10. Виготовлення ПКД, капітальний ремонт, реконструкція доріг, тротуарів та штучних споруд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5F60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15656,56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C069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73,65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4BFF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25012,5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5580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5257,77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EAA3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30973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635814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1034,42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D9DE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71642,06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90167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6365,84</w:t>
            </w:r>
          </w:p>
        </w:tc>
      </w:tr>
      <w:tr w:rsidR="00711AD7" w14:paraId="7339F2B9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DF309D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10.1. Реконструкція та капітальний ремонт доріг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8AE6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8450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7AE8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73,65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FA70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14280,5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983E2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4910,47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5C40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18396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8EE4A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1034,42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8161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41126,5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A46EC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6018,54</w:t>
            </w:r>
          </w:p>
        </w:tc>
      </w:tr>
      <w:tr w:rsidR="00711AD7" w14:paraId="41FC4E1C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192C7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10.2.Реконструкція та капітальний ремонт тротуарів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8A19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3706,56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C6B7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3518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6232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B82C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347,3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D50B3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8077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1C580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9177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18015,56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B55EA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347,3</w:t>
            </w:r>
          </w:p>
        </w:tc>
      </w:tr>
      <w:tr w:rsidR="00711AD7" w14:paraId="7B7021E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74D592C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10.3.Реконтрукція та капітальний ремонт мостів та пішохідних містків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2AE0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3500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DBAE92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68E85B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4500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4AD429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5E10ED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4500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5602785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E6FC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12500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05A3E40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62C44185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7D2A08C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11. Виготовлення проектно-кошторисної документації, будівництво, реконструкція та капітальний ремонт мереж вуличного освітлення із заміною світильників на енергозберігаючі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65E2B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5800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767B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38EA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7100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4AA6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B314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8300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E3E392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438A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21200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9E5F8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162F0EFD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12660F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11.1. Виготовлення проектно-кошторисної документації та будівництво мереж вуличного освітлення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1FFA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977F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C37D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614C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81DE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906B0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5ECC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5200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38E82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C911560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ECC30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lastRenderedPageBreak/>
              <w:t>11.2. Реконструкція мереж вуличного освітлення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C23D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7666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0C7A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2700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80EA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73DB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716700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5071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7800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7D3CC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7439459B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74EDEC79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11.3. Капітальний ремонт мереж вуличного освітлення із заміною електрошаф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5CDA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2300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C00391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F9B1FF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2700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D2717B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FC4683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1CDE14E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52B2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8200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22E632D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AF056AF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43053E7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12. Будівництво електричних мереж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FA3D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DC15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F8DC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E332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E2E2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26E2C3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433B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60001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33525D3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13A59BC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13. Благоустрій 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Славутської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 МТГ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132D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34480,52</w:t>
            </w:r>
          </w:p>
        </w:tc>
        <w:tc>
          <w:tcPr>
            <w:tcW w:w="126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7A4F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19472,7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074A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49569,2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79A6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19041,2</w:t>
            </w:r>
          </w:p>
        </w:tc>
        <w:tc>
          <w:tcPr>
            <w:tcW w:w="128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B781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57088,63</w:t>
            </w:r>
          </w:p>
        </w:tc>
        <w:tc>
          <w:tcPr>
            <w:tcW w:w="1269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475B3BA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20999,7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BACE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141138,35</w:t>
            </w:r>
          </w:p>
        </w:tc>
        <w:tc>
          <w:tcPr>
            <w:tcW w:w="14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F5588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59513,6</w:t>
            </w:r>
          </w:p>
        </w:tc>
      </w:tr>
      <w:tr w:rsidR="00711AD7" w14:paraId="0CD1FC3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CE8122" w14:textId="77777777" w:rsidR="00711AD7" w:rsidRDefault="00AC63CD">
            <w:pP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13.1 Забезпечення утримання в належному стані об’єктів дорожнього господарства та благоустрій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CEF1D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12828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DE574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7072,9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87CA5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15635,9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286E7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5942,8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E3844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20208,9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A15535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6461,9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E9731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48672,8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0AEA7A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19477,6</w:t>
            </w:r>
          </w:p>
        </w:tc>
      </w:tr>
      <w:tr w:rsidR="00711AD7" w14:paraId="4096BA61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5EF7F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13.1.1 Утримання доріг (в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т.ч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>. в зимовий період)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1BE5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FFC5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1815,3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FEB7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A3DD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616,5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2CDE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7800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E32C3C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296,6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CA7F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17800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149B4D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2728,4</w:t>
            </w:r>
          </w:p>
        </w:tc>
      </w:tr>
      <w:tr w:rsidR="00711AD7" w14:paraId="4F0F899D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78FA2B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13.1.2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Грейдерування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 xml:space="preserve"> доріг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2492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627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CDE4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500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8B28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808,5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578E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480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BEE9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1056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9EBF07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539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3E8A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2491,5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B05090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1519</w:t>
            </w:r>
          </w:p>
        </w:tc>
      </w:tr>
      <w:tr w:rsidR="00711AD7" w14:paraId="34953FC6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1F3C0E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13.1.3 Утримання мостів та пішохідних містків в експлуатаційному стані (фарбування та дрібний ремонт).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FADC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230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A196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CB4F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85FC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20,5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FE1B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440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D01E8D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E5A0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1010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E04A75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165,5</w:t>
            </w:r>
          </w:p>
        </w:tc>
      </w:tr>
      <w:tr w:rsidR="00711AD7" w14:paraId="49607D13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BC5D87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13.1.4 Заміна автобусних зупинок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CF2A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450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534F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D310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702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EE92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46B7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980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B8C9C3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0A7F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2132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498AD9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0FDD850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B1E5E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13.1.5 Утримання та ремонт елементів та об'єктів благоустрою комунальної власності, придбання малих архітектурних форм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8B52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5521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B153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4637,6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A2D6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7585,4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CD8B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4825,8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351A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9632,9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59F633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5601,3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DBA4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22739,3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D0F1EA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15064,7</w:t>
            </w:r>
          </w:p>
        </w:tc>
      </w:tr>
      <w:tr w:rsidR="00711AD7" w14:paraId="3C302171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0457ABE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13.1.6. Придбання штучної новорічної ялинки, святкових інсталяцій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2A80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43E8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F86C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3447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527C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7639B6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E0C3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38A573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08E4C622" w14:textId="77777777">
        <w:trPr>
          <w:trHeight w:val="600"/>
        </w:trPr>
        <w:tc>
          <w:tcPr>
            <w:tcW w:w="50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7FBED9" w14:textId="77777777" w:rsidR="00711AD7" w:rsidRDefault="00AC63CD">
            <w:pP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13.2. Утримання в належному стані земель водного фонду (пляжів, зон відпочинку, тощо)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959A8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15F2A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120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CC5FE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225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B4854E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155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AC79E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330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878E0C7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146,6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3E6BF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705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C7E68E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421,6</w:t>
            </w:r>
          </w:p>
        </w:tc>
      </w:tr>
      <w:tr w:rsidR="00711AD7" w14:paraId="0E720E7C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91B31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13.2.1. Проведення робіт з утримання міського пляжу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0175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BBE2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B4A7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225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5999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128B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330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9E2E00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146,6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A0CB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86B8F3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421,6</w:t>
            </w:r>
          </w:p>
        </w:tc>
      </w:tr>
      <w:tr w:rsidR="00711AD7" w14:paraId="26032318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2541B" w14:textId="77777777" w:rsidR="00711AD7" w:rsidRDefault="00AC63CD">
            <w:pP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13.3. Забезпечення належного санітарного стану території громади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17E55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7793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83349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6773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43809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10006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673CF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5794,6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59690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13084,8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18DF30C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6991,4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1D9F0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30883,8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02D070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19559</w:t>
            </w:r>
          </w:p>
        </w:tc>
      </w:tr>
      <w:tr w:rsidR="00711AD7" w14:paraId="72C269C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6115B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13.3.1. Прибирання та санітарна очистка вулиць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4AE6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6900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3267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6640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791E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8970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5094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5642,1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1079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11661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0ADD55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6968,6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DD88F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27531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DC9EBB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19250,7</w:t>
            </w:r>
          </w:p>
        </w:tc>
      </w:tr>
      <w:tr w:rsidR="00711AD7" w14:paraId="041D7D1D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623066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lastRenderedPageBreak/>
              <w:t>13.3.2.Придбання та встановлення урн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778D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2D9D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2,7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D01E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143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DBB4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56E0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202,8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DACBF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22,8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FE99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445,8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4159C4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40,5</w:t>
            </w:r>
          </w:p>
        </w:tc>
      </w:tr>
      <w:tr w:rsidR="00711AD7" w14:paraId="7F91E43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556AE4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13.3.3.Придбання контейнерів (1,1м3)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2B73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468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BCC1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0712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468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1E23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137,5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0849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672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7C680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0C5F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1608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A68039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187,5</w:t>
            </w:r>
          </w:p>
        </w:tc>
      </w:tr>
      <w:tr w:rsidR="00711AD7" w14:paraId="067A33B4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AEE210D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13.3.4.Улаштування площадок під контейнери для сміття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6B36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325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C914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80,3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DAF4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425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AEF6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EC80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549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CFCF30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3899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1299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C2350F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80,3</w:t>
            </w:r>
          </w:p>
        </w:tc>
      </w:tr>
      <w:tr w:rsidR="00711AD7" w14:paraId="3C70ECEB" w14:textId="77777777">
        <w:trPr>
          <w:trHeight w:val="600"/>
        </w:trPr>
        <w:tc>
          <w:tcPr>
            <w:tcW w:w="50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1E3D29" w14:textId="77777777" w:rsidR="00711AD7" w:rsidRDefault="00AC63CD">
            <w:pP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 xml:space="preserve">13.4.Забезпечення утримання в належному експлуатаційному стані </w:t>
            </w:r>
            <w:proofErr w:type="spellStart"/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ливневих</w:t>
            </w:r>
            <w:proofErr w:type="spellEnd"/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 xml:space="preserve"> каналів та зливної каналізації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D0D49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1813,3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3769F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86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A8815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2279,6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34AB2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98,5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569EC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3457,7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24D8C14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3B329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7550,6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FCE1D7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184,5</w:t>
            </w:r>
          </w:p>
        </w:tc>
      </w:tr>
      <w:tr w:rsidR="00711AD7" w14:paraId="4FC0FD4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3DB7EE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13.4.1.Очистка та поточний ремонт каналів стічної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ливневої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 xml:space="preserve"> каналізації на проектний рік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6070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403,3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8115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86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D741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479,6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ABBF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98,5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AD6D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577,7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C11C31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604E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1460,6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A7BB16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184,5</w:t>
            </w:r>
          </w:p>
        </w:tc>
      </w:tr>
      <w:tr w:rsidR="00711AD7" w14:paraId="5F8DA9C8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39C269A9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13.4.2. Будівництво водовідвідних каналів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C477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1410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DAC1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FD9E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6595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D445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2880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713248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C487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6090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251B1B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8B68B08" w14:textId="77777777">
        <w:trPr>
          <w:trHeight w:val="600"/>
        </w:trPr>
        <w:tc>
          <w:tcPr>
            <w:tcW w:w="50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B748BA" w14:textId="77777777" w:rsidR="00711AD7" w:rsidRDefault="00AC63CD">
            <w:pP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13.5 Забезпечення благоустрою кладовищ і архітектурних пам’ятників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DF711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1513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C0571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897,5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997B7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1908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E3540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1137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DB610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2346,2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6E472C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1193,1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D4824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5767,2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B548CB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3227,6</w:t>
            </w:r>
          </w:p>
        </w:tc>
      </w:tr>
      <w:tr w:rsidR="00711AD7" w14:paraId="525F42C6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09257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13.5.1. Утримання кладовищ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AE4A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750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3AF3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750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5C02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1228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A471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951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6989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1452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C8EB7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955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F064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3430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A1CDC1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2656</w:t>
            </w:r>
          </w:p>
        </w:tc>
      </w:tr>
      <w:tr w:rsidR="00711AD7" w14:paraId="2A908B3C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9181B8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13.5.2. Утримання архітектурних пам’ятників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A36E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810B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5C7B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BC12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CB5F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104,2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4D168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5039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318,2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46AE10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50</w:t>
            </w:r>
          </w:p>
        </w:tc>
      </w:tr>
      <w:tr w:rsidR="00711AD7" w14:paraId="1AC38CF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3A3419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13.5.3. Поховання осіб без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рідства</w:t>
            </w:r>
            <w:proofErr w:type="spellEnd"/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ED588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93A4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18,7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CD75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CE0A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21,5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37E5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115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0E3722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15,1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EA1A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291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AC3D96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55,3</w:t>
            </w:r>
          </w:p>
        </w:tc>
      </w:tr>
      <w:tr w:rsidR="00711AD7" w14:paraId="037655D3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04BC8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13.5.4. Поховання учасників бойових дій внаслідок війни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128C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590A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75,4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AA83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204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4082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164,5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935D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246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EF2DD4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217,5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0EAB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620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D8CE7C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457,4</w:t>
            </w:r>
          </w:p>
        </w:tc>
      </w:tr>
      <w:tr w:rsidR="00711AD7" w14:paraId="0BFBAF26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C72CE8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13.5.5. Поховання осіб, які померли внаслідок збройної агресії Російської Федерації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2B56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255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5B9F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AE24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7E9E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5258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369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8DD610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FC07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930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E7E2FB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00D9D97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517AF0DD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13.5.6. Поховання внутрішньо переміщених осіб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720A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78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BB23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3,4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1511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06FB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9A3B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58A187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5,5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9728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178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0BC6E4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8,9</w:t>
            </w:r>
          </w:p>
        </w:tc>
      </w:tr>
      <w:tr w:rsidR="00711AD7" w14:paraId="597A4B8C" w14:textId="77777777">
        <w:trPr>
          <w:trHeight w:val="600"/>
        </w:trPr>
        <w:tc>
          <w:tcPr>
            <w:tcW w:w="50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79873F" w14:textId="77777777" w:rsidR="00711AD7" w:rsidRDefault="00AC63CD">
            <w:pP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13.6. Забезпечення облаштування та утримання окремої території (парку, скверу, тощо)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658E1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3784,6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C5846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2020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3598A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4926,6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EAA05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2397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D6613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6207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7C19BE0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3196,8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5CA53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14918,2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AFA5D9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7613,8</w:t>
            </w:r>
          </w:p>
        </w:tc>
      </w:tr>
      <w:tr w:rsidR="00711AD7" w14:paraId="7A9ADD32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B1324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13.6.1. Догляд за зеленим господарством (озеленення)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256E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3264,6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2DEEC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1680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F48E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4126,6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874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2200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DB17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5232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47CF3F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2910,8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7781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12623,2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B6B06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6790,8</w:t>
            </w:r>
          </w:p>
        </w:tc>
      </w:tr>
      <w:tr w:rsidR="00711AD7" w14:paraId="692E723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4CFB0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lastRenderedPageBreak/>
              <w:t>13.6.2. Облаштування та утримання системи штучного поливу зелених насаджень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0449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5254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42AE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DA68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B142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195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A157C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1B3A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515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44F9C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54C1FBA6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35E1D4DF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13.6.3. Утримання тепличного господарства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03DC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E380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77A3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899D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2FC1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780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01CD0B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286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10E8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1780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17DE8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823</w:t>
            </w:r>
          </w:p>
        </w:tc>
      </w:tr>
      <w:tr w:rsidR="00711AD7" w14:paraId="13CEED20" w14:textId="77777777">
        <w:trPr>
          <w:trHeight w:val="600"/>
        </w:trPr>
        <w:tc>
          <w:tcPr>
            <w:tcW w:w="50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DFF821" w14:textId="77777777" w:rsidR="00711AD7" w:rsidRDefault="00AC63CD">
            <w:pP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13.7.Забезпечення функціонування мереж зовнішнього освітлення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EE840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4868,62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0A60E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2503,3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F59E1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8756,1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7CAB3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2973,4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83D8B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11274,83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38DFBE7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2776,6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590E1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24899,55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93D7EA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8253,3</w:t>
            </w:r>
          </w:p>
        </w:tc>
      </w:tr>
      <w:tr w:rsidR="00711AD7" w14:paraId="120D4018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6B922F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13.7.1 Обслуговування та поточний ремонт електричних мереж вуличного освітлення, устаткування, обладнання та світлофорів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3D95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2053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57DE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1800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CC41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2668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B7BC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1870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8377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804B6A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2120,2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0307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7921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B0DCA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5790,2</w:t>
            </w:r>
          </w:p>
        </w:tc>
      </w:tr>
      <w:tr w:rsidR="00711AD7" w14:paraId="6695D11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609B5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13.7.2 Закупівля електричної енергії для вуличного освітлення вулиць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3D1B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1999,5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1180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703,3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4518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5000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8D20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844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F426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6500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82F85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651,2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D8DF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13499,5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BC730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2198,5</w:t>
            </w:r>
          </w:p>
        </w:tc>
      </w:tr>
      <w:tr w:rsidR="00711AD7" w14:paraId="07B46CE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847C96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13.7.3 Ремонт та облаштування світлофорів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C56A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59F3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A94B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135,3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81B1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9,4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4A07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520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3EDE72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5,2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993C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745,3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37974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14,6</w:t>
            </w:r>
          </w:p>
        </w:tc>
      </w:tr>
      <w:tr w:rsidR="00711AD7" w14:paraId="0E7C2624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C253DA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13.7.4. Модернізація зовнішніх електромереж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790A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516,12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6762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F4AD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562,8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745C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C4F5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742,83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BED707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12CB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1821,75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1E8FB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</w:t>
            </w:r>
          </w:p>
        </w:tc>
      </w:tr>
      <w:tr w:rsidR="00711AD7" w14:paraId="4F326E5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BCFF1A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13.7.5. Влаштування освітлювальних пішохідних переходів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6141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EA02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40A6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390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F2D3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235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75C9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312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3902F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3E1A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912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656DC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235</w:t>
            </w:r>
          </w:p>
        </w:tc>
      </w:tr>
      <w:tr w:rsidR="00711AD7" w14:paraId="768AC728" w14:textId="77777777">
        <w:trPr>
          <w:trHeight w:val="600"/>
        </w:trPr>
        <w:tc>
          <w:tcPr>
            <w:tcW w:w="50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C11A23" w14:textId="77777777" w:rsidR="00711AD7" w:rsidRDefault="00AC63CD">
            <w:pP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13.8. Придбання, встановлення та обслуговування засобів зовнішнього відеоспостереження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49291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1630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7CD6B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06EBE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5832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54603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542,9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BDCDF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179,2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F5338D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233,3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76837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7641,2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5BE1A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776,2</w:t>
            </w:r>
          </w:p>
        </w:tc>
      </w:tr>
      <w:tr w:rsidR="00711AD7" w14:paraId="738B17B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072FF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13.8.1.Придбання та встановлення камер зовнішнього відеоспостереження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7AF8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5D2F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B306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5600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D0E7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542,9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0379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A2096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160,8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EA06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7100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6DA62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703,7</w:t>
            </w:r>
          </w:p>
        </w:tc>
      </w:tr>
      <w:tr w:rsidR="00711AD7" w14:paraId="21FC6519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1A2F62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13.8.2.Обслуговування камер зовнішнього відеоспостереження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8A35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EE0D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3DC8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132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0647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AE3E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179,2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D15D11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72,5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30D5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341,2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24707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72,5</w:t>
            </w:r>
          </w:p>
        </w:tc>
      </w:tr>
      <w:tr w:rsidR="00711AD7" w14:paraId="351635C6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ABF22F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13.8.3. Виготовлення проектної документації та будівництво системи відеоспостереження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CF7A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5BC0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B23C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8247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CCD2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A06AFF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9D1C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109AF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61713F09" w14:textId="77777777">
        <w:trPr>
          <w:trHeight w:val="600"/>
        </w:trPr>
        <w:tc>
          <w:tcPr>
            <w:tcW w:w="50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19B550" w14:textId="77777777" w:rsidR="00711AD7" w:rsidRDefault="00AC63CD">
            <w:pP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13.9. Проведення архітектурних конкурсів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D835F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5AE06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20633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4D38D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4C056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A535D51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F9723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C5E1B9" w14:textId="77777777" w:rsidR="00711AD7" w:rsidRDefault="00AC63CD">
            <w:pPr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i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3BB09771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508C2B63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13.9.1. Проведення архітектурних конкурсів щодо облаштування  благоустрою територій та об’єктів благоустрою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Славутської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 xml:space="preserve"> міської територіальної громади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95D1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1260DC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BEC83B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B868C5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3C3365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33091CD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477D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63973A9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73558B56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0AE8DF1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lastRenderedPageBreak/>
              <w:t>14.Реконструкція полігону твердих побутових відходів та виготовлення проектно-кошторисної документації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7F96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2800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75CE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4CF1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2700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A24F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7D4C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2400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15A4B4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6C81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7900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3730B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61BC42B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CF69CA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 xml:space="preserve">14.1. Проведення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тепогеодезичних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 xml:space="preserve"> робіт та інженерно-геологічних </w:t>
            </w:r>
            <w:proofErr w:type="spellStart"/>
            <w:r>
              <w:rPr>
                <w:rFonts w:eastAsia="Times New Roman"/>
                <w:sz w:val="20"/>
                <w:szCs w:val="20"/>
                <w:lang w:eastAsia="uk-UA"/>
              </w:rPr>
              <w:t>вишукувань</w:t>
            </w:r>
            <w:proofErr w:type="spellEnd"/>
            <w:r>
              <w:rPr>
                <w:rFonts w:eastAsia="Times New Roman"/>
                <w:sz w:val="20"/>
                <w:szCs w:val="20"/>
                <w:lang w:eastAsia="uk-UA"/>
              </w:rPr>
              <w:t xml:space="preserve"> та на виготовлення проектно-кошторисної документації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1A347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720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C6B8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6559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E4E2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844B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EA2176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9616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720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C9833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D9AD624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E58C0AD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14.2.Кошти, передбачені на реконструкцію полігону для утилізації твердих побутових відходів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45DE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2080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CF425F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D6138B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2700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5C8AE7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EDA3F9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2400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25C618F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95DE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7180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515539E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3D633183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815F5A6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15. Розвиток інфраструктури комунальних підприємств та проведення розрахунків за оренду комунального майна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DC19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7700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7880F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273,7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9608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9600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F8BCC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1440,8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E54A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15000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AB1DC4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1928,9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CCC0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32300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0B73B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3643,4</w:t>
            </w:r>
          </w:p>
        </w:tc>
      </w:tr>
      <w:tr w:rsidR="00711AD7" w14:paraId="1D460B40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6F3600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15.1. Придбання основних засобів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7557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5E02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273,7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483D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7500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3BDE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251,8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83F9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12400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A4CA8C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932,3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385C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25900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5EFE1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1457,8</w:t>
            </w:r>
          </w:p>
        </w:tc>
      </w:tr>
      <w:tr w:rsidR="00711AD7" w14:paraId="6685244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2A62E7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15.2. Придбання запасних частин та матеріалів для ремонту засобів механізації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10AC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7BD2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1405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F018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575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A9EC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7B98F5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778,7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B95D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6FAE7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1353,7</w:t>
            </w:r>
          </w:p>
        </w:tc>
      </w:tr>
      <w:tr w:rsidR="00711AD7" w14:paraId="252AB56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CCEC810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15.3. Дотація на часткове покриття збитків, в тому числі пов’язаних із веденням роботи по оренді комунального майна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DCDB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F2A301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0839BD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3FDD3B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614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BAF895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2835AC7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217,9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56E5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4300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6D0648F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831,9</w:t>
            </w:r>
          </w:p>
        </w:tc>
      </w:tr>
      <w:tr w:rsidR="00711AD7" w14:paraId="7D3DA3BE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27EF455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16. Реконструкція міського пляжу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043A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450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F874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5781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C3D4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6C3F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360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1C90DB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0BCD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1110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F8576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708B1B6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0BF9900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17. Реконструкція міської оранжереї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D5AE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1080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575622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34447C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545,4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D8207D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074851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324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4121F0E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4E22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1949,4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7804F07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71AC796C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3A7A546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18. Реконструкція парку-пам’ятки садово-паркового мистецтва місцевого значення «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Славутський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»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C3A5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1504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6A8C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64C6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565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D473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2976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1080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C16EC4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38A4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3149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8BC25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0816E9A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0BB05F2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19. Реконструкція кладовищ та підтримання у належному стані об’єктів історії, монументального мистецтва та кладовищ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FC2F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0487F5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848FAC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26000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2C8F31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2230FF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3380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06292F7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F61F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31380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6A2E2A3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23EBB0B0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20FA6A7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20. Утримання в належному стані лісового господарства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94AD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1540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8921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775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9457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1820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B8AA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820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3E68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2171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0AF1D5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760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6303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5531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75312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2355</w:t>
            </w:r>
          </w:p>
        </w:tc>
      </w:tr>
      <w:tr w:rsidR="00711AD7" w14:paraId="0595A31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23E60BA8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21. Природоохоронні заходи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9FCF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168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649FD1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F7E92F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201,6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5D948D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BCBB5E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241,2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310EEE7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EE28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610,8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15A5680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61D27E70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89ED0E5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22. Виготовлення проектної документації та реконструкція об'єктів благоустрою мікрорайону «Військове містечко»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0C0B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13200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AE69C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432,34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BBDD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13230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EF22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29,61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D33B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4443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3A6A48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2211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30873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BD221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461,95</w:t>
            </w:r>
          </w:p>
        </w:tc>
      </w:tr>
      <w:tr w:rsidR="00711AD7" w14:paraId="54EF5311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49689A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lastRenderedPageBreak/>
              <w:t>22.1. Виготовлення проектної документації та проведення реконструкції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EB49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8100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2B3C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432,34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70E7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8200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1CD4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D20E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342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023AD9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7166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16642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B34F2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432,34</w:t>
            </w:r>
          </w:p>
        </w:tc>
      </w:tr>
      <w:tr w:rsidR="00711AD7" w14:paraId="400E2D20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52A836" w14:textId="77777777" w:rsidR="00711AD7" w:rsidRDefault="00AC63CD">
            <w:pPr>
              <w:rPr>
                <w:rFonts w:eastAsia="Times New Roman"/>
                <w:i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iCs/>
                <w:sz w:val="20"/>
                <w:szCs w:val="20"/>
                <w:lang w:eastAsia="uk-UA"/>
              </w:rPr>
              <w:t>22.2. Виготовлення проектної документації та реконструкція об'єктів благоустрою по вул. Ярослава Мудрого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C152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55F6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9B62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1030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DD7C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CA0F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2975D1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A70B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2180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236CB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528FFBCD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7AE60880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22.3. Виготовлення проектної документації та реконструкція об'єктів благоустрою по від вул. Садова до вул. Звитяги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11B9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7EBA0A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57F271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A0BAA4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29,61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C90F2B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4051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7FBC066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FB3C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12051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6BAFCE7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29,61</w:t>
            </w:r>
          </w:p>
        </w:tc>
      </w:tr>
      <w:tr w:rsidR="00711AD7" w14:paraId="7B702849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8BBC235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23. Виготовлення проектної документації та  ремонт тротуарів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66A2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45B8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8045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B3D3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86F5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342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40499A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759D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1342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8F1D9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5BFB5BA0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8C67C52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24. Виготовлення проектної документації та реконструкція проїздів та площ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C1CC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D07A5C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73,65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96E92D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1100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203FEA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E4CF72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1034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59B26CA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E580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3134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34848BF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73,65</w:t>
            </w:r>
          </w:p>
        </w:tc>
      </w:tr>
      <w:tr w:rsidR="00711AD7" w14:paraId="4FA559A0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4F6E67C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25. Виготовлення проектної документації та реконструкція дороги по вул. Острозька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5095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5000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38CA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85BF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6700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C85B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1C04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6800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77A29A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BC40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18500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D1A4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2FBBD89E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56C2E83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26.Виготовлення проектної документації та реконструкція  вул. Я. Мудрого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113D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7000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5A2ADB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CEF2F8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7000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EFE428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B4B06A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8970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584A940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C965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22970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23C09FB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0F38514C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471F486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27. Виготовлення проектної документації та реконструкція  вул. Гвардійська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E8B5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5000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3D66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512C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2800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EECB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4910,47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CACD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2900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0702F3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1034,92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F384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10700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AECE9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5945,39</w:t>
            </w:r>
          </w:p>
        </w:tc>
      </w:tr>
      <w:tr w:rsidR="00711AD7" w14:paraId="135162C1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7E938D4C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28. Виготовлення проектної документації та реконструкція  під’їзних шляхів  до індустріального парку (промислового) парку "Славута"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0A1C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4700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66A60C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A0F68E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5000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C38C2C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1520,61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89644F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4530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37E048F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BFD2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14230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0E0C923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1520,61</w:t>
            </w:r>
          </w:p>
        </w:tc>
      </w:tr>
      <w:tr w:rsidR="00711AD7" w14:paraId="78A4EA4E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000000" w:fill="00B0F0"/>
            <w:vAlign w:val="center"/>
          </w:tcPr>
          <w:p w14:paraId="344650BE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Разом по КП „СЛАВУТА-СЕРВІС”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08945F9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133723,18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3F230FA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25158,94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3F1C223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196495,9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355908F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43999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</w:tcBorders>
            <w:shd w:val="clear" w:color="000000" w:fill="00B0F0"/>
            <w:vAlign w:val="center"/>
          </w:tcPr>
          <w:p w14:paraId="33BAEBE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198689,13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000000" w:fill="00B0F0"/>
            <w:vAlign w:val="center"/>
          </w:tcPr>
          <w:p w14:paraId="24F847B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29690,77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F0"/>
            <w:vAlign w:val="center"/>
          </w:tcPr>
          <w:p w14:paraId="63E4390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528908,21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F0"/>
            <w:vAlign w:val="center"/>
          </w:tcPr>
          <w:p w14:paraId="456CC3E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98848,71</w:t>
            </w:r>
          </w:p>
        </w:tc>
      </w:tr>
      <w:tr w:rsidR="00711AD7" w14:paraId="551952C0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9BDADAA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29. Виготовлення ПКД, реконструкція, системи управління насосного обладнання водозаборів та насосних станцій 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Славутського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 УВКГ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C525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4550</w:t>
            </w:r>
          </w:p>
        </w:tc>
        <w:tc>
          <w:tcPr>
            <w:tcW w:w="126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07A1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37,5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7FEE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6550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A88C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376</w:t>
            </w:r>
          </w:p>
        </w:tc>
        <w:tc>
          <w:tcPr>
            <w:tcW w:w="128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E489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7550</w:t>
            </w:r>
          </w:p>
        </w:tc>
        <w:tc>
          <w:tcPr>
            <w:tcW w:w="1269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2AA3537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666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7010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18650</w:t>
            </w:r>
          </w:p>
        </w:tc>
        <w:tc>
          <w:tcPr>
            <w:tcW w:w="14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7F7E3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1079,5</w:t>
            </w:r>
          </w:p>
        </w:tc>
      </w:tr>
      <w:tr w:rsidR="00711AD7" w14:paraId="389E937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8882FD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29.1. Реконструкція водозабору „Центральний"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60BA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B285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8784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B762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120,4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012F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1000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823E63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172,6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4BCE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10B93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293</w:t>
            </w:r>
          </w:p>
        </w:tc>
      </w:tr>
      <w:tr w:rsidR="00711AD7" w14:paraId="7863EF77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8C8C02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29.2. Реконструкція водозабору “Південний”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3F6A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950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A3AE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2D91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1150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FC05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54,9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2BA2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EEC16E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116,7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7605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3600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774A2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171,6</w:t>
            </w:r>
          </w:p>
        </w:tc>
      </w:tr>
      <w:tr w:rsidR="00711AD7" w14:paraId="5A0D7FEB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E69567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29.3. Заміна та реконструкція насосного обладнання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E5CE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F8EA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1142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F1AC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98,0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3DCE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6AE46C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328,5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D6D3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3500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B3068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426,5</w:t>
            </w:r>
          </w:p>
        </w:tc>
      </w:tr>
      <w:tr w:rsidR="00711AD7" w14:paraId="640E2487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F13A47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29.4.   Реконструкція очисних споруд фільтрів ФОВ-3,2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5A2D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3EA6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37,5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4D11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5CDC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73,0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2FE4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2700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7B2436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17,5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1630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7700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CFA58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128</w:t>
            </w:r>
          </w:p>
        </w:tc>
      </w:tr>
      <w:tr w:rsidR="00711AD7" w14:paraId="63326E0B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D9C2BE2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lastRenderedPageBreak/>
              <w:t>29.5. Заміна та реконструкція  запірної арматури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C329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53E0BF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85D201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7A643F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29,7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08A3A7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850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71F2AC7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30,7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04AD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1850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22D5127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60,4</w:t>
            </w:r>
          </w:p>
        </w:tc>
      </w:tr>
      <w:tr w:rsidR="00711AD7" w14:paraId="3B29F6C7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0B47DC8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30. Виготовлення ПКД та реконструкція насосних станцій каналізації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A16B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2500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5E85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DEE4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5000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AC98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115,9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1F6A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5100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620C18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38,8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E50B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12600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5B0DB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154,7</w:t>
            </w:r>
          </w:p>
        </w:tc>
      </w:tr>
      <w:tr w:rsidR="00711AD7" w14:paraId="400A36C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3ED0D34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31. Виготовлення та корегування ПКД , будівництво, реконструкція, капітальний ремонт водопровідних мереж, будівництво артезіанських свердловин та встановлення систем доочистки води на об’єктах соціальної сфери 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Славутської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 МТГ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066B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8100</w:t>
            </w:r>
          </w:p>
        </w:tc>
        <w:tc>
          <w:tcPr>
            <w:tcW w:w="126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1911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47,2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7D69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8800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FC09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552,9</w:t>
            </w:r>
          </w:p>
        </w:tc>
        <w:tc>
          <w:tcPr>
            <w:tcW w:w="128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C05A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9800</w:t>
            </w:r>
          </w:p>
        </w:tc>
        <w:tc>
          <w:tcPr>
            <w:tcW w:w="1269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08316BE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1168,9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05320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26700</w:t>
            </w:r>
          </w:p>
        </w:tc>
        <w:tc>
          <w:tcPr>
            <w:tcW w:w="14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DA18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1769</w:t>
            </w:r>
          </w:p>
        </w:tc>
      </w:tr>
      <w:tr w:rsidR="00711AD7" w14:paraId="4D105F81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E3FA08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31.1. Реконструкція, капітальний ремонт водопровідних мереж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BF64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6600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3AE7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47,2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8558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7100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52D0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552,9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C427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7300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9CF9CC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673,3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E348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21000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F27F7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1273,4</w:t>
            </w:r>
          </w:p>
        </w:tc>
      </w:tr>
      <w:tr w:rsidR="00711AD7" w14:paraId="66F7AF91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082CB3F4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31.2. Будівництво водопровідних мереж та артезіанських свердловин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0542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5AA5FE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42EBA3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FAA0BB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9907FD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7785277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495,6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790D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5700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368D54B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495,6</w:t>
            </w:r>
          </w:p>
        </w:tc>
      </w:tr>
      <w:tr w:rsidR="00711AD7" w14:paraId="72328316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7174BA1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32. Виготовлення ПКД, реконструкція каналізаційних очисних споруд міста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D464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1400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E66D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B22E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2700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72D7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832D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3900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E63C25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45C9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8000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0057B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25121587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6DBE140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33. Виготовлення ПКД, будівництво,  капітальний ремонт та реконструкція каналізаційних мереж, колекторів, колодязів та люків по м. Славута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D0A4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13650</w:t>
            </w:r>
          </w:p>
        </w:tc>
        <w:tc>
          <w:tcPr>
            <w:tcW w:w="126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FF7D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195,2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4003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14186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8592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708,9</w:t>
            </w:r>
          </w:p>
        </w:tc>
        <w:tc>
          <w:tcPr>
            <w:tcW w:w="128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00E1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16690</w:t>
            </w:r>
          </w:p>
        </w:tc>
        <w:tc>
          <w:tcPr>
            <w:tcW w:w="1269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3929970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276,3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36EA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44526</w:t>
            </w:r>
          </w:p>
        </w:tc>
        <w:tc>
          <w:tcPr>
            <w:tcW w:w="14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092D0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1180,4</w:t>
            </w:r>
          </w:p>
        </w:tc>
      </w:tr>
      <w:tr w:rsidR="00711AD7" w14:paraId="39797BE5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0B2A9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33.1. Виготовлення ПКД та реконструкція каналізаційних мереж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2D65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4200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56C0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DE07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4700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84D1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1E60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4800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D82C51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F79F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13700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87C40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404F4A7C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92D131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33.2. Виготовлення ПКД, капітальний ремонт та будівництво каналізаційних мереж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005D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5600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CD60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CC5D5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6300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E41A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372,7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AD77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7200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E840C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259,3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AD32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19100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52B75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632</w:t>
            </w:r>
          </w:p>
        </w:tc>
      </w:tr>
      <w:tr w:rsidR="00711AD7" w14:paraId="1615C646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94965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33.3. Капітальний ремонт та реконструкція самопливних каналізаційних колекторів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1731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3700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8490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57,6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6D3C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68C1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325,1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A688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4500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284F1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17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0108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11200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371B0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399,7</w:t>
            </w:r>
          </w:p>
        </w:tc>
      </w:tr>
      <w:tr w:rsidR="00711AD7" w14:paraId="4E8C207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5C642B44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33.4. Підняття горловин колодязів та заміна каналізаційних люків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CC69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5BC58F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137,6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5AEC79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186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D2BB21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11,1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05AF13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3BE4D04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712F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526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143EF6B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148,7</w:t>
            </w:r>
          </w:p>
        </w:tc>
      </w:tr>
      <w:tr w:rsidR="00711AD7" w14:paraId="210DFB92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0C6B92A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34. Виготовлення ПКД, реконструкція та заміна насосного парку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A801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0A15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A35D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850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F30A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B149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950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3D1EA7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C38C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2400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BC40C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2FFF0A0C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78CB62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34.1. Заміна та реконструкція насосів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F430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BF20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1127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E5F3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67576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750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590305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BE02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2050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F35B3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1892794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631499F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34.2. Заміна та реконструкція повітродувок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23BB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11ABFD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7A3E707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86CC15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F4242F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7C10743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85F4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350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597C81F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06D979B0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644955B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lastRenderedPageBreak/>
              <w:t>35. Розвиток інфраструктури УВКГ та проведення розрахунків за оренду комунального майна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28CB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12600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E0FD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6500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29B7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13300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442A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6900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E1A0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16550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E3A114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7888,1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6BA1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42450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0E262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21288,1</w:t>
            </w:r>
          </w:p>
        </w:tc>
      </w:tr>
      <w:tr w:rsidR="00711AD7" w14:paraId="64D0374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1E032B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35.1. Поповнення статутного капіталу комунальних підприємств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C653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4500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475C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6478E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5000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3CF4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5000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3B59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4500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49BFF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1699,6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722D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14000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E0EC2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6699,6</w:t>
            </w:r>
          </w:p>
        </w:tc>
      </w:tr>
      <w:tr w:rsidR="00711AD7" w14:paraId="7DF20804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E6B2CF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35.2. Ведення робіт по оренді комунального майна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6724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A3DA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AC8F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C7B2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D841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350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B709EE0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BC64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950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424F8A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30AC726E" w14:textId="77777777">
        <w:trPr>
          <w:trHeight w:val="147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2A8C12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35.3.Відшкодування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 на їх виробництво (надання)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C69E2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7800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6A05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6500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163D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4000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05FEA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C8F7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6700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4E9957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3888,5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6BA3C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18500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F373C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10388,5</w:t>
            </w:r>
          </w:p>
        </w:tc>
      </w:tr>
      <w:tr w:rsidR="00711AD7" w14:paraId="0513A2BF" w14:textId="77777777">
        <w:trPr>
          <w:trHeight w:val="615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2AEAC18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35.4. Забезпечення діяльності водопровідно-каналізаційного господарства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EF2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53FB49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7FFBD4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4000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90D1E0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1900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17455566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5000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59E9EAA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2300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B8571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9000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699B478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4200</w:t>
            </w:r>
          </w:p>
        </w:tc>
      </w:tr>
      <w:tr w:rsidR="00711AD7" w14:paraId="5B1E3FCC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D571C4D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36. Виготовлення ПКД, реконструкція та капітальний ремонт систем енергозабезпечення, теплопостачання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5A88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1550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F858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3871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1750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2ED9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12,2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1074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1900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7B117C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9A66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5200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A17BF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12,2</w:t>
            </w:r>
          </w:p>
        </w:tc>
      </w:tr>
      <w:tr w:rsidR="00711AD7" w14:paraId="0883FBE4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825971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36.1. Капітальний ремонт ПЛ-10кВ</w:t>
            </w:r>
          </w:p>
        </w:tc>
        <w:tc>
          <w:tcPr>
            <w:tcW w:w="12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DFFD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1400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CD95D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B7ABB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1550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04FB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016D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1650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24A4399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0359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4600</w:t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E41EF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711AD7" w14:paraId="58AE0C2A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4A63025D" w14:textId="77777777" w:rsidR="00711AD7" w:rsidRDefault="00AC63CD">
            <w:pPr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36.2. Заміна та реконструкція котлів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E8DE3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D76311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6A45B084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E91B9A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12,2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78C259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250</w:t>
            </w:r>
          </w:p>
        </w:tc>
        <w:tc>
          <w:tcPr>
            <w:tcW w:w="1269" w:type="dxa"/>
            <w:shd w:val="clear" w:color="auto" w:fill="auto"/>
            <w:vAlign w:val="center"/>
          </w:tcPr>
          <w:p w14:paraId="268BF218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3586F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03F492BD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12,2</w:t>
            </w:r>
          </w:p>
        </w:tc>
      </w:tr>
      <w:tr w:rsidR="00711AD7" w14:paraId="7185749B" w14:textId="77777777">
        <w:trPr>
          <w:trHeight w:val="60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815873E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37.Виготовлення ПКД, встановлення засобів будинкового обліку спожитої питної води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2232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5900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B498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0F9B8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5900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8BF5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2437B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6000</w:t>
            </w:r>
          </w:p>
        </w:tc>
        <w:tc>
          <w:tcPr>
            <w:tcW w:w="12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973805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FDF2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17800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F0A8B7" w14:textId="77777777" w:rsidR="00711AD7" w:rsidRDefault="00AC63CD">
            <w:pPr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sz w:val="20"/>
                <w:szCs w:val="20"/>
                <w:lang w:eastAsia="uk-UA"/>
              </w:rPr>
              <w:t>0</w:t>
            </w:r>
          </w:p>
        </w:tc>
      </w:tr>
      <w:tr w:rsidR="00711AD7" w14:paraId="3737B98F" w14:textId="77777777">
        <w:trPr>
          <w:trHeight w:val="600"/>
        </w:trPr>
        <w:tc>
          <w:tcPr>
            <w:tcW w:w="5092" w:type="dxa"/>
            <w:tcBorders>
              <w:left w:val="single" w:sz="8" w:space="0" w:color="000000"/>
            </w:tcBorders>
            <w:shd w:val="clear" w:color="000000" w:fill="00B0F0"/>
            <w:vAlign w:val="center"/>
          </w:tcPr>
          <w:p w14:paraId="27D74F87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Разом по </w:t>
            </w:r>
            <w:proofErr w:type="spellStart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Славутському</w:t>
            </w:r>
            <w:proofErr w:type="spellEnd"/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 xml:space="preserve"> УВКГ</w:t>
            </w:r>
          </w:p>
        </w:tc>
        <w:tc>
          <w:tcPr>
            <w:tcW w:w="1283" w:type="dxa"/>
            <w:tcBorders>
              <w:left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0A12B335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50850</w:t>
            </w:r>
          </w:p>
        </w:tc>
        <w:tc>
          <w:tcPr>
            <w:tcW w:w="1269" w:type="dxa"/>
            <w:tcBorders>
              <w:right w:val="single" w:sz="4" w:space="0" w:color="000000"/>
            </w:tcBorders>
            <w:shd w:val="clear" w:color="000000" w:fill="00B0F0"/>
            <w:vAlign w:val="center"/>
          </w:tcPr>
          <w:p w14:paraId="0A719E79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6779,9</w:t>
            </w:r>
          </w:p>
        </w:tc>
        <w:tc>
          <w:tcPr>
            <w:tcW w:w="1138" w:type="dxa"/>
            <w:tcBorders>
              <w:right w:val="single" w:sz="4" w:space="0" w:color="000000"/>
            </w:tcBorders>
            <w:shd w:val="clear" w:color="000000" w:fill="00B0F0"/>
            <w:vAlign w:val="center"/>
          </w:tcPr>
          <w:p w14:paraId="43D92D7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59036</w:t>
            </w:r>
          </w:p>
        </w:tc>
        <w:tc>
          <w:tcPr>
            <w:tcW w:w="1131" w:type="dxa"/>
            <w:tcBorders>
              <w:right w:val="single" w:sz="4" w:space="0" w:color="000000"/>
            </w:tcBorders>
            <w:shd w:val="clear" w:color="000000" w:fill="00B0F0"/>
            <w:vAlign w:val="center"/>
          </w:tcPr>
          <w:p w14:paraId="7DB33B0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8665,9</w:t>
            </w:r>
          </w:p>
        </w:tc>
        <w:tc>
          <w:tcPr>
            <w:tcW w:w="1281" w:type="dxa"/>
            <w:tcBorders>
              <w:right w:val="single" w:sz="4" w:space="0" w:color="000000"/>
            </w:tcBorders>
            <w:shd w:val="clear" w:color="000000" w:fill="00B0F0"/>
            <w:vAlign w:val="center"/>
          </w:tcPr>
          <w:p w14:paraId="5FED3A5C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68440</w:t>
            </w:r>
          </w:p>
        </w:tc>
        <w:tc>
          <w:tcPr>
            <w:tcW w:w="1269" w:type="dxa"/>
            <w:shd w:val="clear" w:color="000000" w:fill="00B0F0"/>
            <w:vAlign w:val="center"/>
          </w:tcPr>
          <w:p w14:paraId="2AE4D72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10038,1</w:t>
            </w:r>
          </w:p>
        </w:tc>
        <w:tc>
          <w:tcPr>
            <w:tcW w:w="1446" w:type="dxa"/>
            <w:tcBorders>
              <w:left w:val="single" w:sz="8" w:space="0" w:color="000000"/>
              <w:right w:val="single" w:sz="4" w:space="0" w:color="000000"/>
            </w:tcBorders>
            <w:shd w:val="clear" w:color="000000" w:fill="00B0F0"/>
            <w:vAlign w:val="center"/>
          </w:tcPr>
          <w:p w14:paraId="281DE28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178326</w:t>
            </w:r>
          </w:p>
        </w:tc>
        <w:tc>
          <w:tcPr>
            <w:tcW w:w="1433" w:type="dxa"/>
            <w:tcBorders>
              <w:right w:val="single" w:sz="8" w:space="0" w:color="000000"/>
            </w:tcBorders>
            <w:shd w:val="clear" w:color="000000" w:fill="00B0F0"/>
            <w:vAlign w:val="center"/>
          </w:tcPr>
          <w:p w14:paraId="1D894C10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25483,9</w:t>
            </w:r>
          </w:p>
        </w:tc>
      </w:tr>
      <w:tr w:rsidR="00711AD7" w14:paraId="3E100F63" w14:textId="77777777">
        <w:trPr>
          <w:trHeight w:val="1230"/>
        </w:trPr>
        <w:tc>
          <w:tcPr>
            <w:tcW w:w="5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000000" w:fill="FF0000"/>
            <w:vAlign w:val="center"/>
          </w:tcPr>
          <w:p w14:paraId="6FD6822E" w14:textId="77777777" w:rsidR="00711AD7" w:rsidRDefault="00AC63CD">
            <w:pP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ВСЬОГО ПО ПРОГРАМІ РЕФОРМУВАННЯ І РОЗВИТКУ ЖИТЛОВО-КОМУНАЛЬНОГО ГОСПОДАРСТВА СЛАВУТСЬКОЇ МТГ НА ПЕРІОД 2022-2024 РОКИ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0000"/>
            <w:vAlign w:val="center"/>
          </w:tcPr>
          <w:p w14:paraId="134D19BF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242563,16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0000"/>
            <w:vAlign w:val="center"/>
          </w:tcPr>
          <w:p w14:paraId="0FE171C2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34322,21</w:t>
            </w:r>
          </w:p>
        </w:tc>
        <w:tc>
          <w:tcPr>
            <w:tcW w:w="11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0000"/>
            <w:vAlign w:val="center"/>
          </w:tcPr>
          <w:p w14:paraId="56D5C9E3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306777</w:t>
            </w:r>
          </w:p>
        </w:tc>
        <w:tc>
          <w:tcPr>
            <w:tcW w:w="11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0000"/>
            <w:vAlign w:val="center"/>
          </w:tcPr>
          <w:p w14:paraId="62AEDBF6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54469,98</w:t>
            </w:r>
          </w:p>
        </w:tc>
        <w:tc>
          <w:tcPr>
            <w:tcW w:w="1281" w:type="dxa"/>
            <w:tcBorders>
              <w:top w:val="single" w:sz="8" w:space="0" w:color="000000"/>
              <w:bottom w:val="single" w:sz="8" w:space="0" w:color="000000"/>
            </w:tcBorders>
            <w:shd w:val="clear" w:color="000000" w:fill="FF0000"/>
            <w:vAlign w:val="center"/>
          </w:tcPr>
          <w:p w14:paraId="693945AE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325151,21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000000" w:fill="FF0000"/>
            <w:vAlign w:val="center"/>
          </w:tcPr>
          <w:p w14:paraId="553311D4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41859,47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</w:tcPr>
          <w:p w14:paraId="233FE841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874491,37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</w:tcPr>
          <w:p w14:paraId="65BDD137" w14:textId="77777777" w:rsidR="00711AD7" w:rsidRDefault="00AC63CD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uk-UA"/>
              </w:rPr>
              <w:t>130651,66</w:t>
            </w:r>
          </w:p>
        </w:tc>
      </w:tr>
    </w:tbl>
    <w:p w14:paraId="325F904B" w14:textId="77777777" w:rsidR="00711AD7" w:rsidRDefault="00711AD7"/>
    <w:p w14:paraId="172F5B2D" w14:textId="167DCEEC" w:rsidR="00711AD7" w:rsidRDefault="00AC63CD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</w:p>
    <w:p w14:paraId="0EC97D3B" w14:textId="21170A17" w:rsidR="00711AD7" w:rsidRDefault="00AC63CD">
      <w:pPr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A66A14">
        <w:rPr>
          <w:sz w:val="26"/>
          <w:szCs w:val="26"/>
        </w:rPr>
        <w:t xml:space="preserve">Секретар </w:t>
      </w:r>
      <w:proofErr w:type="spellStart"/>
      <w:r w:rsidR="00A66A14">
        <w:rPr>
          <w:sz w:val="26"/>
          <w:szCs w:val="26"/>
        </w:rPr>
        <w:t>Славутської</w:t>
      </w:r>
      <w:proofErr w:type="spellEnd"/>
      <w:r>
        <w:rPr>
          <w:sz w:val="26"/>
          <w:szCs w:val="26"/>
        </w:rPr>
        <w:t xml:space="preserve">  міської ради</w:t>
      </w:r>
      <w:r>
        <w:rPr>
          <w:sz w:val="26"/>
          <w:szCs w:val="26"/>
        </w:rPr>
        <w:tab/>
        <w:t xml:space="preserve">                                                                                  Світлана ФЕДОРЧУК</w:t>
      </w:r>
    </w:p>
    <w:sectPr w:rsidR="00711AD7">
      <w:pgSz w:w="16838" w:h="11906" w:orient="landscape"/>
      <w:pgMar w:top="1417" w:right="850" w:bottom="850" w:left="850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AD7"/>
    <w:rsid w:val="00012939"/>
    <w:rsid w:val="0051492E"/>
    <w:rsid w:val="00711AD7"/>
    <w:rsid w:val="0097788D"/>
    <w:rsid w:val="00A66A14"/>
    <w:rsid w:val="00AC63CD"/>
    <w:rsid w:val="00D8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B8DFE"/>
  <w15:docId w15:val="{368D9DD9-823C-433C-8F5E-DE97D1E4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1A8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1A84"/>
    <w:rPr>
      <w:color w:val="800080"/>
      <w:u w:val="single"/>
    </w:rPr>
  </w:style>
  <w:style w:type="character" w:customStyle="1" w:styleId="a5">
    <w:name w:val="Символ нумерації"/>
    <w:qFormat/>
  </w:style>
  <w:style w:type="character" w:customStyle="1" w:styleId="a6">
    <w:name w:val="Текст у виносці Знак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20">
    <w:name w:val="Основний текст 2 Знак"/>
    <w:qFormat/>
    <w:rPr>
      <w:sz w:val="24"/>
      <w:szCs w:val="24"/>
      <w:lang w:val="uk-UA" w:bidi="ar-SA"/>
    </w:rPr>
  </w:style>
  <w:style w:type="character" w:customStyle="1" w:styleId="a7">
    <w:name w:val="Основний текст з відступом Знак"/>
    <w:qFormat/>
    <w:rPr>
      <w:sz w:val="24"/>
      <w:szCs w:val="24"/>
      <w:lang w:val="uk-UA" w:bidi="ar-SA"/>
    </w:rPr>
  </w:style>
  <w:style w:type="character" w:customStyle="1" w:styleId="FontStyle11">
    <w:name w:val="Font Style11"/>
    <w:qFormat/>
    <w:rPr>
      <w:rFonts w:ascii="Times New Roman" w:hAnsi="Times New Roman" w:cs="Times New Roman"/>
      <w:b/>
      <w:bCs/>
      <w:sz w:val="26"/>
      <w:szCs w:val="26"/>
    </w:rPr>
  </w:style>
  <w:style w:type="character" w:customStyle="1" w:styleId="a8">
    <w:name w:val="Основний текст Знак"/>
    <w:qFormat/>
    <w:rPr>
      <w:sz w:val="24"/>
      <w:lang w:val="uk-UA" w:bidi="ar-SA"/>
    </w:rPr>
  </w:style>
  <w:style w:type="character" w:customStyle="1" w:styleId="40">
    <w:name w:val="Заголовок 4 Знак"/>
    <w:qFormat/>
    <w:rPr>
      <w:b/>
      <w:bCs/>
      <w:sz w:val="24"/>
      <w:szCs w:val="24"/>
      <w:lang w:val="uk-UA" w:bidi="ar-SA"/>
    </w:rPr>
  </w:style>
  <w:style w:type="character" w:customStyle="1" w:styleId="21">
    <w:name w:val="Заголовок 2 Знак"/>
    <w:qFormat/>
    <w:rPr>
      <w:rFonts w:ascii="Arial" w:hAnsi="Arial" w:cs="Arial"/>
      <w:b/>
      <w:bCs/>
      <w:i/>
      <w:iCs/>
      <w:sz w:val="28"/>
      <w:szCs w:val="28"/>
      <w:lang w:val="uk-UA" w:bidi="ar-SA"/>
    </w:rPr>
  </w:style>
  <w:style w:type="character" w:customStyle="1" w:styleId="6">
    <w:name w:val="Знак Знак6"/>
    <w:qFormat/>
    <w:rPr>
      <w:rFonts w:ascii="Courier New" w:hAnsi="Courier New" w:cs="Courier New"/>
      <w:lang w:val="ru-RU" w:bidi="ar-SA"/>
    </w:rPr>
  </w:style>
  <w:style w:type="character" w:customStyle="1" w:styleId="apple-converted-space">
    <w:name w:val="apple-converted-space"/>
    <w:basedOn w:val="1"/>
    <w:qFormat/>
  </w:style>
  <w:style w:type="character" w:customStyle="1" w:styleId="rvts0">
    <w:name w:val="rvts0"/>
    <w:basedOn w:val="1"/>
    <w:qFormat/>
  </w:style>
  <w:style w:type="character" w:customStyle="1" w:styleId="10">
    <w:name w:val="Знак Знак1"/>
    <w:qFormat/>
    <w:rPr>
      <w:rFonts w:ascii="Courier New" w:hAnsi="Courier New" w:cs="Courier New"/>
      <w:lang w:val="ru-RU" w:bidi="ar-SA"/>
    </w:rPr>
  </w:style>
  <w:style w:type="character" w:customStyle="1" w:styleId="11">
    <w:name w:val="Знак Знак1"/>
    <w:qFormat/>
    <w:rPr>
      <w:rFonts w:ascii="Courier New" w:hAnsi="Courier New" w:cs="Courier New"/>
      <w:lang w:val="ru-RU" w:bidi="ar-SA"/>
    </w:rPr>
  </w:style>
  <w:style w:type="character" w:styleId="a9">
    <w:name w:val="Emphasis"/>
    <w:qFormat/>
    <w:rPr>
      <w:i/>
      <w:iCs/>
    </w:rPr>
  </w:style>
  <w:style w:type="character" w:customStyle="1" w:styleId="aa">
    <w:name w:val="Без интервала Знак"/>
    <w:qFormat/>
    <w:rPr>
      <w:sz w:val="22"/>
      <w:szCs w:val="22"/>
      <w:lang w:val="ru-RU" w:bidi="ar-SA"/>
    </w:rPr>
  </w:style>
  <w:style w:type="character" w:styleId="ab">
    <w:name w:val="Strong"/>
    <w:qFormat/>
    <w:rPr>
      <w:b/>
      <w:bCs/>
    </w:rPr>
  </w:style>
  <w:style w:type="character" w:customStyle="1" w:styleId="HTML">
    <w:name w:val="Стандартний HTML Знак"/>
    <w:qFormat/>
    <w:rPr>
      <w:rFonts w:ascii="Courier New" w:hAnsi="Courier New" w:cs="Courier New"/>
      <w:lang w:val="ru-RU" w:bidi="ar-SA"/>
    </w:rPr>
  </w:style>
  <w:style w:type="character" w:customStyle="1" w:styleId="1">
    <w:name w:val="Шрифт абзацу за промовчанням1"/>
    <w:qFormat/>
  </w:style>
  <w:style w:type="character" w:customStyle="1" w:styleId="WW8NumSt8z0">
    <w:name w:val="WW8NumSt8z0"/>
    <w:qFormat/>
    <w:rPr>
      <w:rFonts w:ascii="Times New Roman" w:hAnsi="Times New Roman" w:cs="Times New Roman"/>
    </w:rPr>
  </w:style>
  <w:style w:type="character" w:customStyle="1" w:styleId="WW8NumSt7z0">
    <w:name w:val="WW8NumSt7z0"/>
    <w:qFormat/>
    <w:rPr>
      <w:rFonts w:ascii="Times New Roman" w:hAnsi="Times New Roman" w:cs="Times New Roman"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Times New Roman" w:eastAsia="Times New Roman" w:hAnsi="Times New Roman" w:cs="Times New Roman"/>
    </w:rPr>
  </w:style>
  <w:style w:type="character" w:customStyle="1" w:styleId="WW8Num6z0">
    <w:name w:val="WW8Num6z0"/>
    <w:qFormat/>
    <w:rPr>
      <w:rFonts w:ascii="Times New Roman" w:hAnsi="Times New Roman" w:cs="Times New Roman"/>
    </w:rPr>
  </w:style>
  <w:style w:type="character" w:customStyle="1" w:styleId="WW8Num5z1">
    <w:name w:val="WW8Num5z1"/>
    <w:qFormat/>
    <w:rPr>
      <w:rFonts w:cs="Times New Roman"/>
    </w:rPr>
  </w:style>
  <w:style w:type="character" w:customStyle="1" w:styleId="WW8Num5z0">
    <w:name w:val="WW8Num5z0"/>
    <w:qFormat/>
    <w:rPr>
      <w:rFonts w:cs="Times New Roman"/>
    </w:rPr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WW8Num4z0">
    <w:name w:val="WW8Num4z0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character" w:customStyle="1" w:styleId="12">
    <w:name w:val="Шрифт абзацу за замовчуванням1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Arial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0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customStyle="1" w:styleId="xl63">
    <w:name w:val="xl63"/>
    <w:basedOn w:val="a"/>
    <w:qFormat/>
    <w:rsid w:val="003D1A84"/>
    <w:pP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64">
    <w:name w:val="xl64"/>
    <w:basedOn w:val="a"/>
    <w:qFormat/>
    <w:rsid w:val="003D1A84"/>
    <w:pPr>
      <w:spacing w:beforeAutospacing="1" w:afterAutospacing="1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65">
    <w:name w:val="xl65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/>
      <w:textAlignment w:val="center"/>
    </w:pPr>
    <w:rPr>
      <w:rFonts w:ascii="Calibri" w:eastAsia="Times New Roman" w:hAnsi="Calibri" w:cs="Calibri"/>
      <w:b/>
      <w:bCs/>
      <w:sz w:val="24"/>
      <w:szCs w:val="24"/>
      <w:lang w:eastAsia="uk-UA"/>
    </w:rPr>
  </w:style>
  <w:style w:type="paragraph" w:customStyle="1" w:styleId="xl66">
    <w:name w:val="xl66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00B0F0"/>
      <w:spacing w:beforeAutospacing="1" w:afterAutospacing="1"/>
      <w:textAlignment w:val="center"/>
    </w:pPr>
    <w:rPr>
      <w:rFonts w:ascii="Calibri" w:eastAsia="Times New Roman" w:hAnsi="Calibri" w:cs="Calibri"/>
      <w:b/>
      <w:bCs/>
      <w:sz w:val="24"/>
      <w:szCs w:val="24"/>
      <w:lang w:eastAsia="uk-UA"/>
    </w:rPr>
  </w:style>
  <w:style w:type="paragraph" w:customStyle="1" w:styleId="xl67">
    <w:name w:val="xl67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0000"/>
      <w:spacing w:beforeAutospacing="1" w:afterAutospacing="1"/>
      <w:textAlignment w:val="center"/>
    </w:pPr>
    <w:rPr>
      <w:rFonts w:ascii="Calibri" w:eastAsia="Times New Roman" w:hAnsi="Calibri" w:cs="Calibri"/>
      <w:b/>
      <w:bCs/>
      <w:sz w:val="24"/>
      <w:szCs w:val="24"/>
      <w:lang w:eastAsia="uk-UA"/>
    </w:rPr>
  </w:style>
  <w:style w:type="paragraph" w:customStyle="1" w:styleId="xl68">
    <w:name w:val="xl68"/>
    <w:basedOn w:val="a"/>
    <w:qFormat/>
    <w:rsid w:val="003D1A84"/>
    <w:pPr>
      <w:pBdr>
        <w:left w:val="single" w:sz="8" w:space="0" w:color="000000"/>
        <w:bottom w:val="single" w:sz="4" w:space="0" w:color="000000"/>
      </w:pBdr>
      <w:spacing w:beforeAutospacing="1" w:afterAutospacing="1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69">
    <w:name w:val="xl69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Autospacing="1" w:afterAutospacing="1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70">
    <w:name w:val="xl70"/>
    <w:basedOn w:val="a"/>
    <w:qFormat/>
    <w:rsid w:val="003D1A84"/>
    <w:pPr>
      <w:pBdr>
        <w:top w:val="single" w:sz="4" w:space="0" w:color="000000"/>
        <w:left w:val="single" w:sz="8" w:space="0" w:color="000000"/>
      </w:pBdr>
      <w:spacing w:beforeAutospacing="1" w:afterAutospacing="1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71">
    <w:name w:val="xl71"/>
    <w:basedOn w:val="a"/>
    <w:qFormat/>
    <w:rsid w:val="003D1A84"/>
    <w:pPr>
      <w:pBdr>
        <w:left w:val="single" w:sz="8" w:space="0" w:color="000000"/>
      </w:pBdr>
      <w:spacing w:beforeAutospacing="1" w:afterAutospacing="1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72">
    <w:name w:val="xl72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Autospacing="1" w:afterAutospacing="1"/>
      <w:textAlignment w:val="center"/>
    </w:pPr>
    <w:rPr>
      <w:rFonts w:ascii="Calibri" w:eastAsia="Times New Roman" w:hAnsi="Calibri" w:cs="Calibri"/>
      <w:b/>
      <w:bCs/>
      <w:i/>
      <w:iCs/>
      <w:sz w:val="24"/>
      <w:szCs w:val="24"/>
      <w:lang w:eastAsia="uk-UA"/>
    </w:rPr>
  </w:style>
  <w:style w:type="paragraph" w:customStyle="1" w:styleId="xl73">
    <w:name w:val="xl73"/>
    <w:basedOn w:val="a"/>
    <w:qFormat/>
    <w:rsid w:val="003D1A84"/>
    <w:pPr>
      <w:pBdr>
        <w:left w:val="single" w:sz="8" w:space="0" w:color="000000"/>
      </w:pBdr>
      <w:spacing w:beforeAutospacing="1" w:afterAutospacing="1"/>
      <w:textAlignment w:val="center"/>
    </w:pPr>
    <w:rPr>
      <w:rFonts w:ascii="Calibri" w:eastAsia="Times New Roman" w:hAnsi="Calibri" w:cs="Calibri"/>
      <w:b/>
      <w:bCs/>
      <w:sz w:val="24"/>
      <w:szCs w:val="24"/>
      <w:lang w:eastAsia="uk-UA"/>
    </w:rPr>
  </w:style>
  <w:style w:type="paragraph" w:customStyle="1" w:styleId="xl74">
    <w:name w:val="xl74"/>
    <w:basedOn w:val="a"/>
    <w:qFormat/>
    <w:rsid w:val="003D1A84"/>
    <w:pPr>
      <w:pBdr>
        <w:left w:val="single" w:sz="8" w:space="0" w:color="000000"/>
        <w:bottom w:val="single" w:sz="4" w:space="0" w:color="000000"/>
      </w:pBdr>
      <w:spacing w:beforeAutospacing="1" w:afterAutospacing="1"/>
      <w:textAlignment w:val="center"/>
    </w:pPr>
    <w:rPr>
      <w:rFonts w:ascii="Calibri" w:eastAsia="Times New Roman" w:hAnsi="Calibri" w:cs="Calibri"/>
      <w:sz w:val="24"/>
      <w:szCs w:val="24"/>
      <w:lang w:eastAsia="uk-UA"/>
    </w:rPr>
  </w:style>
  <w:style w:type="paragraph" w:customStyle="1" w:styleId="xl75">
    <w:name w:val="xl75"/>
    <w:basedOn w:val="a"/>
    <w:qFormat/>
    <w:rsid w:val="003D1A84"/>
    <w:pPr>
      <w:pBdr>
        <w:left w:val="single" w:sz="8" w:space="0" w:color="000000"/>
        <w:bottom w:val="single" w:sz="4" w:space="0" w:color="000000"/>
      </w:pBdr>
      <w:spacing w:beforeAutospacing="1" w:afterAutospacing="1"/>
      <w:textAlignment w:val="center"/>
    </w:pPr>
    <w:rPr>
      <w:rFonts w:ascii="Calibri" w:eastAsia="Times New Roman" w:hAnsi="Calibri" w:cs="Calibri"/>
      <w:b/>
      <w:bCs/>
      <w:i/>
      <w:iCs/>
      <w:sz w:val="24"/>
      <w:szCs w:val="24"/>
      <w:lang w:eastAsia="uk-UA"/>
    </w:rPr>
  </w:style>
  <w:style w:type="paragraph" w:customStyle="1" w:styleId="xl76">
    <w:name w:val="xl76"/>
    <w:basedOn w:val="a"/>
    <w:qFormat/>
    <w:rsid w:val="003D1A84"/>
    <w:pP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77">
    <w:name w:val="xl77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78">
    <w:name w:val="xl78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79">
    <w:name w:val="xl79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80">
    <w:name w:val="xl80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81">
    <w:name w:val="xl81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82">
    <w:name w:val="xl82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83">
    <w:name w:val="xl83"/>
    <w:basedOn w:val="a"/>
    <w:qFormat/>
    <w:rsid w:val="003D1A8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84">
    <w:name w:val="xl84"/>
    <w:basedOn w:val="a"/>
    <w:qFormat/>
    <w:rsid w:val="003D1A8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85">
    <w:name w:val="xl85"/>
    <w:basedOn w:val="a"/>
    <w:qFormat/>
    <w:rsid w:val="003D1A84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86">
    <w:name w:val="xl86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87">
    <w:name w:val="xl87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88">
    <w:name w:val="xl88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89">
    <w:name w:val="xl89"/>
    <w:basedOn w:val="a"/>
    <w:qFormat/>
    <w:rsid w:val="003D1A8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90">
    <w:name w:val="xl90"/>
    <w:basedOn w:val="a"/>
    <w:qFormat/>
    <w:rsid w:val="003D1A8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91">
    <w:name w:val="xl91"/>
    <w:basedOn w:val="a"/>
    <w:qFormat/>
    <w:rsid w:val="003D1A84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92">
    <w:name w:val="xl92"/>
    <w:basedOn w:val="a"/>
    <w:qFormat/>
    <w:rsid w:val="003D1A84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93">
    <w:name w:val="xl93"/>
    <w:basedOn w:val="a"/>
    <w:qFormat/>
    <w:rsid w:val="003D1A8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94">
    <w:name w:val="xl94"/>
    <w:basedOn w:val="a"/>
    <w:qFormat/>
    <w:rsid w:val="003D1A84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95">
    <w:name w:val="xl95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96">
    <w:name w:val="xl96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97">
    <w:name w:val="xl97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98">
    <w:name w:val="xl98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99">
    <w:name w:val="xl99"/>
    <w:basedOn w:val="a"/>
    <w:qFormat/>
    <w:rsid w:val="003D1A8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i/>
      <w:iCs/>
      <w:sz w:val="24"/>
      <w:szCs w:val="24"/>
      <w:lang w:eastAsia="uk-UA"/>
    </w:rPr>
  </w:style>
  <w:style w:type="paragraph" w:customStyle="1" w:styleId="xl100">
    <w:name w:val="xl100"/>
    <w:basedOn w:val="a"/>
    <w:qFormat/>
    <w:rsid w:val="003D1A8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i/>
      <w:iCs/>
      <w:sz w:val="24"/>
      <w:szCs w:val="24"/>
      <w:lang w:eastAsia="uk-UA"/>
    </w:rPr>
  </w:style>
  <w:style w:type="paragraph" w:customStyle="1" w:styleId="xl101">
    <w:name w:val="xl101"/>
    <w:basedOn w:val="a"/>
    <w:qFormat/>
    <w:rsid w:val="003D1A84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i/>
      <w:iCs/>
      <w:sz w:val="24"/>
      <w:szCs w:val="24"/>
      <w:lang w:eastAsia="uk-UA"/>
    </w:rPr>
  </w:style>
  <w:style w:type="paragraph" w:customStyle="1" w:styleId="xl102">
    <w:name w:val="xl102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i/>
      <w:iCs/>
      <w:sz w:val="24"/>
      <w:szCs w:val="24"/>
      <w:lang w:eastAsia="uk-UA"/>
    </w:rPr>
  </w:style>
  <w:style w:type="paragraph" w:customStyle="1" w:styleId="xl103">
    <w:name w:val="xl103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i/>
      <w:iCs/>
      <w:sz w:val="24"/>
      <w:szCs w:val="24"/>
      <w:lang w:eastAsia="uk-UA"/>
    </w:rPr>
  </w:style>
  <w:style w:type="paragraph" w:customStyle="1" w:styleId="xl104">
    <w:name w:val="xl104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i/>
      <w:iCs/>
      <w:sz w:val="24"/>
      <w:szCs w:val="24"/>
      <w:lang w:eastAsia="uk-UA"/>
    </w:rPr>
  </w:style>
  <w:style w:type="paragraph" w:customStyle="1" w:styleId="xl105">
    <w:name w:val="xl105"/>
    <w:basedOn w:val="a"/>
    <w:qFormat/>
    <w:rsid w:val="003D1A84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06">
    <w:name w:val="xl106"/>
    <w:basedOn w:val="a"/>
    <w:qFormat/>
    <w:rsid w:val="003D1A8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07">
    <w:name w:val="xl107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08">
    <w:name w:val="xl108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09">
    <w:name w:val="xl109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10">
    <w:name w:val="xl110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11">
    <w:name w:val="xl111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12">
    <w:name w:val="xl112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13">
    <w:name w:val="xl113"/>
    <w:basedOn w:val="a"/>
    <w:qFormat/>
    <w:rsid w:val="003D1A8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14">
    <w:name w:val="xl114"/>
    <w:basedOn w:val="a"/>
    <w:qFormat/>
    <w:rsid w:val="003D1A8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15">
    <w:name w:val="xl115"/>
    <w:basedOn w:val="a"/>
    <w:qFormat/>
    <w:rsid w:val="003D1A84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16">
    <w:name w:val="xl116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17">
    <w:name w:val="xl117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Autospacing="1" w:afterAutospacing="1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18">
    <w:name w:val="xl118"/>
    <w:basedOn w:val="a"/>
    <w:qFormat/>
    <w:rsid w:val="003D1A84"/>
    <w:pPr>
      <w:pBdr>
        <w:top w:val="single" w:sz="4" w:space="0" w:color="000000"/>
        <w:left w:val="single" w:sz="8" w:space="0" w:color="000000"/>
      </w:pBdr>
      <w:spacing w:beforeAutospacing="1" w:afterAutospacing="1"/>
      <w:textAlignment w:val="center"/>
    </w:pPr>
    <w:rPr>
      <w:rFonts w:ascii="Calibri" w:eastAsia="Times New Roman" w:hAnsi="Calibri" w:cs="Calibri"/>
      <w:color w:val="FF0000"/>
      <w:sz w:val="24"/>
      <w:szCs w:val="24"/>
      <w:lang w:eastAsia="uk-UA"/>
    </w:rPr>
  </w:style>
  <w:style w:type="paragraph" w:customStyle="1" w:styleId="xl119">
    <w:name w:val="xl119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Autospacing="1" w:afterAutospacing="1"/>
      <w:textAlignment w:val="center"/>
    </w:pPr>
    <w:rPr>
      <w:rFonts w:ascii="Calibri" w:eastAsia="Times New Roman" w:hAnsi="Calibri" w:cs="Calibri"/>
      <w:i/>
      <w:iCs/>
      <w:sz w:val="24"/>
      <w:szCs w:val="24"/>
      <w:lang w:eastAsia="uk-UA"/>
    </w:rPr>
  </w:style>
  <w:style w:type="paragraph" w:customStyle="1" w:styleId="xl120">
    <w:name w:val="xl120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21">
    <w:name w:val="xl121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22">
    <w:name w:val="xl122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23">
    <w:name w:val="xl123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24">
    <w:name w:val="xl124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lang w:eastAsia="uk-UA"/>
    </w:rPr>
  </w:style>
  <w:style w:type="paragraph" w:customStyle="1" w:styleId="xl125">
    <w:name w:val="xl125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26">
    <w:name w:val="xl126"/>
    <w:basedOn w:val="a"/>
    <w:qFormat/>
    <w:rsid w:val="003D1A84"/>
    <w:pPr>
      <w:pBdr>
        <w:left w:val="single" w:sz="8" w:space="0" w:color="000000"/>
        <w:right w:val="single" w:sz="4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27">
    <w:name w:val="xl127"/>
    <w:basedOn w:val="a"/>
    <w:qFormat/>
    <w:rsid w:val="003D1A84"/>
    <w:pPr>
      <w:pBdr>
        <w:left w:val="single" w:sz="4" w:space="0" w:color="000000"/>
        <w:right w:val="single" w:sz="4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28">
    <w:name w:val="xl128"/>
    <w:basedOn w:val="a"/>
    <w:qFormat/>
    <w:rsid w:val="003D1A84"/>
    <w:pPr>
      <w:pBdr>
        <w:left w:val="single" w:sz="4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29">
    <w:name w:val="xl129"/>
    <w:basedOn w:val="a"/>
    <w:qFormat/>
    <w:rsid w:val="003D1A84"/>
    <w:pPr>
      <w:pBdr>
        <w:top w:val="single" w:sz="4" w:space="0" w:color="000000"/>
        <w:left w:val="single" w:sz="8" w:space="0" w:color="000000"/>
      </w:pBdr>
      <w:spacing w:beforeAutospacing="1" w:afterAutospacing="1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30">
    <w:name w:val="xl130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31">
    <w:name w:val="xl131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32">
    <w:name w:val="xl132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33">
    <w:name w:val="xl133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uk-UA"/>
    </w:rPr>
  </w:style>
  <w:style w:type="paragraph" w:customStyle="1" w:styleId="xl134">
    <w:name w:val="xl134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uk-UA"/>
    </w:rPr>
  </w:style>
  <w:style w:type="paragraph" w:customStyle="1" w:styleId="xl135">
    <w:name w:val="xl135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8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uk-UA"/>
    </w:rPr>
  </w:style>
  <w:style w:type="paragraph" w:customStyle="1" w:styleId="xl136">
    <w:name w:val="xl136"/>
    <w:basedOn w:val="a"/>
    <w:qFormat/>
    <w:rsid w:val="003D1A8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37">
    <w:name w:val="xl137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38">
    <w:name w:val="xl138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39">
    <w:name w:val="xl139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i/>
      <w:iCs/>
      <w:sz w:val="24"/>
      <w:szCs w:val="24"/>
      <w:lang w:eastAsia="uk-UA"/>
    </w:rPr>
  </w:style>
  <w:style w:type="paragraph" w:customStyle="1" w:styleId="xl140">
    <w:name w:val="xl140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41">
    <w:name w:val="xl141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42">
    <w:name w:val="xl142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18"/>
      <w:szCs w:val="18"/>
      <w:lang w:eastAsia="uk-UA"/>
    </w:rPr>
  </w:style>
  <w:style w:type="paragraph" w:customStyle="1" w:styleId="xl143">
    <w:name w:val="xl143"/>
    <w:basedOn w:val="a"/>
    <w:qFormat/>
    <w:rsid w:val="003D1A8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44">
    <w:name w:val="xl144"/>
    <w:basedOn w:val="a"/>
    <w:qFormat/>
    <w:rsid w:val="003D1A8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45">
    <w:name w:val="xl145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46">
    <w:name w:val="xl146"/>
    <w:basedOn w:val="a"/>
    <w:qFormat/>
    <w:rsid w:val="003D1A8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47">
    <w:name w:val="xl147"/>
    <w:basedOn w:val="a"/>
    <w:qFormat/>
    <w:rsid w:val="003D1A84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48">
    <w:name w:val="xl148"/>
    <w:basedOn w:val="a"/>
    <w:qFormat/>
    <w:rsid w:val="003D1A8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49">
    <w:name w:val="xl149"/>
    <w:basedOn w:val="a"/>
    <w:qFormat/>
    <w:rsid w:val="003D1A84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18"/>
      <w:szCs w:val="18"/>
      <w:lang w:eastAsia="uk-UA"/>
    </w:rPr>
  </w:style>
  <w:style w:type="paragraph" w:customStyle="1" w:styleId="xl150">
    <w:name w:val="xl150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51">
    <w:name w:val="xl151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color w:val="FF0000"/>
      <w:sz w:val="24"/>
      <w:szCs w:val="24"/>
      <w:lang w:eastAsia="uk-UA"/>
    </w:rPr>
  </w:style>
  <w:style w:type="paragraph" w:customStyle="1" w:styleId="xl152">
    <w:name w:val="xl152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53">
    <w:name w:val="xl153"/>
    <w:basedOn w:val="a"/>
    <w:qFormat/>
    <w:rsid w:val="003D1A8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i/>
      <w:iCs/>
      <w:sz w:val="24"/>
      <w:szCs w:val="24"/>
      <w:lang w:eastAsia="uk-UA"/>
    </w:rPr>
  </w:style>
  <w:style w:type="paragraph" w:customStyle="1" w:styleId="xl154">
    <w:name w:val="xl154"/>
    <w:basedOn w:val="a"/>
    <w:qFormat/>
    <w:rsid w:val="003D1A8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55">
    <w:name w:val="xl155"/>
    <w:basedOn w:val="a"/>
    <w:qFormat/>
    <w:rsid w:val="003D1A8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56">
    <w:name w:val="xl156"/>
    <w:basedOn w:val="a"/>
    <w:qFormat/>
    <w:rsid w:val="003D1A8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57">
    <w:name w:val="xl157"/>
    <w:basedOn w:val="a"/>
    <w:qFormat/>
    <w:rsid w:val="003D1A8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58">
    <w:name w:val="xl158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59">
    <w:name w:val="xl159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8" w:space="0" w:color="000000"/>
      </w:pBdr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60">
    <w:name w:val="xl160"/>
    <w:basedOn w:val="a"/>
    <w:qFormat/>
    <w:rsid w:val="003D1A84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61">
    <w:name w:val="xl161"/>
    <w:basedOn w:val="a"/>
    <w:qFormat/>
    <w:rsid w:val="003D1A84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rFonts w:eastAsia="Times New Roman"/>
      <w:sz w:val="24"/>
      <w:szCs w:val="24"/>
      <w:lang w:eastAsia="uk-UA"/>
    </w:rPr>
  </w:style>
  <w:style w:type="paragraph" w:customStyle="1" w:styleId="xl162">
    <w:name w:val="xl162"/>
    <w:basedOn w:val="a"/>
    <w:qFormat/>
    <w:rsid w:val="003D1A84"/>
    <w:pPr>
      <w:pBdr>
        <w:left w:val="single" w:sz="8" w:space="0" w:color="000000"/>
      </w:pBdr>
      <w:spacing w:beforeAutospacing="1" w:afterAutospacing="1"/>
      <w:textAlignment w:val="center"/>
    </w:pPr>
    <w:rPr>
      <w:rFonts w:eastAsia="Times New Roman"/>
      <w:color w:val="FF0000"/>
      <w:sz w:val="24"/>
      <w:szCs w:val="24"/>
      <w:lang w:eastAsia="uk-UA"/>
    </w:rPr>
  </w:style>
  <w:style w:type="paragraph" w:customStyle="1" w:styleId="xl163">
    <w:name w:val="xl163"/>
    <w:basedOn w:val="a"/>
    <w:qFormat/>
    <w:rsid w:val="003D1A84"/>
    <w:pPr>
      <w:pBdr>
        <w:left w:val="single" w:sz="8" w:space="0" w:color="000000"/>
      </w:pBdr>
      <w:shd w:val="clear" w:color="000000" w:fill="00B0F0"/>
      <w:spacing w:beforeAutospacing="1" w:afterAutospacing="1"/>
      <w:textAlignment w:val="center"/>
    </w:pPr>
    <w:rPr>
      <w:rFonts w:ascii="Calibri" w:eastAsia="Times New Roman" w:hAnsi="Calibri" w:cs="Calibri"/>
      <w:b/>
      <w:bCs/>
      <w:sz w:val="24"/>
      <w:szCs w:val="24"/>
      <w:lang w:eastAsia="uk-UA"/>
    </w:rPr>
  </w:style>
  <w:style w:type="paragraph" w:customStyle="1" w:styleId="xl164">
    <w:name w:val="xl164"/>
    <w:basedOn w:val="a"/>
    <w:qFormat/>
    <w:rsid w:val="003D1A84"/>
    <w:pPr>
      <w:pBdr>
        <w:left w:val="single" w:sz="4" w:space="0" w:color="000000"/>
        <w:right w:val="single" w:sz="8" w:space="0" w:color="000000"/>
      </w:pBdr>
      <w:shd w:val="clear" w:color="000000" w:fill="00B0F0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65">
    <w:name w:val="xl165"/>
    <w:basedOn w:val="a"/>
    <w:qFormat/>
    <w:rsid w:val="003D1A8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66">
    <w:name w:val="xl166"/>
    <w:basedOn w:val="a"/>
    <w:qFormat/>
    <w:rsid w:val="003D1A8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67">
    <w:name w:val="xl167"/>
    <w:basedOn w:val="a"/>
    <w:qFormat/>
    <w:rsid w:val="003D1A8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xl168">
    <w:name w:val="xl168"/>
    <w:basedOn w:val="a"/>
    <w:qFormat/>
    <w:rsid w:val="003D1A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DCE6F1"/>
      <w:spacing w:beforeAutospacing="1" w:afterAutospacing="1"/>
      <w:jc w:val="center"/>
      <w:textAlignment w:val="center"/>
    </w:pPr>
    <w:rPr>
      <w:rFonts w:eastAsia="Times New Roman"/>
      <w:b/>
      <w:bCs/>
      <w:sz w:val="24"/>
      <w:szCs w:val="24"/>
      <w:lang w:eastAsia="uk-UA"/>
    </w:rPr>
  </w:style>
  <w:style w:type="paragraph" w:customStyle="1" w:styleId="af1">
    <w:name w:val="Вміст таблиці"/>
    <w:basedOn w:val="a"/>
    <w:qFormat/>
    <w:pPr>
      <w:widowControl w:val="0"/>
      <w:suppressLineNumbers/>
    </w:pPr>
  </w:style>
  <w:style w:type="paragraph" w:customStyle="1" w:styleId="af2">
    <w:name w:val="Заголовок таблиці"/>
    <w:basedOn w:val="af1"/>
    <w:qFormat/>
    <w:pPr>
      <w:jc w:val="center"/>
    </w:pPr>
    <w:rPr>
      <w:b/>
      <w:bCs/>
    </w:rPr>
  </w:style>
  <w:style w:type="paragraph" w:customStyle="1" w:styleId="af3">
    <w:name w:val="Заголовок таблицы"/>
    <w:basedOn w:val="af4"/>
    <w:qFormat/>
    <w:pPr>
      <w:jc w:val="center"/>
    </w:pPr>
    <w:rPr>
      <w:b/>
      <w:bCs/>
    </w:rPr>
  </w:style>
  <w:style w:type="paragraph" w:customStyle="1" w:styleId="af4">
    <w:name w:val="Содержимое таблицы"/>
    <w:basedOn w:val="a"/>
    <w:qFormat/>
    <w:pPr>
      <w:suppressLineNumbers/>
    </w:pPr>
  </w:style>
  <w:style w:type="paragraph" w:customStyle="1" w:styleId="13">
    <w:name w:val="Знак1"/>
    <w:basedOn w:val="a"/>
    <w:qFormat/>
    <w:rPr>
      <w:rFonts w:ascii="Verdana" w:hAnsi="Verdana" w:cs="Verdana"/>
      <w:sz w:val="20"/>
      <w:szCs w:val="20"/>
      <w:lang w:val="en-US"/>
    </w:rPr>
  </w:style>
  <w:style w:type="paragraph" w:styleId="af5">
    <w:name w:val="Balloon Text"/>
    <w:basedOn w:val="a"/>
    <w:qFormat/>
    <w:rPr>
      <w:rFonts w:ascii="Tahoma" w:hAnsi="Tahoma" w:cs="Tahoma"/>
      <w:sz w:val="16"/>
      <w:szCs w:val="16"/>
      <w:lang w:val="ru-RU"/>
    </w:rPr>
  </w:style>
  <w:style w:type="paragraph" w:customStyle="1" w:styleId="14">
    <w:name w:val="Знак Знак Знак Знак Знак Знак1 Знак Знак Знак"/>
    <w:basedOn w:val="a"/>
    <w:qFormat/>
    <w:rPr>
      <w:rFonts w:ascii="Verdana" w:hAnsi="Verdana" w:cs="Verdana"/>
      <w:sz w:val="20"/>
      <w:szCs w:val="20"/>
      <w:lang w:val="en-US"/>
    </w:rPr>
  </w:style>
  <w:style w:type="paragraph" w:customStyle="1" w:styleId="af6">
    <w:name w:val="Знак"/>
    <w:basedOn w:val="a"/>
    <w:qFormat/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ий текст 21"/>
    <w:basedOn w:val="a"/>
    <w:qFormat/>
    <w:pPr>
      <w:spacing w:after="120" w:line="480" w:lineRule="auto"/>
    </w:pPr>
  </w:style>
  <w:style w:type="paragraph" w:customStyle="1" w:styleId="af7">
    <w:name w:val="Знак Знак Знак Знак Знак Знак"/>
    <w:basedOn w:val="a"/>
    <w:qFormat/>
    <w:rPr>
      <w:rFonts w:ascii="Verdana" w:hAnsi="Verdana" w:cs="Verdana"/>
      <w:sz w:val="20"/>
      <w:szCs w:val="20"/>
      <w:lang w:val="en-US"/>
    </w:rPr>
  </w:style>
  <w:style w:type="paragraph" w:customStyle="1" w:styleId="Default">
    <w:name w:val="Default"/>
    <w:qFormat/>
    <w:pPr>
      <w:autoSpaceDE w:val="0"/>
    </w:pPr>
    <w:rPr>
      <w:rFonts w:eastAsia="Times New Roman"/>
      <w:color w:val="000000"/>
      <w:sz w:val="24"/>
      <w:szCs w:val="24"/>
      <w:lang w:val="ru-RU" w:eastAsia="zh-CN"/>
    </w:rPr>
  </w:style>
  <w:style w:type="paragraph" w:styleId="af8">
    <w:name w:val="Body Text Indent"/>
    <w:basedOn w:val="a"/>
    <w:pPr>
      <w:spacing w:after="120"/>
      <w:ind w:left="283"/>
    </w:pPr>
  </w:style>
  <w:style w:type="paragraph" w:customStyle="1" w:styleId="af9">
    <w:name w:val="Знак Знак Знак Знак Знак Знак Знак"/>
    <w:basedOn w:val="a"/>
    <w:qFormat/>
    <w:rPr>
      <w:rFonts w:ascii="Verdana" w:hAnsi="Verdana" w:cs="Verdana"/>
      <w:sz w:val="20"/>
      <w:szCs w:val="20"/>
      <w:lang w:val="en-US"/>
    </w:rPr>
  </w:style>
  <w:style w:type="paragraph" w:customStyle="1" w:styleId="afa">
    <w:name w:val="Знак Знак"/>
    <w:basedOn w:val="a"/>
    <w:qFormat/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qFormat/>
    <w:pPr>
      <w:spacing w:before="280" w:after="280"/>
    </w:pPr>
    <w:rPr>
      <w:color w:val="000000"/>
    </w:rPr>
  </w:style>
  <w:style w:type="paragraph" w:customStyle="1" w:styleId="15">
    <w:name w:val="Цитата1"/>
    <w:basedOn w:val="a"/>
    <w:qFormat/>
    <w:pPr>
      <w:ind w:left="561" w:right="277" w:firstLine="561"/>
      <w:jc w:val="both"/>
    </w:pPr>
  </w:style>
  <w:style w:type="paragraph" w:customStyle="1" w:styleId="31">
    <w:name w:val="Основний текст 31"/>
    <w:basedOn w:val="a"/>
    <w:qFormat/>
    <w:pPr>
      <w:spacing w:after="120"/>
    </w:pPr>
    <w:rPr>
      <w:sz w:val="16"/>
      <w:szCs w:val="16"/>
    </w:rPr>
  </w:style>
  <w:style w:type="paragraph" w:styleId="afb">
    <w:name w:val="Normal (Web)"/>
    <w:basedOn w:val="a"/>
    <w:qFormat/>
    <w:pPr>
      <w:spacing w:before="280" w:after="280"/>
    </w:pPr>
  </w:style>
  <w:style w:type="paragraph" w:customStyle="1" w:styleId="16">
    <w:name w:val="Без интервала1"/>
    <w:qFormat/>
    <w:rPr>
      <w:rFonts w:eastAsia="Times New Roman"/>
      <w:sz w:val="22"/>
      <w:szCs w:val="22"/>
      <w:lang w:val="ru-RU" w:eastAsia="zh-CN"/>
    </w:rPr>
  </w:style>
  <w:style w:type="paragraph" w:styleId="HTML0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customStyle="1" w:styleId="17">
    <w:name w:val="Указатель1"/>
    <w:basedOn w:val="a"/>
    <w:qFormat/>
    <w:pPr>
      <w:suppressLineNumbers/>
    </w:pPr>
    <w:rPr>
      <w:rFonts w:cs="Mangal"/>
    </w:rPr>
  </w:style>
  <w:style w:type="paragraph" w:customStyle="1" w:styleId="18">
    <w:name w:val="Название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customStyle="1" w:styleId="afc">
    <w:name w:val="Без маркерів"/>
    <w:uiPriority w:val="99"/>
    <w:semiHidden/>
    <w:unhideWhenUsed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10845</Words>
  <Characters>6183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Обліковий запис Microsoft</dc:creator>
  <dc:description/>
  <cp:lastModifiedBy>Дмитро</cp:lastModifiedBy>
  <cp:revision>2</cp:revision>
  <cp:lastPrinted>2025-02-27T14:56:00Z</cp:lastPrinted>
  <dcterms:created xsi:type="dcterms:W3CDTF">2025-03-20T11:27:00Z</dcterms:created>
  <dcterms:modified xsi:type="dcterms:W3CDTF">2025-03-20T11:27:00Z</dcterms:modified>
  <dc:language>uk-UA</dc:language>
</cp:coreProperties>
</file>