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6A474" w14:textId="77777777" w:rsidR="00C46BF3" w:rsidRDefault="00000000">
      <w:pPr>
        <w:spacing w:line="276" w:lineRule="auto"/>
        <w:ind w:left="5102"/>
        <w:rPr>
          <w:rFonts w:ascii="Times New Roman" w:eastAsia="Times New Roman" w:hAnsi="Times New Roman" w:cs="Times New Roman"/>
          <w:color w:val="2F5496" w:themeColor="accent1" w:themeShade="BF"/>
          <w:sz w:val="28"/>
          <w:szCs w:val="28"/>
        </w:rPr>
      </w:pPr>
      <w:r>
        <w:rPr>
          <w:rFonts w:ascii="Times New Roman" w:eastAsia="Times New Roman" w:hAnsi="Times New Roman" w:cs="Times New Roman"/>
          <w:color w:val="2F5496" w:themeColor="accent1" w:themeShade="BF"/>
          <w:sz w:val="28"/>
          <w:szCs w:val="28"/>
        </w:rPr>
        <w:t>ЗАТВЕРДЖЕНО</w:t>
      </w:r>
    </w:p>
    <w:p w14:paraId="167FD514" w14:textId="77777777" w:rsidR="00C46BF3" w:rsidRDefault="00000000">
      <w:pPr>
        <w:pStyle w:val="rvps2"/>
        <w:spacing w:line="276" w:lineRule="auto"/>
        <w:ind w:left="5102"/>
        <w:rPr>
          <w:color w:val="2F5496" w:themeColor="accent1" w:themeShade="BF"/>
          <w:sz w:val="28"/>
          <w:szCs w:val="28"/>
        </w:rPr>
      </w:pPr>
      <w:r>
        <w:rPr>
          <w:color w:val="2F5496" w:themeColor="accent1" w:themeShade="BF"/>
          <w:sz w:val="28"/>
          <w:szCs w:val="28"/>
        </w:rPr>
        <w:t xml:space="preserve">рішенням </w:t>
      </w:r>
      <w:proofErr w:type="spellStart"/>
      <w:r>
        <w:rPr>
          <w:color w:val="2F5496" w:themeColor="accent1" w:themeShade="BF"/>
          <w:sz w:val="28"/>
          <w:szCs w:val="28"/>
        </w:rPr>
        <w:t>Славутської</w:t>
      </w:r>
      <w:proofErr w:type="spellEnd"/>
      <w:r>
        <w:rPr>
          <w:color w:val="2F5496" w:themeColor="accent1" w:themeShade="BF"/>
          <w:sz w:val="28"/>
          <w:szCs w:val="28"/>
        </w:rPr>
        <w:t xml:space="preserve"> міської ради</w:t>
      </w:r>
    </w:p>
    <w:p w14:paraId="411E1910" w14:textId="77777777" w:rsidR="00C46BF3" w:rsidRDefault="00000000">
      <w:pPr>
        <w:pStyle w:val="rvps2"/>
        <w:spacing w:line="276" w:lineRule="auto"/>
        <w:ind w:left="5102"/>
        <w:rPr>
          <w:color w:val="2F5496" w:themeColor="accent1" w:themeShade="BF"/>
          <w:sz w:val="28"/>
          <w:szCs w:val="28"/>
        </w:rPr>
      </w:pPr>
      <w:r>
        <w:rPr>
          <w:color w:val="2F5496" w:themeColor="accent1" w:themeShade="BF"/>
          <w:sz w:val="28"/>
          <w:szCs w:val="28"/>
        </w:rPr>
        <w:t>від «___»____2026 р. № ___________</w:t>
      </w:r>
    </w:p>
    <w:p w14:paraId="3AB44884" w14:textId="77777777" w:rsidR="00C46BF3" w:rsidRDefault="00C46BF3">
      <w:pPr>
        <w:pStyle w:val="1"/>
        <w:spacing w:before="0" w:line="276" w:lineRule="auto"/>
        <w:ind w:firstLine="567"/>
        <w:rPr>
          <w:rFonts w:ascii="Times New Roman" w:eastAsia="Times New Roman" w:hAnsi="Times New Roman" w:cs="Times New Roman"/>
          <w:sz w:val="28"/>
          <w:szCs w:val="28"/>
        </w:rPr>
      </w:pPr>
    </w:p>
    <w:p w14:paraId="314EB14B" w14:textId="77777777" w:rsidR="00C46BF3" w:rsidRDefault="00000000">
      <w:pPr>
        <w:pStyle w:val="1"/>
        <w:spacing w:before="0" w:line="276" w:lineRule="auto"/>
        <w:ind w:firstLine="567"/>
        <w:jc w:val="center"/>
        <w:rPr>
          <w:rFonts w:ascii="Times New Roman" w:hAnsi="Times New Roman"/>
        </w:rPr>
      </w:pPr>
      <w:r>
        <w:rPr>
          <w:rFonts w:ascii="Times New Roman" w:hAnsi="Times New Roman"/>
          <w:b/>
          <w:bCs/>
          <w:color w:val="000000"/>
          <w:sz w:val="28"/>
          <w:szCs w:val="28"/>
        </w:rPr>
        <w:t>П</w:t>
      </w:r>
      <w:r>
        <w:rPr>
          <w:rFonts w:ascii="Times New Roman" w:eastAsia="Times New Roman" w:hAnsi="Times New Roman" w:cs="Times New Roman"/>
          <w:b/>
          <w:color w:val="000000"/>
          <w:sz w:val="28"/>
          <w:szCs w:val="28"/>
        </w:rPr>
        <w:t xml:space="preserve">рограма інформатизації </w:t>
      </w:r>
      <w:proofErr w:type="spellStart"/>
      <w:r>
        <w:rPr>
          <w:rFonts w:ascii="Times New Roman" w:eastAsia="Times New Roman" w:hAnsi="Times New Roman" w:cs="Times New Roman"/>
          <w:b/>
          <w:color w:val="000000"/>
          <w:sz w:val="28"/>
          <w:szCs w:val="28"/>
        </w:rPr>
        <w:t>Славутської</w:t>
      </w:r>
      <w:proofErr w:type="spellEnd"/>
      <w:r>
        <w:rPr>
          <w:rFonts w:ascii="Times New Roman" w:eastAsia="Times New Roman" w:hAnsi="Times New Roman" w:cs="Times New Roman"/>
          <w:b/>
          <w:color w:val="000000"/>
          <w:sz w:val="28"/>
          <w:szCs w:val="28"/>
        </w:rPr>
        <w:t xml:space="preserve"> міської ради на 2026-2028 роки</w:t>
      </w:r>
    </w:p>
    <w:p w14:paraId="32F44CB5" w14:textId="77777777" w:rsidR="00C46BF3" w:rsidRDefault="00C46BF3">
      <w:pPr>
        <w:spacing w:line="276" w:lineRule="auto"/>
        <w:ind w:firstLine="567"/>
        <w:rPr>
          <w:rFonts w:ascii="Times New Roman" w:eastAsia="Times New Roman" w:hAnsi="Times New Roman" w:cs="Times New Roman"/>
          <w:color w:val="000000"/>
          <w:sz w:val="28"/>
          <w:szCs w:val="28"/>
        </w:rPr>
      </w:pPr>
    </w:p>
    <w:p w14:paraId="612F9A03" w14:textId="77777777" w:rsidR="00C46BF3" w:rsidRDefault="00C46BF3">
      <w:pPr>
        <w:spacing w:line="276" w:lineRule="auto"/>
        <w:ind w:firstLine="567"/>
        <w:rPr>
          <w:rFonts w:ascii="Times New Roman" w:eastAsia="Times New Roman" w:hAnsi="Times New Roman" w:cs="Times New Roman"/>
          <w:b/>
          <w:color w:val="000000"/>
          <w:sz w:val="6"/>
          <w:szCs w:val="6"/>
        </w:rPr>
      </w:pPr>
    </w:p>
    <w:p w14:paraId="7A345242" w14:textId="77777777" w:rsidR="00C46BF3" w:rsidRDefault="00000000">
      <w:pPr>
        <w:pStyle w:val="1"/>
        <w:spacing w:before="0" w:line="276" w:lineRule="auto"/>
        <w:ind w:firstLine="567"/>
        <w:jc w:val="center"/>
        <w:rPr>
          <w:rFonts w:ascii="Times New Roman" w:hAnsi="Times New Roman"/>
        </w:rPr>
      </w:pPr>
      <w:r>
        <w:rPr>
          <w:rFonts w:ascii="Times New Roman" w:eastAsia="Times New Roman" w:hAnsi="Times New Roman" w:cs="Times New Roman"/>
          <w:b/>
          <w:bCs/>
          <w:color w:val="000000"/>
          <w:sz w:val="28"/>
          <w:szCs w:val="28"/>
        </w:rPr>
        <w:t>І. Паспорт</w:t>
      </w:r>
    </w:p>
    <w:p w14:paraId="4444A0C4" w14:textId="77777777" w:rsidR="00C46BF3" w:rsidRDefault="00000000">
      <w:pPr>
        <w:pStyle w:val="1"/>
        <w:spacing w:before="0" w:line="276" w:lineRule="auto"/>
        <w:ind w:firstLine="567"/>
        <w:jc w:val="center"/>
        <w:rPr>
          <w:rFonts w:ascii="Times New Roman" w:hAnsi="Times New Roman"/>
        </w:rPr>
      </w:pPr>
      <w:r>
        <w:rPr>
          <w:rFonts w:ascii="Times New Roman" w:eastAsia="Times New Roman" w:hAnsi="Times New Roman" w:cs="Times New Roman"/>
          <w:b/>
          <w:bCs/>
          <w:color w:val="000000"/>
          <w:sz w:val="28"/>
          <w:szCs w:val="28"/>
        </w:rPr>
        <w:t>програми інформатизації органу місцевого самоврядування</w:t>
      </w:r>
    </w:p>
    <w:p w14:paraId="17D86389" w14:textId="77777777" w:rsidR="00C46BF3" w:rsidRDefault="00C46BF3">
      <w:pPr>
        <w:spacing w:line="276" w:lineRule="auto"/>
        <w:ind w:firstLine="567"/>
        <w:rPr>
          <w:rFonts w:ascii="Times New Roman" w:hAnsi="Times New Roman"/>
          <w:sz w:val="16"/>
          <w:szCs w:val="16"/>
        </w:rPr>
      </w:pPr>
    </w:p>
    <w:tbl>
      <w:tblPr>
        <w:tblW w:w="10001" w:type="dxa"/>
        <w:tblInd w:w="-392" w:type="dxa"/>
        <w:tblLayout w:type="fixed"/>
        <w:tblLook w:val="04A0" w:firstRow="1" w:lastRow="0" w:firstColumn="1" w:lastColumn="0" w:noHBand="0" w:noVBand="1"/>
      </w:tblPr>
      <w:tblGrid>
        <w:gridCol w:w="560"/>
        <w:gridCol w:w="4669"/>
        <w:gridCol w:w="1294"/>
        <w:gridCol w:w="1189"/>
        <w:gridCol w:w="1131"/>
        <w:gridCol w:w="1158"/>
      </w:tblGrid>
      <w:tr w:rsidR="00C46BF3" w14:paraId="3D267E34" w14:textId="77777777">
        <w:trPr>
          <w:trHeight w:val="267"/>
        </w:trPr>
        <w:tc>
          <w:tcPr>
            <w:tcW w:w="10001" w:type="dxa"/>
            <w:gridSpan w:val="6"/>
            <w:tcBorders>
              <w:bottom w:val="single" w:sz="4" w:space="0" w:color="000000"/>
            </w:tcBorders>
          </w:tcPr>
          <w:p w14:paraId="636F3A8F" w14:textId="77777777" w:rsidR="00C46BF3" w:rsidRDefault="00C46BF3">
            <w:pPr>
              <w:spacing w:line="276" w:lineRule="auto"/>
              <w:ind w:firstLine="567"/>
              <w:jc w:val="right"/>
              <w:rPr>
                <w:rFonts w:ascii="Times New Roman" w:eastAsia="Times New Roman" w:hAnsi="Times New Roman" w:cs="Times New Roman"/>
                <w:color w:val="000000"/>
              </w:rPr>
            </w:pPr>
          </w:p>
        </w:tc>
      </w:tr>
      <w:tr w:rsidR="00C46BF3" w14:paraId="729E3556" w14:textId="77777777">
        <w:trPr>
          <w:trHeight w:val="342"/>
        </w:trPr>
        <w:tc>
          <w:tcPr>
            <w:tcW w:w="10001" w:type="dxa"/>
            <w:gridSpan w:val="6"/>
            <w:tcBorders>
              <w:top w:val="single" w:sz="4" w:space="0" w:color="000000"/>
            </w:tcBorders>
          </w:tcPr>
          <w:p w14:paraId="08C46D35"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color w:val="000000"/>
                <w:sz w:val="20"/>
                <w:szCs w:val="20"/>
              </w:rPr>
              <w:t xml:space="preserve">(найменування програми, </w:t>
            </w:r>
            <w:proofErr w:type="spellStart"/>
            <w:r>
              <w:rPr>
                <w:rFonts w:ascii="Times New Roman" w:eastAsia="Times New Roman" w:hAnsi="Times New Roman" w:cs="Times New Roman"/>
                <w:color w:val="000000"/>
                <w:sz w:val="20"/>
                <w:szCs w:val="20"/>
              </w:rPr>
              <w:t>проекту</w:t>
            </w:r>
            <w:proofErr w:type="spellEnd"/>
            <w:r>
              <w:rPr>
                <w:rFonts w:ascii="Times New Roman" w:eastAsia="Times New Roman" w:hAnsi="Times New Roman" w:cs="Times New Roman"/>
                <w:color w:val="000000"/>
                <w:sz w:val="20"/>
                <w:szCs w:val="20"/>
              </w:rPr>
              <w:t>, робіт з інформатизації органу місцевого самоврядування (далі – Програма))</w:t>
            </w:r>
          </w:p>
        </w:tc>
      </w:tr>
      <w:tr w:rsidR="00C46BF3" w14:paraId="71698BD1" w14:textId="77777777">
        <w:trPr>
          <w:trHeight w:val="401"/>
        </w:trPr>
        <w:tc>
          <w:tcPr>
            <w:tcW w:w="560" w:type="dxa"/>
          </w:tcPr>
          <w:p w14:paraId="3A710F17" w14:textId="77777777" w:rsidR="00C46BF3" w:rsidRDefault="00000000">
            <w:pPr>
              <w:spacing w:line="276" w:lineRule="auto"/>
              <w:jc w:val="right"/>
              <w:rPr>
                <w:rFonts w:ascii="Times New Roman" w:hAnsi="Times New Roman"/>
              </w:rPr>
            </w:pPr>
            <w:r>
              <w:rPr>
                <w:rFonts w:ascii="Times New Roman" w:eastAsia="Times New Roman" w:hAnsi="Times New Roman" w:cs="Times New Roman"/>
                <w:color w:val="000000"/>
              </w:rPr>
              <w:t>1.</w:t>
            </w:r>
          </w:p>
        </w:tc>
        <w:tc>
          <w:tcPr>
            <w:tcW w:w="4669" w:type="dxa"/>
          </w:tcPr>
          <w:p w14:paraId="1E5CC019"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Найменування територіальної громади</w:t>
            </w:r>
          </w:p>
        </w:tc>
        <w:tc>
          <w:tcPr>
            <w:tcW w:w="4772" w:type="dxa"/>
            <w:gridSpan w:val="4"/>
            <w:tcBorders>
              <w:bottom w:val="single" w:sz="4" w:space="0" w:color="000000"/>
            </w:tcBorders>
          </w:tcPr>
          <w:p w14:paraId="67423148" w14:textId="77777777" w:rsidR="00C46BF3" w:rsidRDefault="00000000">
            <w:pPr>
              <w:spacing w:line="276" w:lineRule="auto"/>
              <w:ind w:firstLine="567"/>
              <w:jc w:val="center"/>
              <w:rPr>
                <w:rFonts w:ascii="Times New Roman" w:hAnsi="Times New Roman"/>
              </w:rPr>
            </w:pPr>
            <w:proofErr w:type="spellStart"/>
            <w:r>
              <w:rPr>
                <w:rFonts w:ascii="Times New Roman" w:eastAsia="Times New Roman" w:hAnsi="Times New Roman" w:cs="Times New Roman"/>
                <w:color w:val="000000"/>
              </w:rPr>
              <w:t>Славутська</w:t>
            </w:r>
            <w:proofErr w:type="spellEnd"/>
            <w:r>
              <w:rPr>
                <w:rFonts w:ascii="Times New Roman" w:eastAsia="Times New Roman" w:hAnsi="Times New Roman" w:cs="Times New Roman"/>
                <w:color w:val="000000"/>
              </w:rPr>
              <w:t xml:space="preserve"> міська територіальна громада</w:t>
            </w:r>
          </w:p>
        </w:tc>
      </w:tr>
      <w:tr w:rsidR="00C46BF3" w14:paraId="703035DA" w14:textId="77777777">
        <w:trPr>
          <w:trHeight w:val="401"/>
        </w:trPr>
        <w:tc>
          <w:tcPr>
            <w:tcW w:w="560" w:type="dxa"/>
          </w:tcPr>
          <w:p w14:paraId="7925CA02" w14:textId="77777777" w:rsidR="00C46BF3" w:rsidRDefault="00000000">
            <w:pPr>
              <w:spacing w:line="276" w:lineRule="auto"/>
              <w:jc w:val="right"/>
              <w:rPr>
                <w:rFonts w:ascii="Times New Roman" w:hAnsi="Times New Roman"/>
              </w:rPr>
            </w:pPr>
            <w:r>
              <w:rPr>
                <w:rFonts w:ascii="Times New Roman" w:eastAsia="Times New Roman" w:hAnsi="Times New Roman" w:cs="Times New Roman"/>
                <w:color w:val="000000"/>
              </w:rPr>
              <w:t>2.</w:t>
            </w:r>
          </w:p>
        </w:tc>
        <w:tc>
          <w:tcPr>
            <w:tcW w:w="4669" w:type="dxa"/>
          </w:tcPr>
          <w:p w14:paraId="39C39CF2"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Код за Кодифікатором адміністративно-територіальних одиниць та територій територіальних громад</w:t>
            </w:r>
          </w:p>
        </w:tc>
        <w:tc>
          <w:tcPr>
            <w:tcW w:w="4772" w:type="dxa"/>
            <w:gridSpan w:val="4"/>
            <w:tcBorders>
              <w:bottom w:val="single" w:sz="4" w:space="0" w:color="000000"/>
            </w:tcBorders>
          </w:tcPr>
          <w:p w14:paraId="2068D140"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color w:val="000000"/>
              </w:rPr>
              <w:t>UA68060270000042174</w:t>
            </w:r>
          </w:p>
        </w:tc>
      </w:tr>
      <w:tr w:rsidR="00C46BF3" w14:paraId="2AEF0537" w14:textId="77777777">
        <w:trPr>
          <w:trHeight w:val="401"/>
        </w:trPr>
        <w:tc>
          <w:tcPr>
            <w:tcW w:w="560" w:type="dxa"/>
          </w:tcPr>
          <w:p w14:paraId="048ECF7B" w14:textId="77777777" w:rsidR="00C46BF3" w:rsidRDefault="00000000">
            <w:pPr>
              <w:spacing w:line="276" w:lineRule="auto"/>
              <w:jc w:val="right"/>
              <w:rPr>
                <w:rFonts w:ascii="Times New Roman" w:hAnsi="Times New Roman"/>
              </w:rPr>
            </w:pPr>
            <w:r>
              <w:rPr>
                <w:rFonts w:ascii="Times New Roman" w:eastAsia="Times New Roman" w:hAnsi="Times New Roman" w:cs="Times New Roman"/>
                <w:color w:val="000000"/>
              </w:rPr>
              <w:t>3.</w:t>
            </w:r>
          </w:p>
        </w:tc>
        <w:tc>
          <w:tcPr>
            <w:tcW w:w="4669" w:type="dxa"/>
          </w:tcPr>
          <w:p w14:paraId="75BA48B8"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 xml:space="preserve">Заголовок, дата, номер розпорядчого документа про розроблення </w:t>
            </w:r>
            <w:proofErr w:type="spellStart"/>
            <w:r>
              <w:rPr>
                <w:rFonts w:ascii="Times New Roman" w:eastAsia="Times New Roman" w:hAnsi="Times New Roman" w:cs="Times New Roman"/>
                <w:color w:val="000000"/>
              </w:rPr>
              <w:t>проекту</w:t>
            </w:r>
            <w:proofErr w:type="spellEnd"/>
            <w:r>
              <w:rPr>
                <w:rFonts w:ascii="Times New Roman" w:eastAsia="Times New Roman" w:hAnsi="Times New Roman" w:cs="Times New Roman"/>
                <w:color w:val="000000"/>
              </w:rPr>
              <w:t xml:space="preserve"> Програми</w:t>
            </w:r>
          </w:p>
        </w:tc>
        <w:tc>
          <w:tcPr>
            <w:tcW w:w="4772" w:type="dxa"/>
            <w:gridSpan w:val="4"/>
            <w:tcBorders>
              <w:bottom w:val="single" w:sz="4" w:space="0" w:color="000000"/>
            </w:tcBorders>
          </w:tcPr>
          <w:p w14:paraId="0684AD0A"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color w:val="000000"/>
              </w:rPr>
              <w:t xml:space="preserve">Розпорядження </w:t>
            </w:r>
            <w:proofErr w:type="spellStart"/>
            <w:r>
              <w:rPr>
                <w:rFonts w:ascii="Times New Roman" w:eastAsia="Times New Roman" w:hAnsi="Times New Roman" w:cs="Times New Roman"/>
                <w:color w:val="000000"/>
              </w:rPr>
              <w:t>Славутського</w:t>
            </w:r>
            <w:proofErr w:type="spellEnd"/>
            <w:r>
              <w:rPr>
                <w:rFonts w:ascii="Times New Roman" w:eastAsia="Times New Roman" w:hAnsi="Times New Roman" w:cs="Times New Roman"/>
                <w:color w:val="000000"/>
              </w:rPr>
              <w:t xml:space="preserve"> міського голови від 18.09.2025 № 215/2025-р «Про створення робочої групи для напрацювання заходів Програми інформатизації </w:t>
            </w:r>
            <w:proofErr w:type="spellStart"/>
            <w:r>
              <w:rPr>
                <w:rFonts w:ascii="Times New Roman" w:eastAsia="Times New Roman" w:hAnsi="Times New Roman" w:cs="Times New Roman"/>
                <w:color w:val="000000"/>
              </w:rPr>
              <w:t>Славутської</w:t>
            </w:r>
            <w:proofErr w:type="spellEnd"/>
            <w:r>
              <w:rPr>
                <w:rFonts w:ascii="Times New Roman" w:eastAsia="Times New Roman" w:hAnsi="Times New Roman" w:cs="Times New Roman"/>
                <w:color w:val="000000"/>
              </w:rPr>
              <w:t xml:space="preserve"> міської територіальної громади»</w:t>
            </w:r>
          </w:p>
        </w:tc>
      </w:tr>
      <w:tr w:rsidR="00C46BF3" w14:paraId="7BD6AF88" w14:textId="77777777">
        <w:trPr>
          <w:trHeight w:val="930"/>
        </w:trPr>
        <w:tc>
          <w:tcPr>
            <w:tcW w:w="560" w:type="dxa"/>
          </w:tcPr>
          <w:p w14:paraId="2EA7EBBE" w14:textId="77777777" w:rsidR="00C46BF3" w:rsidRDefault="00000000">
            <w:pPr>
              <w:spacing w:line="276" w:lineRule="auto"/>
              <w:jc w:val="right"/>
              <w:rPr>
                <w:rFonts w:ascii="Times New Roman" w:hAnsi="Times New Roman"/>
              </w:rPr>
            </w:pPr>
            <w:r>
              <w:rPr>
                <w:rFonts w:ascii="Times New Roman" w:eastAsia="Times New Roman" w:hAnsi="Times New Roman" w:cs="Times New Roman"/>
                <w:color w:val="000000"/>
              </w:rPr>
              <w:t>4.</w:t>
            </w:r>
          </w:p>
        </w:tc>
        <w:tc>
          <w:tcPr>
            <w:tcW w:w="4669" w:type="dxa"/>
          </w:tcPr>
          <w:p w14:paraId="7B0BACEA"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Дата погодження проєкту Програми Генеральним державним замовником</w:t>
            </w:r>
          </w:p>
          <w:p w14:paraId="09F5857F"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Національної програми інформатизації</w:t>
            </w:r>
          </w:p>
        </w:tc>
        <w:tc>
          <w:tcPr>
            <w:tcW w:w="4772" w:type="dxa"/>
            <w:gridSpan w:val="4"/>
            <w:tcBorders>
              <w:bottom w:val="single" w:sz="4" w:space="0" w:color="000000"/>
            </w:tcBorders>
          </w:tcPr>
          <w:p w14:paraId="2B0F0F9C" w14:textId="77777777" w:rsidR="00C46BF3" w:rsidRDefault="00000000">
            <w:pPr>
              <w:spacing w:line="276" w:lineRule="auto"/>
              <w:ind w:firstLine="567"/>
              <w:jc w:val="center"/>
              <w:rPr>
                <w:rFonts w:ascii="Times New Roman" w:eastAsia="Times New Roman" w:hAnsi="Times New Roman" w:cs="Times New Roman"/>
                <w:color w:val="000000"/>
              </w:rPr>
            </w:pPr>
            <w:r>
              <w:rPr>
                <w:rFonts w:ascii="Times New Roman" w:eastAsia="Times New Roman" w:hAnsi="Times New Roman" w:cs="Times New Roman"/>
                <w:color w:val="000000"/>
              </w:rPr>
              <w:t>13.05.2026</w:t>
            </w:r>
          </w:p>
        </w:tc>
      </w:tr>
      <w:tr w:rsidR="00C46BF3" w14:paraId="7587AC5E" w14:textId="77777777">
        <w:trPr>
          <w:trHeight w:val="347"/>
        </w:trPr>
        <w:tc>
          <w:tcPr>
            <w:tcW w:w="560" w:type="dxa"/>
          </w:tcPr>
          <w:p w14:paraId="7618E8C4" w14:textId="77777777" w:rsidR="00C46BF3" w:rsidRDefault="00000000">
            <w:pPr>
              <w:spacing w:line="276" w:lineRule="auto"/>
              <w:jc w:val="right"/>
              <w:rPr>
                <w:rFonts w:ascii="Times New Roman" w:hAnsi="Times New Roman"/>
              </w:rPr>
            </w:pPr>
            <w:r>
              <w:rPr>
                <w:rFonts w:ascii="Times New Roman" w:eastAsia="Times New Roman" w:hAnsi="Times New Roman" w:cs="Times New Roman"/>
                <w:color w:val="000000"/>
              </w:rPr>
              <w:t>5.</w:t>
            </w:r>
          </w:p>
        </w:tc>
        <w:tc>
          <w:tcPr>
            <w:tcW w:w="4669" w:type="dxa"/>
          </w:tcPr>
          <w:p w14:paraId="34A6AADA"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Мета Програми</w:t>
            </w:r>
          </w:p>
        </w:tc>
        <w:tc>
          <w:tcPr>
            <w:tcW w:w="4772" w:type="dxa"/>
            <w:gridSpan w:val="4"/>
            <w:tcBorders>
              <w:bottom w:val="single" w:sz="4" w:space="0" w:color="000000"/>
            </w:tcBorders>
          </w:tcPr>
          <w:p w14:paraId="78F54C93"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color w:val="000000"/>
              </w:rPr>
              <w:t xml:space="preserve">Підвищення ефективності управління </w:t>
            </w:r>
            <w:proofErr w:type="spellStart"/>
            <w:r>
              <w:rPr>
                <w:rFonts w:ascii="Times New Roman" w:eastAsia="Times New Roman" w:hAnsi="Times New Roman" w:cs="Times New Roman"/>
                <w:color w:val="000000"/>
              </w:rPr>
              <w:t>Славутською</w:t>
            </w:r>
            <w:proofErr w:type="spellEnd"/>
            <w:r>
              <w:rPr>
                <w:rFonts w:ascii="Times New Roman" w:eastAsia="Times New Roman" w:hAnsi="Times New Roman" w:cs="Times New Roman"/>
                <w:color w:val="000000"/>
              </w:rPr>
              <w:t xml:space="preserve"> міською територіальною громадою, якості та доступності публічних послуг шляхом впровадження сучасних інформаційно-комунікаційних технологій, забезпечення розвитку цифрової інфраструктури, </w:t>
            </w:r>
            <w:proofErr w:type="spellStart"/>
            <w:r>
              <w:rPr>
                <w:rFonts w:ascii="Times New Roman" w:eastAsia="Times New Roman" w:hAnsi="Times New Roman" w:cs="Times New Roman"/>
                <w:color w:val="000000"/>
              </w:rPr>
              <w:t>кібербезпеки</w:t>
            </w:r>
            <w:proofErr w:type="spellEnd"/>
            <w:r>
              <w:rPr>
                <w:rFonts w:ascii="Times New Roman" w:eastAsia="Times New Roman" w:hAnsi="Times New Roman" w:cs="Times New Roman"/>
                <w:color w:val="000000"/>
              </w:rPr>
              <w:t xml:space="preserve"> та цифрової грамотності населення</w:t>
            </w:r>
          </w:p>
        </w:tc>
      </w:tr>
      <w:tr w:rsidR="00C46BF3" w14:paraId="658FF52C" w14:textId="77777777">
        <w:trPr>
          <w:trHeight w:val="312"/>
        </w:trPr>
        <w:tc>
          <w:tcPr>
            <w:tcW w:w="560" w:type="dxa"/>
            <w:vMerge w:val="restart"/>
          </w:tcPr>
          <w:p w14:paraId="70EC93D9" w14:textId="77777777" w:rsidR="00C46BF3" w:rsidRDefault="00000000">
            <w:pPr>
              <w:spacing w:line="276" w:lineRule="auto"/>
              <w:jc w:val="right"/>
              <w:rPr>
                <w:rFonts w:ascii="Times New Roman" w:hAnsi="Times New Roman"/>
              </w:rPr>
            </w:pPr>
            <w:r>
              <w:rPr>
                <w:rFonts w:ascii="Times New Roman" w:eastAsia="Times New Roman" w:hAnsi="Times New Roman" w:cs="Times New Roman"/>
                <w:color w:val="000000"/>
              </w:rPr>
              <w:t>6.</w:t>
            </w:r>
          </w:p>
        </w:tc>
        <w:tc>
          <w:tcPr>
            <w:tcW w:w="4669" w:type="dxa"/>
          </w:tcPr>
          <w:p w14:paraId="3EF0D5DB"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Розробник Програми</w:t>
            </w:r>
          </w:p>
        </w:tc>
        <w:tc>
          <w:tcPr>
            <w:tcW w:w="4772" w:type="dxa"/>
            <w:gridSpan w:val="4"/>
            <w:tcBorders>
              <w:bottom w:val="single" w:sz="4" w:space="0" w:color="000000"/>
            </w:tcBorders>
          </w:tcPr>
          <w:p w14:paraId="38490D4C"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color w:val="000000"/>
              </w:rPr>
              <w:t xml:space="preserve">Робоча група створена розпорядженням </w:t>
            </w:r>
            <w:proofErr w:type="spellStart"/>
            <w:r>
              <w:rPr>
                <w:rFonts w:ascii="Times New Roman" w:eastAsia="Times New Roman" w:hAnsi="Times New Roman" w:cs="Times New Roman"/>
                <w:color w:val="000000"/>
              </w:rPr>
              <w:t>Славутського</w:t>
            </w:r>
            <w:proofErr w:type="spellEnd"/>
            <w:r>
              <w:rPr>
                <w:rFonts w:ascii="Times New Roman" w:eastAsia="Times New Roman" w:hAnsi="Times New Roman" w:cs="Times New Roman"/>
                <w:color w:val="000000"/>
              </w:rPr>
              <w:t xml:space="preserve"> міського голови від 18.09.2025 № 215/2025-р «Про створення робочої групи для напрацювання заходів Програми інформатизації </w:t>
            </w:r>
            <w:proofErr w:type="spellStart"/>
            <w:r>
              <w:rPr>
                <w:rFonts w:ascii="Times New Roman" w:eastAsia="Times New Roman" w:hAnsi="Times New Roman" w:cs="Times New Roman"/>
                <w:color w:val="000000"/>
              </w:rPr>
              <w:t>Славутської</w:t>
            </w:r>
            <w:proofErr w:type="spellEnd"/>
            <w:r>
              <w:rPr>
                <w:rFonts w:ascii="Times New Roman" w:eastAsia="Times New Roman" w:hAnsi="Times New Roman" w:cs="Times New Roman"/>
                <w:color w:val="000000"/>
              </w:rPr>
              <w:t xml:space="preserve"> міської територіальної громади»</w:t>
            </w:r>
          </w:p>
        </w:tc>
      </w:tr>
      <w:tr w:rsidR="00C46BF3" w14:paraId="56367A50" w14:textId="77777777">
        <w:trPr>
          <w:trHeight w:val="312"/>
        </w:trPr>
        <w:tc>
          <w:tcPr>
            <w:tcW w:w="560" w:type="dxa"/>
            <w:vMerge/>
          </w:tcPr>
          <w:p w14:paraId="5EBD8DA5" w14:textId="77777777" w:rsidR="00C46BF3" w:rsidRDefault="00C46BF3"/>
        </w:tc>
        <w:tc>
          <w:tcPr>
            <w:tcW w:w="4669" w:type="dxa"/>
          </w:tcPr>
          <w:p w14:paraId="28EFEC07" w14:textId="77777777" w:rsidR="00C46BF3" w:rsidRDefault="00C46BF3">
            <w:pPr>
              <w:spacing w:line="276" w:lineRule="auto"/>
              <w:rPr>
                <w:rFonts w:ascii="Times New Roman" w:eastAsia="Times New Roman" w:hAnsi="Times New Roman" w:cs="Times New Roman"/>
                <w:b/>
                <w:color w:val="000000"/>
              </w:rPr>
            </w:pPr>
          </w:p>
        </w:tc>
        <w:tc>
          <w:tcPr>
            <w:tcW w:w="4772" w:type="dxa"/>
            <w:gridSpan w:val="4"/>
            <w:tcBorders>
              <w:top w:val="single" w:sz="4" w:space="0" w:color="000000"/>
            </w:tcBorders>
          </w:tcPr>
          <w:p w14:paraId="173E9067"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color w:val="000000"/>
                <w:sz w:val="18"/>
                <w:szCs w:val="18"/>
              </w:rPr>
              <w:t>(назва структурного підрозділу органу місцевого самоврядування)</w:t>
            </w:r>
          </w:p>
        </w:tc>
      </w:tr>
      <w:tr w:rsidR="00C46BF3" w14:paraId="69C8D70A" w14:textId="77777777">
        <w:trPr>
          <w:trHeight w:val="327"/>
        </w:trPr>
        <w:tc>
          <w:tcPr>
            <w:tcW w:w="560" w:type="dxa"/>
            <w:vMerge w:val="restart"/>
          </w:tcPr>
          <w:p w14:paraId="02FF2010" w14:textId="77777777" w:rsidR="00C46BF3" w:rsidRDefault="00000000">
            <w:pPr>
              <w:spacing w:line="276" w:lineRule="auto"/>
              <w:jc w:val="right"/>
              <w:rPr>
                <w:rFonts w:ascii="Times New Roman" w:hAnsi="Times New Roman"/>
              </w:rPr>
            </w:pPr>
            <w:r>
              <w:rPr>
                <w:rFonts w:ascii="Times New Roman" w:eastAsia="Times New Roman" w:hAnsi="Times New Roman" w:cs="Times New Roman"/>
                <w:color w:val="000000"/>
              </w:rPr>
              <w:lastRenderedPageBreak/>
              <w:t>7.</w:t>
            </w:r>
          </w:p>
        </w:tc>
        <w:tc>
          <w:tcPr>
            <w:tcW w:w="4669" w:type="dxa"/>
            <w:vMerge w:val="restart"/>
          </w:tcPr>
          <w:p w14:paraId="107DC6DA"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Керівник Програми</w:t>
            </w:r>
          </w:p>
          <w:p w14:paraId="44426626" w14:textId="77777777" w:rsidR="00C46BF3" w:rsidRDefault="00C46BF3">
            <w:pPr>
              <w:spacing w:line="276" w:lineRule="auto"/>
              <w:rPr>
                <w:rFonts w:ascii="Times New Roman" w:eastAsia="Times New Roman" w:hAnsi="Times New Roman" w:cs="Times New Roman"/>
                <w:color w:val="000000"/>
              </w:rPr>
            </w:pPr>
          </w:p>
        </w:tc>
        <w:tc>
          <w:tcPr>
            <w:tcW w:w="4772" w:type="dxa"/>
            <w:gridSpan w:val="4"/>
            <w:tcBorders>
              <w:bottom w:val="single" w:sz="4" w:space="0" w:color="000000"/>
            </w:tcBorders>
          </w:tcPr>
          <w:p w14:paraId="42559F30"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color w:val="000000"/>
              </w:rPr>
              <w:t xml:space="preserve">Керуючий справами Виконавчого комітету </w:t>
            </w:r>
            <w:proofErr w:type="spellStart"/>
            <w:r>
              <w:rPr>
                <w:rFonts w:ascii="Times New Roman" w:eastAsia="Times New Roman" w:hAnsi="Times New Roman" w:cs="Times New Roman"/>
                <w:color w:val="000000"/>
              </w:rPr>
              <w:t>Славутської</w:t>
            </w:r>
            <w:proofErr w:type="spellEnd"/>
            <w:r>
              <w:rPr>
                <w:rFonts w:ascii="Times New Roman" w:eastAsia="Times New Roman" w:hAnsi="Times New Roman" w:cs="Times New Roman"/>
                <w:color w:val="000000"/>
              </w:rPr>
              <w:t xml:space="preserve"> міської ради Крута Вікторія Леонтіївна</w:t>
            </w:r>
          </w:p>
        </w:tc>
      </w:tr>
      <w:tr w:rsidR="00C46BF3" w14:paraId="6425B5D5" w14:textId="77777777">
        <w:trPr>
          <w:trHeight w:val="327"/>
        </w:trPr>
        <w:tc>
          <w:tcPr>
            <w:tcW w:w="560" w:type="dxa"/>
            <w:vMerge/>
          </w:tcPr>
          <w:p w14:paraId="58EE9C55" w14:textId="77777777" w:rsidR="00C46BF3" w:rsidRDefault="00C46BF3"/>
        </w:tc>
        <w:tc>
          <w:tcPr>
            <w:tcW w:w="4669" w:type="dxa"/>
            <w:vMerge/>
          </w:tcPr>
          <w:p w14:paraId="54F052D4" w14:textId="77777777" w:rsidR="00C46BF3" w:rsidRDefault="00C46BF3"/>
        </w:tc>
        <w:tc>
          <w:tcPr>
            <w:tcW w:w="4772" w:type="dxa"/>
            <w:gridSpan w:val="4"/>
            <w:tcBorders>
              <w:top w:val="single" w:sz="4" w:space="0" w:color="000000"/>
            </w:tcBorders>
          </w:tcPr>
          <w:p w14:paraId="22A662B6"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color w:val="000000"/>
                <w:sz w:val="18"/>
                <w:szCs w:val="18"/>
              </w:rPr>
              <w:t xml:space="preserve">(посада, власне </w:t>
            </w:r>
            <w:proofErr w:type="spellStart"/>
            <w:r>
              <w:rPr>
                <w:rFonts w:ascii="Times New Roman" w:eastAsia="Times New Roman" w:hAnsi="Times New Roman" w:cs="Times New Roman"/>
                <w:color w:val="000000"/>
                <w:sz w:val="18"/>
                <w:szCs w:val="18"/>
              </w:rPr>
              <w:t>імʼя</w:t>
            </w:r>
            <w:proofErr w:type="spellEnd"/>
            <w:r>
              <w:rPr>
                <w:rFonts w:ascii="Times New Roman" w:eastAsia="Times New Roman" w:hAnsi="Times New Roman" w:cs="Times New Roman"/>
                <w:color w:val="000000"/>
                <w:sz w:val="18"/>
                <w:szCs w:val="18"/>
              </w:rPr>
              <w:t xml:space="preserve"> та прізвище)</w:t>
            </w:r>
          </w:p>
        </w:tc>
      </w:tr>
      <w:tr w:rsidR="00C46BF3" w14:paraId="656DEB64" w14:textId="77777777">
        <w:trPr>
          <w:trHeight w:val="312"/>
        </w:trPr>
        <w:tc>
          <w:tcPr>
            <w:tcW w:w="560" w:type="dxa"/>
            <w:vMerge w:val="restart"/>
          </w:tcPr>
          <w:p w14:paraId="15BDA4CB" w14:textId="77777777" w:rsidR="00C46BF3" w:rsidRDefault="00000000">
            <w:pPr>
              <w:spacing w:line="276" w:lineRule="auto"/>
              <w:jc w:val="right"/>
              <w:rPr>
                <w:rFonts w:ascii="Times New Roman" w:hAnsi="Times New Roman"/>
              </w:rPr>
            </w:pPr>
            <w:r>
              <w:rPr>
                <w:rFonts w:ascii="Times New Roman" w:eastAsia="Times New Roman" w:hAnsi="Times New Roman" w:cs="Times New Roman"/>
                <w:color w:val="000000"/>
              </w:rPr>
              <w:t>8.</w:t>
            </w:r>
          </w:p>
        </w:tc>
        <w:tc>
          <w:tcPr>
            <w:tcW w:w="4669" w:type="dxa"/>
            <w:vMerge w:val="restart"/>
          </w:tcPr>
          <w:p w14:paraId="2767AF41"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Відповідальні за виконання заходів Програми</w:t>
            </w:r>
          </w:p>
        </w:tc>
        <w:tc>
          <w:tcPr>
            <w:tcW w:w="4772" w:type="dxa"/>
            <w:gridSpan w:val="4"/>
            <w:tcBorders>
              <w:bottom w:val="single" w:sz="4" w:space="0" w:color="000000"/>
            </w:tcBorders>
          </w:tcPr>
          <w:p w14:paraId="4FBB0A3C" w14:textId="77777777" w:rsidR="00C46BF3" w:rsidRDefault="00000000">
            <w:pPr>
              <w:spacing w:line="276" w:lineRule="auto"/>
              <w:ind w:left="113"/>
              <w:rPr>
                <w:rFonts w:ascii="Times New Roman" w:hAnsi="Times New Roman"/>
              </w:rPr>
            </w:pPr>
            <w:r>
              <w:rPr>
                <w:rFonts w:ascii="Times New Roman" w:hAnsi="Times New Roman"/>
              </w:rPr>
              <w:t xml:space="preserve">Структурні підрозділи Виконавчого комітету </w:t>
            </w:r>
            <w:proofErr w:type="spellStart"/>
            <w:r>
              <w:rPr>
                <w:rFonts w:ascii="Times New Roman" w:hAnsi="Times New Roman"/>
              </w:rPr>
              <w:t>Славутської</w:t>
            </w:r>
            <w:proofErr w:type="spellEnd"/>
            <w:r>
              <w:rPr>
                <w:rFonts w:ascii="Times New Roman" w:hAnsi="Times New Roman"/>
              </w:rPr>
              <w:t xml:space="preserve"> міської ради, а саме:</w:t>
            </w:r>
          </w:p>
          <w:p w14:paraId="55846D6C" w14:textId="77777777" w:rsidR="00C46BF3" w:rsidRDefault="00000000">
            <w:pPr>
              <w:numPr>
                <w:ilvl w:val="0"/>
                <w:numId w:val="3"/>
              </w:numPr>
              <w:spacing w:line="276" w:lineRule="auto"/>
              <w:ind w:left="567" w:hanging="340"/>
              <w:rPr>
                <w:rFonts w:ascii="Times New Roman" w:hAnsi="Times New Roman"/>
              </w:rPr>
            </w:pPr>
            <w:r>
              <w:rPr>
                <w:rFonts w:ascii="Times New Roman" w:eastAsia="Times New Roman" w:hAnsi="Times New Roman" w:cs="Times New Roman"/>
                <w:color w:val="000000"/>
              </w:rPr>
              <w:t>Відділ бухгалтерського обліку;</w:t>
            </w:r>
          </w:p>
          <w:p w14:paraId="5466A8F7" w14:textId="77777777" w:rsidR="00C46BF3" w:rsidRDefault="00000000">
            <w:pPr>
              <w:pStyle w:val="rvps2"/>
              <w:numPr>
                <w:ilvl w:val="0"/>
                <w:numId w:val="3"/>
              </w:numPr>
              <w:spacing w:line="276" w:lineRule="auto"/>
              <w:ind w:left="567" w:hanging="340"/>
            </w:pPr>
            <w:r>
              <w:rPr>
                <w:color w:val="000000"/>
              </w:rPr>
              <w:t>Відділ програмного забезпечення;</w:t>
            </w:r>
          </w:p>
          <w:p w14:paraId="016CF8AE" w14:textId="77777777" w:rsidR="00C46BF3" w:rsidRDefault="00000000">
            <w:pPr>
              <w:pStyle w:val="rvps2"/>
              <w:numPr>
                <w:ilvl w:val="0"/>
                <w:numId w:val="3"/>
              </w:numPr>
              <w:spacing w:line="276" w:lineRule="auto"/>
              <w:ind w:left="567" w:hanging="340"/>
            </w:pPr>
            <w:r>
              <w:rPr>
                <w:color w:val="000000"/>
              </w:rPr>
              <w:t>Загальний відділ;</w:t>
            </w:r>
          </w:p>
          <w:p w14:paraId="4C8CE2BB" w14:textId="77777777" w:rsidR="00C46BF3" w:rsidRDefault="00000000">
            <w:pPr>
              <w:pStyle w:val="rvps2"/>
              <w:numPr>
                <w:ilvl w:val="0"/>
                <w:numId w:val="3"/>
              </w:numPr>
              <w:spacing w:line="276" w:lineRule="auto"/>
              <w:ind w:left="567" w:hanging="340"/>
            </w:pPr>
            <w:r>
              <w:rPr>
                <w:color w:val="000000"/>
              </w:rPr>
              <w:t>Управління економічного розвитку;</w:t>
            </w:r>
          </w:p>
          <w:p w14:paraId="53E310A0" w14:textId="77777777" w:rsidR="00C46BF3" w:rsidRDefault="00000000">
            <w:pPr>
              <w:pStyle w:val="rvps2"/>
              <w:numPr>
                <w:ilvl w:val="0"/>
                <w:numId w:val="3"/>
              </w:numPr>
              <w:spacing w:line="276" w:lineRule="auto"/>
              <w:ind w:left="567" w:hanging="340"/>
            </w:pPr>
            <w:r>
              <w:rPr>
                <w:color w:val="000000"/>
              </w:rPr>
              <w:t>Управління інформаційного забезпечення та внутрішньої політики;</w:t>
            </w:r>
          </w:p>
          <w:p w14:paraId="4901B69F" w14:textId="77777777" w:rsidR="00C46BF3" w:rsidRDefault="00000000">
            <w:pPr>
              <w:pStyle w:val="rvps2"/>
              <w:numPr>
                <w:ilvl w:val="0"/>
                <w:numId w:val="3"/>
              </w:numPr>
              <w:spacing w:line="276" w:lineRule="auto"/>
              <w:ind w:left="567" w:hanging="340"/>
            </w:pPr>
            <w:r>
              <w:rPr>
                <w:color w:val="000000"/>
              </w:rPr>
              <w:t>Управління культури;</w:t>
            </w:r>
          </w:p>
          <w:p w14:paraId="61C7CC33" w14:textId="77777777" w:rsidR="00C46BF3" w:rsidRDefault="00000000">
            <w:pPr>
              <w:pStyle w:val="rvps2"/>
              <w:numPr>
                <w:ilvl w:val="0"/>
                <w:numId w:val="3"/>
              </w:numPr>
              <w:spacing w:line="276" w:lineRule="auto"/>
              <w:ind w:left="567" w:hanging="340"/>
            </w:pPr>
            <w:r>
              <w:rPr>
                <w:color w:val="000000"/>
              </w:rPr>
              <w:t>Управління містобудування та архітектури;</w:t>
            </w:r>
          </w:p>
          <w:p w14:paraId="48F1A395" w14:textId="77777777" w:rsidR="00C46BF3" w:rsidRDefault="00000000">
            <w:pPr>
              <w:pStyle w:val="rvps2"/>
              <w:numPr>
                <w:ilvl w:val="0"/>
                <w:numId w:val="3"/>
              </w:numPr>
              <w:spacing w:line="276" w:lineRule="auto"/>
              <w:ind w:left="567" w:hanging="340"/>
            </w:pPr>
            <w:r>
              <w:rPr>
                <w:color w:val="000000"/>
              </w:rPr>
              <w:t>Управління освіти;</w:t>
            </w:r>
          </w:p>
          <w:p w14:paraId="791D69E9" w14:textId="77777777" w:rsidR="00C46BF3" w:rsidRDefault="00000000">
            <w:pPr>
              <w:pStyle w:val="rvps2"/>
              <w:spacing w:line="276" w:lineRule="auto"/>
              <w:ind w:left="113"/>
            </w:pPr>
            <w:r>
              <w:rPr>
                <w:color w:val="000000"/>
              </w:rPr>
              <w:t xml:space="preserve">Комунальні підприємства </w:t>
            </w:r>
            <w:proofErr w:type="spellStart"/>
            <w:r>
              <w:rPr>
                <w:color w:val="000000"/>
              </w:rPr>
              <w:t>Славутської</w:t>
            </w:r>
            <w:proofErr w:type="spellEnd"/>
            <w:r>
              <w:rPr>
                <w:color w:val="000000"/>
              </w:rPr>
              <w:t xml:space="preserve"> міської ради, а саме:</w:t>
            </w:r>
          </w:p>
          <w:p w14:paraId="7875073A" w14:textId="77777777" w:rsidR="00C46BF3" w:rsidRDefault="00000000">
            <w:pPr>
              <w:pStyle w:val="rvps2"/>
              <w:numPr>
                <w:ilvl w:val="0"/>
                <w:numId w:val="4"/>
              </w:numPr>
              <w:spacing w:line="276" w:lineRule="auto"/>
              <w:ind w:left="624" w:hanging="340"/>
            </w:pPr>
            <w:r>
              <w:rPr>
                <w:color w:val="000000"/>
              </w:rPr>
              <w:t>КП «Славута Сервіс»</w:t>
            </w:r>
          </w:p>
          <w:p w14:paraId="3CA33860" w14:textId="77777777" w:rsidR="00C46BF3" w:rsidRDefault="00000000">
            <w:pPr>
              <w:pStyle w:val="rvps2"/>
              <w:numPr>
                <w:ilvl w:val="0"/>
                <w:numId w:val="4"/>
              </w:numPr>
              <w:spacing w:line="276" w:lineRule="auto"/>
              <w:ind w:left="624" w:hanging="340"/>
            </w:pPr>
            <w:r>
              <w:rPr>
                <w:color w:val="000000"/>
              </w:rPr>
              <w:t>КП «</w:t>
            </w:r>
            <w:proofErr w:type="spellStart"/>
            <w:r>
              <w:rPr>
                <w:color w:val="000000"/>
              </w:rPr>
              <w:t>Славутська</w:t>
            </w:r>
            <w:proofErr w:type="spellEnd"/>
            <w:r>
              <w:rPr>
                <w:color w:val="000000"/>
              </w:rPr>
              <w:t xml:space="preserve"> МЛ»</w:t>
            </w:r>
          </w:p>
          <w:p w14:paraId="5CB6A1E6" w14:textId="77777777" w:rsidR="00C46BF3" w:rsidRDefault="00000000">
            <w:pPr>
              <w:pStyle w:val="rvps2"/>
              <w:numPr>
                <w:ilvl w:val="0"/>
                <w:numId w:val="4"/>
              </w:numPr>
              <w:spacing w:line="276" w:lineRule="auto"/>
              <w:ind w:left="624" w:hanging="340"/>
            </w:pPr>
            <w:r>
              <w:rPr>
                <w:color w:val="000000"/>
              </w:rPr>
              <w:t>КП «</w:t>
            </w:r>
            <w:proofErr w:type="spellStart"/>
            <w:r>
              <w:rPr>
                <w:color w:val="000000"/>
              </w:rPr>
              <w:t>Славутський</w:t>
            </w:r>
            <w:proofErr w:type="spellEnd"/>
            <w:r>
              <w:rPr>
                <w:color w:val="000000"/>
              </w:rPr>
              <w:t xml:space="preserve"> центр ПМСД»</w:t>
            </w:r>
          </w:p>
        </w:tc>
      </w:tr>
      <w:tr w:rsidR="00C46BF3" w14:paraId="194A05F5" w14:textId="77777777">
        <w:trPr>
          <w:trHeight w:val="312"/>
        </w:trPr>
        <w:tc>
          <w:tcPr>
            <w:tcW w:w="560" w:type="dxa"/>
            <w:vMerge/>
          </w:tcPr>
          <w:p w14:paraId="44EC3850" w14:textId="77777777" w:rsidR="00C46BF3" w:rsidRDefault="00C46BF3"/>
        </w:tc>
        <w:tc>
          <w:tcPr>
            <w:tcW w:w="4669" w:type="dxa"/>
            <w:vMerge/>
          </w:tcPr>
          <w:p w14:paraId="35393EDD" w14:textId="77777777" w:rsidR="00C46BF3" w:rsidRDefault="00C46BF3"/>
        </w:tc>
        <w:tc>
          <w:tcPr>
            <w:tcW w:w="4772" w:type="dxa"/>
            <w:gridSpan w:val="4"/>
            <w:tcBorders>
              <w:top w:val="single" w:sz="4" w:space="0" w:color="000000"/>
            </w:tcBorders>
          </w:tcPr>
          <w:p w14:paraId="702D6A0A"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color w:val="000000"/>
                <w:sz w:val="18"/>
                <w:szCs w:val="18"/>
              </w:rPr>
              <w:t>(структурні підрозділи органу місцевого самоврядування, підприємства, установи та організації)</w:t>
            </w:r>
          </w:p>
        </w:tc>
      </w:tr>
      <w:tr w:rsidR="00C46BF3" w14:paraId="3563CE1C" w14:textId="77777777">
        <w:trPr>
          <w:trHeight w:val="80"/>
        </w:trPr>
        <w:tc>
          <w:tcPr>
            <w:tcW w:w="560" w:type="dxa"/>
          </w:tcPr>
          <w:p w14:paraId="47D35973" w14:textId="77777777" w:rsidR="00C46BF3" w:rsidRDefault="00000000">
            <w:pPr>
              <w:spacing w:line="276" w:lineRule="auto"/>
              <w:jc w:val="right"/>
              <w:rPr>
                <w:rFonts w:ascii="Times New Roman" w:hAnsi="Times New Roman"/>
              </w:rPr>
            </w:pPr>
            <w:r>
              <w:rPr>
                <w:rFonts w:ascii="Times New Roman" w:eastAsia="Times New Roman" w:hAnsi="Times New Roman" w:cs="Times New Roman"/>
                <w:color w:val="000000"/>
              </w:rPr>
              <w:t>9.</w:t>
            </w:r>
          </w:p>
        </w:tc>
        <w:tc>
          <w:tcPr>
            <w:tcW w:w="4669" w:type="dxa"/>
          </w:tcPr>
          <w:p w14:paraId="121B7BA1"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Строк виконання Програми</w:t>
            </w:r>
          </w:p>
        </w:tc>
        <w:tc>
          <w:tcPr>
            <w:tcW w:w="4772" w:type="dxa"/>
            <w:gridSpan w:val="4"/>
            <w:tcBorders>
              <w:bottom w:val="single" w:sz="4" w:space="0" w:color="000000"/>
            </w:tcBorders>
          </w:tcPr>
          <w:p w14:paraId="436283B7" w14:textId="2DE14844" w:rsidR="00C46BF3" w:rsidRDefault="009611BB">
            <w:pPr>
              <w:spacing w:line="276" w:lineRule="auto"/>
              <w:ind w:firstLine="567"/>
              <w:jc w:val="center"/>
              <w:rPr>
                <w:rFonts w:ascii="Times New Roman" w:hAnsi="Times New Roman"/>
              </w:rPr>
            </w:pPr>
            <w:r>
              <w:rPr>
                <w:rFonts w:ascii="Times New Roman" w:eastAsia="Times New Roman" w:hAnsi="Times New Roman" w:cs="Times New Roman"/>
                <w:color w:val="000000"/>
                <w:sz w:val="18"/>
                <w:szCs w:val="18"/>
              </w:rPr>
              <w:t xml:space="preserve">ІІ півріччя </w:t>
            </w:r>
            <w:r w:rsidR="00000000">
              <w:rPr>
                <w:rFonts w:ascii="Times New Roman" w:eastAsia="Times New Roman" w:hAnsi="Times New Roman" w:cs="Times New Roman"/>
                <w:color w:val="000000"/>
                <w:sz w:val="18"/>
                <w:szCs w:val="18"/>
              </w:rPr>
              <w:t>2026–2028 роки</w:t>
            </w:r>
          </w:p>
        </w:tc>
      </w:tr>
      <w:tr w:rsidR="00C46BF3" w14:paraId="51FF83E4" w14:textId="77777777">
        <w:trPr>
          <w:trHeight w:val="349"/>
        </w:trPr>
        <w:tc>
          <w:tcPr>
            <w:tcW w:w="560" w:type="dxa"/>
          </w:tcPr>
          <w:p w14:paraId="50E6DEB7" w14:textId="77777777" w:rsidR="00C46BF3" w:rsidRDefault="00000000">
            <w:pPr>
              <w:spacing w:line="276" w:lineRule="auto"/>
              <w:jc w:val="right"/>
              <w:rPr>
                <w:rFonts w:ascii="Times New Roman" w:hAnsi="Times New Roman"/>
              </w:rPr>
            </w:pPr>
            <w:r>
              <w:rPr>
                <w:rFonts w:ascii="Times New Roman" w:eastAsia="Times New Roman" w:hAnsi="Times New Roman" w:cs="Times New Roman"/>
                <w:color w:val="000000"/>
                <w:lang w:val="pl-PL"/>
              </w:rPr>
              <w:t>10</w:t>
            </w:r>
            <w:r>
              <w:rPr>
                <w:rFonts w:ascii="Times New Roman" w:eastAsia="Times New Roman" w:hAnsi="Times New Roman" w:cs="Times New Roman"/>
                <w:color w:val="000000"/>
              </w:rPr>
              <w:t>.</w:t>
            </w:r>
          </w:p>
        </w:tc>
        <w:tc>
          <w:tcPr>
            <w:tcW w:w="4669" w:type="dxa"/>
          </w:tcPr>
          <w:p w14:paraId="43FAE474"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Джерела та обсяги фінансування</w:t>
            </w:r>
          </w:p>
        </w:tc>
        <w:tc>
          <w:tcPr>
            <w:tcW w:w="1294" w:type="dxa"/>
            <w:tcBorders>
              <w:bottom w:val="single" w:sz="4" w:space="0" w:color="000000"/>
            </w:tcBorders>
          </w:tcPr>
          <w:p w14:paraId="0B1B050B" w14:textId="77777777" w:rsidR="00C46BF3" w:rsidRDefault="00000000">
            <w:pPr>
              <w:spacing w:line="276" w:lineRule="auto"/>
              <w:jc w:val="center"/>
              <w:rPr>
                <w:rFonts w:ascii="Times New Roman" w:hAnsi="Times New Roman"/>
              </w:rPr>
            </w:pPr>
            <w:r>
              <w:rPr>
                <w:rFonts w:ascii="Times New Roman" w:eastAsia="Times New Roman" w:hAnsi="Times New Roman" w:cs="Times New Roman"/>
                <w:color w:val="000000"/>
              </w:rPr>
              <w:t>Всього</w:t>
            </w:r>
          </w:p>
        </w:tc>
        <w:tc>
          <w:tcPr>
            <w:tcW w:w="1189" w:type="dxa"/>
            <w:tcBorders>
              <w:bottom w:val="single" w:sz="4" w:space="0" w:color="000000"/>
            </w:tcBorders>
          </w:tcPr>
          <w:p w14:paraId="269D34BD" w14:textId="77777777" w:rsidR="00C46BF3" w:rsidRDefault="00000000">
            <w:pPr>
              <w:spacing w:line="276" w:lineRule="auto"/>
              <w:jc w:val="center"/>
              <w:rPr>
                <w:rFonts w:ascii="Times New Roman" w:hAnsi="Times New Roman"/>
              </w:rPr>
            </w:pPr>
            <w:r>
              <w:rPr>
                <w:rFonts w:ascii="Times New Roman" w:eastAsia="Times New Roman" w:hAnsi="Times New Roman" w:cs="Times New Roman"/>
                <w:color w:val="000000"/>
              </w:rPr>
              <w:t>2026</w:t>
            </w:r>
          </w:p>
        </w:tc>
        <w:tc>
          <w:tcPr>
            <w:tcW w:w="1131" w:type="dxa"/>
            <w:tcBorders>
              <w:bottom w:val="single" w:sz="4" w:space="0" w:color="000000"/>
            </w:tcBorders>
          </w:tcPr>
          <w:p w14:paraId="77FD03E8" w14:textId="77777777" w:rsidR="00C46BF3" w:rsidRDefault="00000000">
            <w:pPr>
              <w:spacing w:line="276" w:lineRule="auto"/>
              <w:jc w:val="center"/>
              <w:rPr>
                <w:rFonts w:ascii="Times New Roman" w:hAnsi="Times New Roman"/>
              </w:rPr>
            </w:pPr>
            <w:r>
              <w:rPr>
                <w:rFonts w:ascii="Times New Roman" w:eastAsia="Times New Roman" w:hAnsi="Times New Roman" w:cs="Times New Roman"/>
                <w:color w:val="000000"/>
              </w:rPr>
              <w:t>2027</w:t>
            </w:r>
          </w:p>
        </w:tc>
        <w:tc>
          <w:tcPr>
            <w:tcW w:w="1158" w:type="dxa"/>
            <w:tcBorders>
              <w:bottom w:val="single" w:sz="4" w:space="0" w:color="000000"/>
            </w:tcBorders>
          </w:tcPr>
          <w:p w14:paraId="408BE5E6" w14:textId="77777777" w:rsidR="00C46BF3" w:rsidRDefault="00000000">
            <w:pPr>
              <w:spacing w:line="276" w:lineRule="auto"/>
              <w:jc w:val="center"/>
              <w:rPr>
                <w:rFonts w:ascii="Times New Roman" w:hAnsi="Times New Roman"/>
              </w:rPr>
            </w:pPr>
            <w:r>
              <w:rPr>
                <w:rFonts w:ascii="Times New Roman" w:eastAsia="Times New Roman" w:hAnsi="Times New Roman" w:cs="Times New Roman"/>
                <w:color w:val="000000"/>
              </w:rPr>
              <w:t>2028</w:t>
            </w:r>
          </w:p>
        </w:tc>
      </w:tr>
      <w:tr w:rsidR="00C46BF3" w14:paraId="29DC8D28" w14:textId="77777777">
        <w:trPr>
          <w:trHeight w:val="297"/>
        </w:trPr>
        <w:tc>
          <w:tcPr>
            <w:tcW w:w="560" w:type="dxa"/>
          </w:tcPr>
          <w:p w14:paraId="5273ABC7" w14:textId="77777777" w:rsidR="00C46BF3" w:rsidRDefault="00C46BF3">
            <w:pPr>
              <w:spacing w:line="276" w:lineRule="auto"/>
              <w:jc w:val="right"/>
              <w:rPr>
                <w:rFonts w:ascii="Times New Roman" w:eastAsia="Times New Roman" w:hAnsi="Times New Roman" w:cs="Times New Roman"/>
                <w:color w:val="000000"/>
              </w:rPr>
            </w:pPr>
          </w:p>
        </w:tc>
        <w:tc>
          <w:tcPr>
            <w:tcW w:w="4669" w:type="dxa"/>
          </w:tcPr>
          <w:p w14:paraId="3A91C4FD" w14:textId="77777777" w:rsidR="00C46BF3" w:rsidRDefault="00000000">
            <w:pPr>
              <w:spacing w:line="276" w:lineRule="auto"/>
              <w:rPr>
                <w:rFonts w:ascii="Times New Roman" w:hAnsi="Times New Roman"/>
              </w:rPr>
            </w:pPr>
            <w:r>
              <w:rPr>
                <w:rFonts w:ascii="Times New Roman" w:eastAsia="Times New Roman" w:hAnsi="Times New Roman" w:cs="Times New Roman"/>
                <w:color w:val="000000"/>
              </w:rPr>
              <w:t>Загальний обсяг, тис. грн,</w:t>
            </w:r>
          </w:p>
        </w:tc>
        <w:tc>
          <w:tcPr>
            <w:tcW w:w="1294" w:type="dxa"/>
            <w:tcBorders>
              <w:top w:val="single" w:sz="4" w:space="0" w:color="000000"/>
              <w:bottom w:val="single" w:sz="4" w:space="0" w:color="000000"/>
            </w:tcBorders>
          </w:tcPr>
          <w:p w14:paraId="053EF3A2" w14:textId="77777777" w:rsidR="00C46BF3" w:rsidRDefault="00000000">
            <w:pPr>
              <w:spacing w:line="276" w:lineRule="auto"/>
              <w:jc w:val="center"/>
              <w:rPr>
                <w:rFonts w:ascii="Times New Roman" w:hAnsi="Times New Roman"/>
              </w:rPr>
            </w:pPr>
            <w:r>
              <w:rPr>
                <w:rFonts w:ascii="Times New Roman" w:eastAsia="Times New Roman" w:hAnsi="Times New Roman" w:cs="Times New Roman"/>
                <w:color w:val="000000"/>
                <w:sz w:val="22"/>
                <w:szCs w:val="22"/>
              </w:rPr>
              <w:t xml:space="preserve"> 29 611,26</w:t>
            </w:r>
          </w:p>
        </w:tc>
        <w:tc>
          <w:tcPr>
            <w:tcW w:w="1189" w:type="dxa"/>
            <w:tcBorders>
              <w:top w:val="single" w:sz="4" w:space="0" w:color="000000"/>
              <w:bottom w:val="single" w:sz="4" w:space="0" w:color="000000"/>
            </w:tcBorders>
          </w:tcPr>
          <w:p w14:paraId="5B153989"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11 960,0</w:t>
            </w:r>
          </w:p>
        </w:tc>
        <w:tc>
          <w:tcPr>
            <w:tcW w:w="1131" w:type="dxa"/>
            <w:tcBorders>
              <w:top w:val="single" w:sz="4" w:space="0" w:color="000000"/>
              <w:bottom w:val="single" w:sz="4" w:space="0" w:color="000000"/>
            </w:tcBorders>
          </w:tcPr>
          <w:p w14:paraId="584D12A3"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11 262,66</w:t>
            </w:r>
          </w:p>
        </w:tc>
        <w:tc>
          <w:tcPr>
            <w:tcW w:w="1158" w:type="dxa"/>
            <w:tcBorders>
              <w:top w:val="single" w:sz="4" w:space="0" w:color="000000"/>
              <w:bottom w:val="single" w:sz="4" w:space="0" w:color="000000"/>
            </w:tcBorders>
          </w:tcPr>
          <w:p w14:paraId="1FD0D733"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6 388,60</w:t>
            </w:r>
          </w:p>
        </w:tc>
      </w:tr>
      <w:tr w:rsidR="00C46BF3" w14:paraId="4E61B527" w14:textId="77777777">
        <w:trPr>
          <w:trHeight w:val="312"/>
        </w:trPr>
        <w:tc>
          <w:tcPr>
            <w:tcW w:w="560" w:type="dxa"/>
          </w:tcPr>
          <w:p w14:paraId="0D1FF1E7" w14:textId="77777777" w:rsidR="00C46BF3" w:rsidRDefault="00C46BF3">
            <w:pPr>
              <w:spacing w:line="276" w:lineRule="auto"/>
              <w:jc w:val="right"/>
              <w:rPr>
                <w:rFonts w:ascii="Times New Roman" w:eastAsia="Times New Roman" w:hAnsi="Times New Roman" w:cs="Times New Roman"/>
                <w:color w:val="000000"/>
              </w:rPr>
            </w:pPr>
          </w:p>
        </w:tc>
        <w:tc>
          <w:tcPr>
            <w:tcW w:w="4669" w:type="dxa"/>
          </w:tcPr>
          <w:p w14:paraId="1D8FF181" w14:textId="77777777" w:rsidR="00C46BF3" w:rsidRDefault="00000000">
            <w:pPr>
              <w:spacing w:line="276" w:lineRule="auto"/>
              <w:rPr>
                <w:rFonts w:ascii="Times New Roman" w:hAnsi="Times New Roman"/>
              </w:rPr>
            </w:pPr>
            <w:r>
              <w:rPr>
                <w:rFonts w:ascii="Times New Roman" w:eastAsia="Times New Roman" w:hAnsi="Times New Roman" w:cs="Times New Roman"/>
              </w:rPr>
              <w:t>у тому числі</w:t>
            </w:r>
            <w:r>
              <w:rPr>
                <w:rFonts w:ascii="Times New Roman" w:eastAsia="Times New Roman" w:hAnsi="Times New Roman" w:cs="Times New Roman"/>
                <w:color w:val="000000"/>
              </w:rPr>
              <w:t>:</w:t>
            </w:r>
          </w:p>
        </w:tc>
        <w:tc>
          <w:tcPr>
            <w:tcW w:w="1294" w:type="dxa"/>
            <w:tcBorders>
              <w:top w:val="single" w:sz="4" w:space="0" w:color="000000"/>
            </w:tcBorders>
          </w:tcPr>
          <w:p w14:paraId="36309963" w14:textId="77777777" w:rsidR="00C46BF3" w:rsidRDefault="00C46BF3">
            <w:pPr>
              <w:spacing w:line="276" w:lineRule="auto"/>
              <w:jc w:val="center"/>
              <w:rPr>
                <w:rFonts w:ascii="Times New Roman" w:eastAsia="Times New Roman" w:hAnsi="Times New Roman" w:cs="Times New Roman"/>
                <w:color w:val="000000"/>
                <w:sz w:val="22"/>
                <w:szCs w:val="22"/>
              </w:rPr>
            </w:pPr>
          </w:p>
        </w:tc>
        <w:tc>
          <w:tcPr>
            <w:tcW w:w="1189" w:type="dxa"/>
            <w:tcBorders>
              <w:top w:val="single" w:sz="4" w:space="0" w:color="000000"/>
            </w:tcBorders>
          </w:tcPr>
          <w:p w14:paraId="0179354C" w14:textId="77777777" w:rsidR="00C46BF3" w:rsidRDefault="00C46BF3">
            <w:pPr>
              <w:spacing w:line="276" w:lineRule="auto"/>
              <w:jc w:val="center"/>
              <w:rPr>
                <w:rFonts w:ascii="Times New Roman" w:eastAsia="Times New Roman" w:hAnsi="Times New Roman" w:cs="Times New Roman"/>
                <w:color w:val="000000"/>
                <w:sz w:val="22"/>
                <w:szCs w:val="22"/>
              </w:rPr>
            </w:pPr>
          </w:p>
        </w:tc>
        <w:tc>
          <w:tcPr>
            <w:tcW w:w="1131" w:type="dxa"/>
            <w:tcBorders>
              <w:top w:val="single" w:sz="4" w:space="0" w:color="000000"/>
            </w:tcBorders>
          </w:tcPr>
          <w:p w14:paraId="21FE5F48" w14:textId="77777777" w:rsidR="00C46BF3" w:rsidRDefault="00C46BF3">
            <w:pPr>
              <w:spacing w:line="276" w:lineRule="auto"/>
              <w:jc w:val="center"/>
              <w:rPr>
                <w:rFonts w:ascii="Times New Roman" w:eastAsia="Times New Roman" w:hAnsi="Times New Roman" w:cs="Times New Roman"/>
                <w:color w:val="000000"/>
                <w:sz w:val="22"/>
                <w:szCs w:val="22"/>
              </w:rPr>
            </w:pPr>
          </w:p>
        </w:tc>
        <w:tc>
          <w:tcPr>
            <w:tcW w:w="1158" w:type="dxa"/>
            <w:tcBorders>
              <w:top w:val="single" w:sz="4" w:space="0" w:color="000000"/>
            </w:tcBorders>
          </w:tcPr>
          <w:p w14:paraId="369A0940" w14:textId="77777777" w:rsidR="00C46BF3" w:rsidRDefault="00C46BF3">
            <w:pPr>
              <w:spacing w:line="276" w:lineRule="auto"/>
              <w:jc w:val="center"/>
              <w:rPr>
                <w:rFonts w:ascii="Times New Roman" w:eastAsia="Times New Roman" w:hAnsi="Times New Roman" w:cs="Times New Roman"/>
                <w:color w:val="000000"/>
                <w:sz w:val="22"/>
                <w:szCs w:val="22"/>
              </w:rPr>
            </w:pPr>
          </w:p>
        </w:tc>
      </w:tr>
      <w:tr w:rsidR="00C46BF3" w14:paraId="0384453E" w14:textId="77777777">
        <w:trPr>
          <w:trHeight w:val="312"/>
        </w:trPr>
        <w:tc>
          <w:tcPr>
            <w:tcW w:w="560" w:type="dxa"/>
          </w:tcPr>
          <w:p w14:paraId="156F73AF" w14:textId="77777777" w:rsidR="00C46BF3" w:rsidRDefault="00C46BF3">
            <w:pPr>
              <w:spacing w:line="276" w:lineRule="auto"/>
              <w:jc w:val="right"/>
              <w:rPr>
                <w:rFonts w:ascii="Times New Roman" w:eastAsia="Times New Roman" w:hAnsi="Times New Roman" w:cs="Times New Roman"/>
                <w:color w:val="000000"/>
              </w:rPr>
            </w:pPr>
          </w:p>
        </w:tc>
        <w:tc>
          <w:tcPr>
            <w:tcW w:w="4669" w:type="dxa"/>
          </w:tcPr>
          <w:p w14:paraId="6FB5C43B" w14:textId="77777777" w:rsidR="00C46BF3" w:rsidRDefault="00000000">
            <w:pPr>
              <w:rPr>
                <w:rFonts w:ascii="Times New Roman" w:hAnsi="Times New Roman"/>
              </w:rPr>
            </w:pPr>
            <w:r>
              <w:rPr>
                <w:rFonts w:ascii="Times New Roman" w:hAnsi="Times New Roman"/>
              </w:rPr>
              <w:t xml:space="preserve">місцевий бюджет </w:t>
            </w:r>
            <w:proofErr w:type="spellStart"/>
            <w:r>
              <w:rPr>
                <w:rFonts w:ascii="Times New Roman" w:hAnsi="Times New Roman"/>
              </w:rPr>
              <w:t>Славутської</w:t>
            </w:r>
            <w:proofErr w:type="spellEnd"/>
            <w:r>
              <w:rPr>
                <w:rFonts w:ascii="Times New Roman" w:hAnsi="Times New Roman"/>
              </w:rPr>
              <w:t xml:space="preserve"> міської територіальної громади</w:t>
            </w:r>
          </w:p>
        </w:tc>
        <w:tc>
          <w:tcPr>
            <w:tcW w:w="1294" w:type="dxa"/>
            <w:tcBorders>
              <w:bottom w:val="single" w:sz="4" w:space="0" w:color="000000"/>
            </w:tcBorders>
          </w:tcPr>
          <w:p w14:paraId="2B360C76"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12 865,0</w:t>
            </w:r>
          </w:p>
        </w:tc>
        <w:tc>
          <w:tcPr>
            <w:tcW w:w="1189" w:type="dxa"/>
            <w:tcBorders>
              <w:bottom w:val="single" w:sz="4" w:space="0" w:color="000000"/>
            </w:tcBorders>
          </w:tcPr>
          <w:p w14:paraId="5388DC9D"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5 196,18</w:t>
            </w:r>
          </w:p>
        </w:tc>
        <w:tc>
          <w:tcPr>
            <w:tcW w:w="1131" w:type="dxa"/>
            <w:tcBorders>
              <w:bottom w:val="single" w:sz="4" w:space="0" w:color="000000"/>
            </w:tcBorders>
          </w:tcPr>
          <w:p w14:paraId="44845365"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4 893,21</w:t>
            </w:r>
          </w:p>
        </w:tc>
        <w:tc>
          <w:tcPr>
            <w:tcW w:w="1158" w:type="dxa"/>
            <w:tcBorders>
              <w:bottom w:val="single" w:sz="4" w:space="0" w:color="000000"/>
            </w:tcBorders>
          </w:tcPr>
          <w:p w14:paraId="238013CC"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2 775,61</w:t>
            </w:r>
          </w:p>
        </w:tc>
      </w:tr>
      <w:tr w:rsidR="00C46BF3" w14:paraId="35AF5B6A" w14:textId="77777777">
        <w:trPr>
          <w:trHeight w:val="297"/>
        </w:trPr>
        <w:tc>
          <w:tcPr>
            <w:tcW w:w="560" w:type="dxa"/>
          </w:tcPr>
          <w:p w14:paraId="0460FD9F" w14:textId="77777777" w:rsidR="00C46BF3" w:rsidRDefault="00C46BF3">
            <w:pPr>
              <w:spacing w:line="276" w:lineRule="auto"/>
              <w:jc w:val="right"/>
              <w:rPr>
                <w:rFonts w:ascii="Times New Roman" w:eastAsia="Times New Roman" w:hAnsi="Times New Roman" w:cs="Times New Roman"/>
                <w:b/>
                <w:color w:val="000000"/>
              </w:rPr>
            </w:pPr>
          </w:p>
        </w:tc>
        <w:tc>
          <w:tcPr>
            <w:tcW w:w="4669" w:type="dxa"/>
          </w:tcPr>
          <w:p w14:paraId="17EE62AE" w14:textId="77777777" w:rsidR="00C46BF3" w:rsidRDefault="00000000">
            <w:pPr>
              <w:rPr>
                <w:rFonts w:ascii="Times New Roman" w:hAnsi="Times New Roman"/>
              </w:rPr>
            </w:pPr>
            <w:r>
              <w:rPr>
                <w:rFonts w:ascii="Times New Roman" w:hAnsi="Times New Roman"/>
              </w:rPr>
              <w:t>інші джерела</w:t>
            </w:r>
          </w:p>
        </w:tc>
        <w:tc>
          <w:tcPr>
            <w:tcW w:w="1294" w:type="dxa"/>
            <w:tcBorders>
              <w:top w:val="single" w:sz="4" w:space="0" w:color="000000"/>
              <w:bottom w:val="single" w:sz="4" w:space="0" w:color="000000"/>
            </w:tcBorders>
          </w:tcPr>
          <w:p w14:paraId="2F4C5D3E"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16 746,26</w:t>
            </w:r>
          </w:p>
        </w:tc>
        <w:tc>
          <w:tcPr>
            <w:tcW w:w="1189" w:type="dxa"/>
            <w:tcBorders>
              <w:top w:val="single" w:sz="4" w:space="0" w:color="000000"/>
              <w:bottom w:val="single" w:sz="4" w:space="0" w:color="000000"/>
            </w:tcBorders>
          </w:tcPr>
          <w:p w14:paraId="1FA1D790"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6 763,82</w:t>
            </w:r>
          </w:p>
        </w:tc>
        <w:tc>
          <w:tcPr>
            <w:tcW w:w="1131" w:type="dxa"/>
            <w:tcBorders>
              <w:top w:val="single" w:sz="4" w:space="0" w:color="000000"/>
              <w:bottom w:val="single" w:sz="4" w:space="0" w:color="000000"/>
            </w:tcBorders>
          </w:tcPr>
          <w:p w14:paraId="1ED76018"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6 369,45</w:t>
            </w:r>
          </w:p>
        </w:tc>
        <w:tc>
          <w:tcPr>
            <w:tcW w:w="1158" w:type="dxa"/>
            <w:tcBorders>
              <w:top w:val="single" w:sz="4" w:space="0" w:color="000000"/>
              <w:bottom w:val="single" w:sz="4" w:space="0" w:color="000000"/>
            </w:tcBorders>
          </w:tcPr>
          <w:p w14:paraId="478E35B6" w14:textId="77777777" w:rsidR="00C46BF3" w:rsidRDefault="00000000">
            <w:pPr>
              <w:jc w:val="right"/>
              <w:rPr>
                <w:rFonts w:ascii="Times New Roman" w:hAnsi="Times New Roman"/>
              </w:rPr>
            </w:pPr>
            <w:r>
              <w:rPr>
                <w:rFonts w:ascii="Times New Roman" w:eastAsia="Times New Roman" w:hAnsi="Times New Roman" w:cs="Times New Roman"/>
                <w:color w:val="000000"/>
                <w:sz w:val="22"/>
                <w:szCs w:val="22"/>
              </w:rPr>
              <w:t>3 612,99</w:t>
            </w:r>
          </w:p>
        </w:tc>
      </w:tr>
    </w:tbl>
    <w:p w14:paraId="2352B23F" w14:textId="77777777" w:rsidR="00C46BF3" w:rsidRDefault="00C46BF3">
      <w:pPr>
        <w:spacing w:line="276" w:lineRule="auto"/>
        <w:ind w:firstLine="567"/>
        <w:rPr>
          <w:rFonts w:ascii="Times New Roman" w:eastAsia="Times New Roman" w:hAnsi="Times New Roman" w:cs="Times New Roman"/>
          <w:color w:val="000000"/>
          <w:sz w:val="28"/>
          <w:szCs w:val="28"/>
        </w:rPr>
      </w:pPr>
    </w:p>
    <w:p w14:paraId="368CF254" w14:textId="77777777" w:rsidR="00C46BF3" w:rsidRDefault="00000000">
      <w:pPr>
        <w:pStyle w:val="1"/>
        <w:spacing w:before="0" w:line="276" w:lineRule="auto"/>
        <w:ind w:firstLine="567"/>
        <w:jc w:val="center"/>
        <w:rPr>
          <w:rFonts w:ascii="Times New Roman" w:hAnsi="Times New Roman"/>
        </w:rPr>
      </w:pPr>
      <w:r>
        <w:rPr>
          <w:rFonts w:ascii="Times New Roman" w:eastAsia="Times New Roman" w:hAnsi="Times New Roman" w:cs="Times New Roman"/>
          <w:b/>
          <w:bCs/>
          <w:color w:val="000000"/>
          <w:sz w:val="28"/>
          <w:szCs w:val="28"/>
        </w:rPr>
        <w:t>ІІ. Загальні положення</w:t>
      </w:r>
    </w:p>
    <w:p w14:paraId="58395961"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xml:space="preserve">Програма інформатизації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ради 2026–2028 роки (далі — </w:t>
      </w:r>
      <w:r>
        <w:rPr>
          <w:rFonts w:ascii="Times New Roman" w:eastAsia="Times New Roman" w:hAnsi="Times New Roman" w:cs="Times New Roman"/>
          <w:b/>
          <w:bCs/>
          <w:color w:val="000000"/>
          <w:sz w:val="28"/>
          <w:szCs w:val="28"/>
        </w:rPr>
        <w:t>Програма</w:t>
      </w:r>
      <w:r>
        <w:rPr>
          <w:rFonts w:ascii="Times New Roman" w:eastAsia="Times New Roman" w:hAnsi="Times New Roman" w:cs="Times New Roman"/>
          <w:color w:val="000000"/>
          <w:sz w:val="28"/>
          <w:szCs w:val="28"/>
        </w:rPr>
        <w:t xml:space="preserve">)  розроблена з урахуванням вимог </w:t>
      </w:r>
    </w:p>
    <w:p w14:paraId="2B26C86A"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Закону України «Про Національну програму інформатизації»;</w:t>
      </w:r>
    </w:p>
    <w:p w14:paraId="09E34CC0"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постанови Кабінету Міністрів України від 02 лютого 2024 року № 119 «Деякі питання Національної програми інформатизації»;</w:t>
      </w:r>
    </w:p>
    <w:p w14:paraId="700404BD"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xml:space="preserve">- наказу Міністерства цифрової трансформації України від 29 березня 2023 року № 34 «Про затвердження Методики визначення належності бюджетних програм, завдань, </w:t>
      </w:r>
      <w:proofErr w:type="spellStart"/>
      <w:r>
        <w:rPr>
          <w:rFonts w:ascii="Times New Roman" w:eastAsia="Times New Roman" w:hAnsi="Times New Roman" w:cs="Times New Roman"/>
          <w:color w:val="000000"/>
          <w:sz w:val="28"/>
          <w:szCs w:val="28"/>
        </w:rPr>
        <w:t>проектів</w:t>
      </w:r>
      <w:proofErr w:type="spellEnd"/>
      <w:r>
        <w:rPr>
          <w:rFonts w:ascii="Times New Roman" w:eastAsia="Times New Roman" w:hAnsi="Times New Roman" w:cs="Times New Roman"/>
          <w:color w:val="000000"/>
          <w:sz w:val="28"/>
          <w:szCs w:val="28"/>
        </w:rPr>
        <w:t>, робіт до сфери інформатизації», зареєстрованого в Міністерстві юстиції України 14 квітня 2023 року за № 625/39681.</w:t>
      </w:r>
    </w:p>
    <w:p w14:paraId="6536C031"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lastRenderedPageBreak/>
        <w:t>- постанови Кабінету Міністрів України від 21 липня 2023 року № 757 «Деякі питання доступності інформаційно-комунікаційних систем та документів в електронній формі»;</w:t>
      </w:r>
    </w:p>
    <w:p w14:paraId="0078099F"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постанови Кабінету Міністрів України від 21 жовтня 2015 року № 835 «Про затвердження Положення про набори даних, які підлягають оприлюдненню у формі відкритих даних»;</w:t>
      </w:r>
    </w:p>
    <w:p w14:paraId="1815C8DE"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ДСТУ EN 301 549:2022 «Інформаційні технології. Вимоги щодо доступності продуктів та послуг ІКТ»;</w:t>
      </w:r>
    </w:p>
    <w:p w14:paraId="16C7B7A8"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інших актів законодавства.</w:t>
      </w:r>
    </w:p>
    <w:p w14:paraId="06DD6032"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Підставами для розроблення Програми є:</w:t>
      </w:r>
    </w:p>
    <w:p w14:paraId="75C003D0" w14:textId="77777777" w:rsidR="00C46BF3" w:rsidRDefault="00000000">
      <w:pPr>
        <w:spacing w:line="276" w:lineRule="auto"/>
        <w:ind w:firstLine="567"/>
        <w:jc w:val="both"/>
        <w:rPr>
          <w:color w:val="000000"/>
        </w:rPr>
      </w:pPr>
      <w:r>
        <w:rPr>
          <w:rFonts w:ascii="Times New Roman" w:eastAsia="Times New Roman" w:hAnsi="Times New Roman" w:cs="Times New Roman"/>
          <w:color w:val="000000"/>
          <w:sz w:val="28"/>
          <w:szCs w:val="28"/>
        </w:rPr>
        <w:t xml:space="preserve">- Стратегія розвитку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територіальної громади до 2027 року, яка визначає стратегічні цілі щодо створення сприятливих умов для розвитку малого та середнього бізнесу, підтримки підприємництва та розбудови інфраструктури для залучення інвесторів;</w:t>
      </w:r>
    </w:p>
    <w:p w14:paraId="625F3A1C" w14:textId="77777777" w:rsidR="00C46BF3" w:rsidRDefault="00000000">
      <w:pPr>
        <w:spacing w:line="276" w:lineRule="auto"/>
        <w:ind w:firstLine="567"/>
        <w:jc w:val="both"/>
        <w:rPr>
          <w:color w:val="000000"/>
        </w:rPr>
      </w:pPr>
      <w:r>
        <w:rPr>
          <w:rFonts w:ascii="Times New Roman" w:eastAsia="Times New Roman" w:hAnsi="Times New Roman" w:cs="Times New Roman"/>
          <w:color w:val="000000"/>
          <w:sz w:val="28"/>
          <w:szCs w:val="28"/>
        </w:rPr>
        <w:t xml:space="preserve">- Програма соціально-економічного та культурного розвитку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територіальної громади на 2026 рік, затверджена рішенням сесії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ради від 06 лютого 2026 року № 04-56/2026, пріоритетами якої є відновлення і модернізація інфраструктури, підвищення якості послуг та стимулювання інвестиційної діяльності.</w:t>
      </w:r>
    </w:p>
    <w:p w14:paraId="7A4529D9" w14:textId="77777777" w:rsidR="00C46BF3" w:rsidRDefault="00000000">
      <w:pPr>
        <w:spacing w:line="276" w:lineRule="auto"/>
        <w:ind w:firstLine="567"/>
        <w:jc w:val="both"/>
      </w:pPr>
      <w:r>
        <w:rPr>
          <w:rFonts w:ascii="Times New Roman" w:eastAsia="Times New Roman" w:hAnsi="Times New Roman" w:cs="Times New Roman"/>
          <w:color w:val="000000"/>
          <w:sz w:val="28"/>
          <w:szCs w:val="28"/>
        </w:rPr>
        <w:t xml:space="preserve">- результати вимірювання індексу цифрової трансформації (далі - </w:t>
      </w:r>
      <w:r>
        <w:rPr>
          <w:rFonts w:ascii="Times New Roman" w:eastAsia="Times New Roman" w:hAnsi="Times New Roman" w:cs="Times New Roman"/>
          <w:b/>
          <w:bCs/>
          <w:color w:val="000000"/>
          <w:sz w:val="28"/>
          <w:szCs w:val="28"/>
        </w:rPr>
        <w:t>ІЦТ</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територіальної громади станом на 01 липня 2025 року, який становить 53,33 </w:t>
      </w:r>
      <w:proofErr w:type="spellStart"/>
      <w:r>
        <w:rPr>
          <w:rFonts w:ascii="Times New Roman" w:eastAsia="Times New Roman" w:hAnsi="Times New Roman" w:cs="Times New Roman"/>
          <w:color w:val="000000"/>
          <w:sz w:val="28"/>
          <w:szCs w:val="28"/>
        </w:rPr>
        <w:t>бала</w:t>
      </w:r>
      <w:proofErr w:type="spellEnd"/>
      <w:r>
        <w:rPr>
          <w:rFonts w:ascii="Times New Roman" w:eastAsia="Times New Roman" w:hAnsi="Times New Roman" w:cs="Times New Roman"/>
          <w:color w:val="000000"/>
          <w:sz w:val="28"/>
          <w:szCs w:val="28"/>
        </w:rPr>
        <w:t xml:space="preserve"> зі 100 можливих, що свідчить про наявність суттєвого потенціалу для цифрового розвитку;</w:t>
      </w:r>
    </w:p>
    <w:p w14:paraId="4A635654" w14:textId="77777777" w:rsidR="00C46BF3" w:rsidRDefault="00000000">
      <w:pPr>
        <w:spacing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Звіт за результатами дослідження стану цифрової готовності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територіальної громади (ІІІ квартал 2025 року), який визначив ключові проблеми та пріоритети цифрової трансформації.</w:t>
      </w:r>
    </w:p>
    <w:p w14:paraId="5FF3AEF4"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xml:space="preserve">Програма визначає мету, пріоритетні напрями, завдання та обсяги фінансування у сфері інформатизації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територіальної громади на 2026–2028 роки і є складовою частиною Національної програми інформатизації.</w:t>
      </w:r>
    </w:p>
    <w:p w14:paraId="228BA9B3"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xml:space="preserve">Виконання Програми забезпечить системний підхід до цифрової трансформації громади, підвищення ефективності управління, якості публічних послуг, рівня </w:t>
      </w:r>
      <w:proofErr w:type="spellStart"/>
      <w:r>
        <w:rPr>
          <w:rFonts w:ascii="Times New Roman" w:eastAsia="Times New Roman" w:hAnsi="Times New Roman" w:cs="Times New Roman"/>
          <w:color w:val="000000"/>
          <w:sz w:val="28"/>
          <w:szCs w:val="28"/>
        </w:rPr>
        <w:t>кібербезпеки</w:t>
      </w:r>
      <w:proofErr w:type="spellEnd"/>
      <w:r>
        <w:rPr>
          <w:rFonts w:ascii="Times New Roman" w:eastAsia="Times New Roman" w:hAnsi="Times New Roman" w:cs="Times New Roman"/>
          <w:color w:val="000000"/>
          <w:sz w:val="28"/>
          <w:szCs w:val="28"/>
        </w:rPr>
        <w:t xml:space="preserve"> та цифрової грамотності населення.</w:t>
      </w:r>
    </w:p>
    <w:p w14:paraId="62F9F072" w14:textId="77777777" w:rsidR="00C46BF3" w:rsidRDefault="00C46BF3">
      <w:pPr>
        <w:spacing w:line="276" w:lineRule="auto"/>
        <w:ind w:firstLine="567"/>
        <w:rPr>
          <w:rFonts w:ascii="Times New Roman" w:eastAsia="Times New Roman" w:hAnsi="Times New Roman" w:cs="Times New Roman"/>
          <w:color w:val="000000"/>
          <w:sz w:val="28"/>
          <w:szCs w:val="28"/>
        </w:rPr>
      </w:pPr>
    </w:p>
    <w:p w14:paraId="298A3D00"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b/>
          <w:bCs/>
          <w:color w:val="000000"/>
          <w:sz w:val="28"/>
          <w:szCs w:val="28"/>
        </w:rPr>
        <w:t xml:space="preserve">ІІІ. Аналіз стану інформатизації та основних тенденцій цифрової трансформації території </w:t>
      </w:r>
      <w:proofErr w:type="spellStart"/>
      <w:r>
        <w:rPr>
          <w:rFonts w:ascii="Times New Roman" w:eastAsia="Times New Roman" w:hAnsi="Times New Roman" w:cs="Times New Roman"/>
          <w:b/>
          <w:bCs/>
          <w:color w:val="000000"/>
          <w:sz w:val="28"/>
          <w:szCs w:val="28"/>
        </w:rPr>
        <w:t>Славутської</w:t>
      </w:r>
      <w:proofErr w:type="spellEnd"/>
      <w:r>
        <w:rPr>
          <w:rFonts w:ascii="Times New Roman" w:eastAsia="Times New Roman" w:hAnsi="Times New Roman" w:cs="Times New Roman"/>
          <w:b/>
          <w:bCs/>
          <w:color w:val="000000"/>
          <w:sz w:val="28"/>
          <w:szCs w:val="28"/>
        </w:rPr>
        <w:t xml:space="preserve"> міської територіальної громади; визначення проблем, що потребують розв'язання</w:t>
      </w:r>
    </w:p>
    <w:p w14:paraId="3752FEF2" w14:textId="77777777" w:rsidR="00C46BF3" w:rsidRDefault="00C46BF3">
      <w:pPr>
        <w:spacing w:line="276" w:lineRule="auto"/>
        <w:ind w:firstLine="567"/>
        <w:jc w:val="center"/>
        <w:rPr>
          <w:rFonts w:ascii="Times New Roman" w:hAnsi="Times New Roman"/>
        </w:rPr>
      </w:pPr>
    </w:p>
    <w:p w14:paraId="060B4A82" w14:textId="77777777" w:rsidR="00C46BF3" w:rsidRDefault="00000000">
      <w:pPr>
        <w:pStyle w:val="3"/>
        <w:spacing w:before="0" w:after="0" w:line="276" w:lineRule="auto"/>
        <w:ind w:firstLine="567"/>
        <w:jc w:val="both"/>
        <w:rPr>
          <w:rFonts w:ascii="Times New Roman" w:hAnsi="Times New Roman"/>
        </w:rPr>
      </w:pPr>
      <w:r>
        <w:rPr>
          <w:rFonts w:ascii="Times New Roman" w:hAnsi="Times New Roman"/>
        </w:rPr>
        <w:lastRenderedPageBreak/>
        <w:t>3.1. Загальна характеристика цифрового розвитку громади</w:t>
      </w:r>
    </w:p>
    <w:p w14:paraId="7A36005D" w14:textId="77777777" w:rsidR="00C46BF3" w:rsidRDefault="00000000">
      <w:pPr>
        <w:spacing w:line="276" w:lineRule="auto"/>
        <w:ind w:firstLine="567"/>
        <w:jc w:val="both"/>
        <w:rPr>
          <w:rFonts w:ascii="Times New Roman" w:hAnsi="Times New Roman"/>
        </w:rPr>
      </w:pPr>
      <w:proofErr w:type="spellStart"/>
      <w:r>
        <w:rPr>
          <w:rFonts w:ascii="Times New Roman" w:hAnsi="Times New Roman"/>
          <w:sz w:val="28"/>
          <w:szCs w:val="28"/>
        </w:rPr>
        <w:t>Славутська</w:t>
      </w:r>
      <w:proofErr w:type="spellEnd"/>
      <w:r>
        <w:rPr>
          <w:rFonts w:ascii="Times New Roman" w:hAnsi="Times New Roman"/>
          <w:sz w:val="28"/>
          <w:szCs w:val="28"/>
        </w:rPr>
        <w:t xml:space="preserve"> міська територіальна громада об'єднує 3 населених пункти (м. Славута, с. Варварівка, с. Голики), 1 </w:t>
      </w:r>
      <w:proofErr w:type="spellStart"/>
      <w:r>
        <w:rPr>
          <w:rFonts w:ascii="Times New Roman" w:hAnsi="Times New Roman"/>
          <w:sz w:val="28"/>
          <w:szCs w:val="28"/>
        </w:rPr>
        <w:t>старостинський</w:t>
      </w:r>
      <w:proofErr w:type="spellEnd"/>
      <w:r>
        <w:rPr>
          <w:rFonts w:ascii="Times New Roman" w:hAnsi="Times New Roman"/>
          <w:sz w:val="28"/>
          <w:szCs w:val="28"/>
        </w:rPr>
        <w:t xml:space="preserve"> округ, має площу 69,87 км² та населення близько 34 918 осіб. На момент дослідження в громаді також проживало 1 845 внутрішньо переміщених осіб.</w:t>
      </w:r>
    </w:p>
    <w:p w14:paraId="04B8F742"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 </w:t>
      </w:r>
    </w:p>
    <w:p w14:paraId="46F2620A"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Загальний індекс цифрової трансформації громади розміщений на сайті </w:t>
      </w:r>
      <w:hyperlink r:id="rId7">
        <w:r>
          <w:rPr>
            <w:rStyle w:val="a8"/>
            <w:rFonts w:ascii="Times New Roman" w:hAnsi="Times New Roman"/>
            <w:sz w:val="28"/>
            <w:szCs w:val="28"/>
          </w:rPr>
          <w:t>https://hromada.gov.ua/</w:t>
        </w:r>
      </w:hyperlink>
      <w:r>
        <w:rPr>
          <w:rFonts w:ascii="Times New Roman" w:hAnsi="Times New Roman"/>
          <w:sz w:val="28"/>
          <w:szCs w:val="28"/>
        </w:rPr>
        <w:t xml:space="preserve"> Міністерства цифрової трансформації України (далі - </w:t>
      </w:r>
      <w:r>
        <w:rPr>
          <w:rFonts w:ascii="Times New Roman" w:hAnsi="Times New Roman"/>
          <w:b/>
          <w:bCs/>
          <w:sz w:val="28"/>
          <w:szCs w:val="28"/>
        </w:rPr>
        <w:t>ІЦТ</w:t>
      </w:r>
      <w:r>
        <w:rPr>
          <w:rFonts w:ascii="Times New Roman" w:hAnsi="Times New Roman"/>
          <w:sz w:val="28"/>
          <w:szCs w:val="28"/>
        </w:rPr>
        <w:t xml:space="preserve">), виміряний станом на 01 липня 2025 року, становить </w:t>
      </w:r>
      <w:r>
        <w:rPr>
          <w:rFonts w:ascii="Times New Roman" w:hAnsi="Times New Roman"/>
          <w:b/>
          <w:bCs/>
          <w:sz w:val="28"/>
          <w:szCs w:val="28"/>
        </w:rPr>
        <w:t xml:space="preserve">53,33 </w:t>
      </w:r>
      <w:proofErr w:type="spellStart"/>
      <w:r>
        <w:rPr>
          <w:rFonts w:ascii="Times New Roman" w:hAnsi="Times New Roman"/>
          <w:b/>
          <w:bCs/>
          <w:sz w:val="28"/>
          <w:szCs w:val="28"/>
        </w:rPr>
        <w:t>бала</w:t>
      </w:r>
      <w:proofErr w:type="spellEnd"/>
      <w:r>
        <w:rPr>
          <w:rFonts w:ascii="Times New Roman" w:hAnsi="Times New Roman"/>
          <w:sz w:val="28"/>
          <w:szCs w:val="28"/>
        </w:rPr>
        <w:t xml:space="preserve"> зі 100 можливих. Оцінювання здійснено за чотирма кластерами:</w:t>
      </w:r>
    </w:p>
    <w:p w14:paraId="5BA7E2E9"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 </w:t>
      </w:r>
    </w:p>
    <w:tbl>
      <w:tblPr>
        <w:tblW w:w="5000" w:type="pct"/>
        <w:tblInd w:w="-125" w:type="dxa"/>
        <w:tblLayout w:type="fixed"/>
        <w:tblCellMar>
          <w:top w:w="80" w:type="dxa"/>
          <w:left w:w="120" w:type="dxa"/>
          <w:bottom w:w="80" w:type="dxa"/>
          <w:right w:w="120" w:type="dxa"/>
        </w:tblCellMar>
        <w:tblLook w:val="04A0" w:firstRow="1" w:lastRow="0" w:firstColumn="1" w:lastColumn="0" w:noHBand="0" w:noVBand="1"/>
      </w:tblPr>
      <w:tblGrid>
        <w:gridCol w:w="6737"/>
        <w:gridCol w:w="2890"/>
      </w:tblGrid>
      <w:tr w:rsidR="00C46BF3" w14:paraId="56854827" w14:textId="77777777">
        <w:trPr>
          <w:tblHeader/>
        </w:trPr>
        <w:tc>
          <w:tcPr>
            <w:tcW w:w="6744" w:type="dxa"/>
            <w:tcBorders>
              <w:top w:val="single" w:sz="4" w:space="0" w:color="000000"/>
              <w:left w:val="single" w:sz="4" w:space="0" w:color="000000"/>
              <w:bottom w:val="single" w:sz="4" w:space="0" w:color="000000"/>
              <w:right w:val="single" w:sz="4" w:space="0" w:color="000000"/>
            </w:tcBorders>
          </w:tcPr>
          <w:p w14:paraId="52B8F736"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Кластер ІЦТ</w:t>
            </w:r>
          </w:p>
        </w:tc>
        <w:tc>
          <w:tcPr>
            <w:tcW w:w="2893" w:type="dxa"/>
            <w:tcBorders>
              <w:top w:val="single" w:sz="4" w:space="0" w:color="000000"/>
              <w:left w:val="single" w:sz="4" w:space="0" w:color="000000"/>
              <w:bottom w:val="single" w:sz="4" w:space="0" w:color="000000"/>
              <w:right w:val="single" w:sz="4" w:space="0" w:color="000000"/>
            </w:tcBorders>
          </w:tcPr>
          <w:p w14:paraId="1CF0A20B"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Бали</w:t>
            </w:r>
          </w:p>
        </w:tc>
      </w:tr>
      <w:tr w:rsidR="00C46BF3" w14:paraId="3DFF3CED" w14:textId="77777777">
        <w:tc>
          <w:tcPr>
            <w:tcW w:w="6744" w:type="dxa"/>
            <w:tcBorders>
              <w:top w:val="single" w:sz="4" w:space="0" w:color="000000"/>
              <w:left w:val="single" w:sz="4" w:space="0" w:color="000000"/>
              <w:bottom w:val="single" w:sz="4" w:space="0" w:color="000000"/>
              <w:right w:val="single" w:sz="4" w:space="0" w:color="000000"/>
            </w:tcBorders>
          </w:tcPr>
          <w:p w14:paraId="522DD6EF"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Цифрова економіка</w:t>
            </w:r>
          </w:p>
        </w:tc>
        <w:tc>
          <w:tcPr>
            <w:tcW w:w="2893" w:type="dxa"/>
            <w:tcBorders>
              <w:top w:val="single" w:sz="4" w:space="0" w:color="000000"/>
              <w:left w:val="single" w:sz="4" w:space="0" w:color="000000"/>
              <w:bottom w:val="single" w:sz="4" w:space="0" w:color="000000"/>
              <w:right w:val="single" w:sz="4" w:space="0" w:color="000000"/>
            </w:tcBorders>
          </w:tcPr>
          <w:p w14:paraId="439B75B3"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85,1</w:t>
            </w:r>
          </w:p>
        </w:tc>
      </w:tr>
      <w:tr w:rsidR="00C46BF3" w14:paraId="34E389B1" w14:textId="77777777">
        <w:tc>
          <w:tcPr>
            <w:tcW w:w="6744" w:type="dxa"/>
            <w:tcBorders>
              <w:top w:val="single" w:sz="4" w:space="0" w:color="000000"/>
              <w:left w:val="single" w:sz="4" w:space="0" w:color="000000"/>
              <w:bottom w:val="single" w:sz="4" w:space="0" w:color="000000"/>
              <w:right w:val="single" w:sz="4" w:space="0" w:color="000000"/>
            </w:tcBorders>
          </w:tcPr>
          <w:p w14:paraId="03D13554"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Цифрові навички</w:t>
            </w:r>
          </w:p>
        </w:tc>
        <w:tc>
          <w:tcPr>
            <w:tcW w:w="2893" w:type="dxa"/>
            <w:tcBorders>
              <w:top w:val="single" w:sz="4" w:space="0" w:color="000000"/>
              <w:left w:val="single" w:sz="4" w:space="0" w:color="000000"/>
              <w:bottom w:val="single" w:sz="4" w:space="0" w:color="000000"/>
              <w:right w:val="single" w:sz="4" w:space="0" w:color="000000"/>
            </w:tcBorders>
          </w:tcPr>
          <w:p w14:paraId="0BF79A35"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52,4</w:t>
            </w:r>
          </w:p>
        </w:tc>
      </w:tr>
      <w:tr w:rsidR="00C46BF3" w14:paraId="6EA3C1F8" w14:textId="77777777">
        <w:tc>
          <w:tcPr>
            <w:tcW w:w="6744" w:type="dxa"/>
            <w:tcBorders>
              <w:top w:val="single" w:sz="4" w:space="0" w:color="000000"/>
              <w:left w:val="single" w:sz="4" w:space="0" w:color="000000"/>
              <w:bottom w:val="single" w:sz="4" w:space="0" w:color="000000"/>
              <w:right w:val="single" w:sz="4" w:space="0" w:color="000000"/>
            </w:tcBorders>
          </w:tcPr>
          <w:p w14:paraId="18262C1C"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Цифрові публічні послуги</w:t>
            </w:r>
          </w:p>
        </w:tc>
        <w:tc>
          <w:tcPr>
            <w:tcW w:w="2893" w:type="dxa"/>
            <w:tcBorders>
              <w:top w:val="single" w:sz="4" w:space="0" w:color="000000"/>
              <w:left w:val="single" w:sz="4" w:space="0" w:color="000000"/>
              <w:bottom w:val="single" w:sz="4" w:space="0" w:color="000000"/>
              <w:right w:val="single" w:sz="4" w:space="0" w:color="000000"/>
            </w:tcBorders>
          </w:tcPr>
          <w:p w14:paraId="0B76FBBA"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52,3</w:t>
            </w:r>
          </w:p>
        </w:tc>
      </w:tr>
      <w:tr w:rsidR="00C46BF3" w14:paraId="6B93F580" w14:textId="77777777">
        <w:tc>
          <w:tcPr>
            <w:tcW w:w="6744" w:type="dxa"/>
            <w:tcBorders>
              <w:top w:val="single" w:sz="4" w:space="0" w:color="000000"/>
              <w:left w:val="single" w:sz="4" w:space="0" w:color="000000"/>
              <w:bottom w:val="single" w:sz="4" w:space="0" w:color="000000"/>
              <w:right w:val="single" w:sz="4" w:space="0" w:color="000000"/>
            </w:tcBorders>
          </w:tcPr>
          <w:p w14:paraId="1B55382A"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Цифрова інфраструктура</w:t>
            </w:r>
          </w:p>
        </w:tc>
        <w:tc>
          <w:tcPr>
            <w:tcW w:w="2893" w:type="dxa"/>
            <w:tcBorders>
              <w:top w:val="single" w:sz="4" w:space="0" w:color="000000"/>
              <w:left w:val="single" w:sz="4" w:space="0" w:color="000000"/>
              <w:bottom w:val="single" w:sz="4" w:space="0" w:color="000000"/>
              <w:right w:val="single" w:sz="4" w:space="0" w:color="000000"/>
            </w:tcBorders>
          </w:tcPr>
          <w:p w14:paraId="2F585A7B"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44,74</w:t>
            </w:r>
          </w:p>
        </w:tc>
      </w:tr>
    </w:tbl>
    <w:p w14:paraId="263E2105"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Повноваження з питань цифрового розвитку, цифрових трансформацій і </w:t>
      </w:r>
      <w:proofErr w:type="spellStart"/>
      <w:r>
        <w:rPr>
          <w:rFonts w:ascii="Times New Roman" w:hAnsi="Times New Roman"/>
          <w:sz w:val="28"/>
          <w:szCs w:val="28"/>
        </w:rPr>
        <w:t>цифровізації</w:t>
      </w:r>
      <w:proofErr w:type="spellEnd"/>
      <w:r>
        <w:rPr>
          <w:rFonts w:ascii="Times New Roman" w:hAnsi="Times New Roman"/>
          <w:sz w:val="28"/>
          <w:szCs w:val="28"/>
        </w:rPr>
        <w:t xml:space="preserve"> (CDTO) у </w:t>
      </w:r>
      <w:proofErr w:type="spellStart"/>
      <w:r>
        <w:rPr>
          <w:rFonts w:ascii="Times New Roman" w:hAnsi="Times New Roman"/>
          <w:sz w:val="28"/>
          <w:szCs w:val="28"/>
        </w:rPr>
        <w:t>Славутській</w:t>
      </w:r>
      <w:proofErr w:type="spellEnd"/>
      <w:r>
        <w:rPr>
          <w:rFonts w:ascii="Times New Roman" w:hAnsi="Times New Roman"/>
          <w:sz w:val="28"/>
          <w:szCs w:val="28"/>
        </w:rPr>
        <w:t xml:space="preserve"> міській раді віднесено до посадових обов'язків керуючого справами. Створено відділ програмного забезпечення, який відповідає за інсталяцію, налаштування та підтримку програмного забезпечення, моніторинг серверного та мережевого обладнання, розробку та впровадження програмних рішень, забезпечення інформаційної безпеки, підтримку інтернет-ресурсів та систему голосування міської ради.</w:t>
      </w:r>
    </w:p>
    <w:p w14:paraId="3885777C"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 </w:t>
      </w:r>
    </w:p>
    <w:p w14:paraId="7345B280" w14:textId="77777777" w:rsidR="00C46BF3" w:rsidRDefault="00000000">
      <w:pPr>
        <w:pStyle w:val="3"/>
        <w:spacing w:before="0" w:after="0" w:line="276" w:lineRule="auto"/>
        <w:ind w:firstLine="567"/>
        <w:jc w:val="both"/>
        <w:rPr>
          <w:rFonts w:ascii="Times New Roman" w:hAnsi="Times New Roman"/>
        </w:rPr>
      </w:pPr>
      <w:r>
        <w:rPr>
          <w:rFonts w:ascii="Times New Roman" w:hAnsi="Times New Roman"/>
        </w:rPr>
        <w:t>3.2. Стан ІТ-інфраструктури органу місцевого самоврядування</w:t>
      </w:r>
    </w:p>
    <w:p w14:paraId="53DDCC43"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Комп'ютерна техніка.</w:t>
      </w:r>
      <w:r>
        <w:rPr>
          <w:rFonts w:ascii="Times New Roman" w:hAnsi="Times New Roman"/>
          <w:sz w:val="28"/>
          <w:szCs w:val="28"/>
        </w:rPr>
        <w:t xml:space="preserve"> У </w:t>
      </w:r>
      <w:proofErr w:type="spellStart"/>
      <w:r>
        <w:rPr>
          <w:rFonts w:ascii="Times New Roman" w:hAnsi="Times New Roman"/>
          <w:sz w:val="28"/>
          <w:szCs w:val="28"/>
        </w:rPr>
        <w:t>Славутській</w:t>
      </w:r>
      <w:proofErr w:type="spellEnd"/>
      <w:r>
        <w:rPr>
          <w:rFonts w:ascii="Times New Roman" w:hAnsi="Times New Roman"/>
          <w:sz w:val="28"/>
          <w:szCs w:val="28"/>
        </w:rPr>
        <w:t xml:space="preserve"> міській раді наявні 86 комп'ютерів та 12 ноутбуків. З них 74 комп'ютери та 5 ноутбуків експлуатуються понад три роки, 7 комп'ютерів потребують заміни. Наявні 56 одиниць офісної техніки, з яких 52 (понад 92 %) перебувають в експлуатації більше трьох років, 8 одиниць потребують заміни.</w:t>
      </w:r>
    </w:p>
    <w:p w14:paraId="7EF2189A"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Програмне забезпечення.</w:t>
      </w:r>
      <w:r>
        <w:rPr>
          <w:rFonts w:ascii="Times New Roman" w:hAnsi="Times New Roman"/>
          <w:sz w:val="28"/>
          <w:szCs w:val="28"/>
        </w:rPr>
        <w:t xml:space="preserve"> На 98 комп'ютерах встановлено операційні системи сімейства Windows. Використовується 15 пакетів Microsoft Office. На 83 комп'ютерах застосовуються офісні пакети </w:t>
      </w:r>
      <w:proofErr w:type="spellStart"/>
      <w:r>
        <w:rPr>
          <w:rFonts w:ascii="Times New Roman" w:hAnsi="Times New Roman"/>
          <w:sz w:val="28"/>
          <w:szCs w:val="28"/>
        </w:rPr>
        <w:t>LibreOffice</w:t>
      </w:r>
      <w:proofErr w:type="spellEnd"/>
      <w:r>
        <w:rPr>
          <w:rFonts w:ascii="Times New Roman" w:hAnsi="Times New Roman"/>
          <w:sz w:val="28"/>
          <w:szCs w:val="28"/>
        </w:rPr>
        <w:t xml:space="preserve">. Антивірусний захист встановлено на 97 комп'ютерах. Також функціонують інформаційні системи на базі операційних систем </w:t>
      </w:r>
      <w:proofErr w:type="spellStart"/>
      <w:r>
        <w:rPr>
          <w:rFonts w:ascii="Times New Roman" w:hAnsi="Times New Roman"/>
          <w:sz w:val="28"/>
          <w:szCs w:val="28"/>
        </w:rPr>
        <w:t>Debian</w:t>
      </w:r>
      <w:proofErr w:type="spellEnd"/>
      <w:r>
        <w:rPr>
          <w:rFonts w:ascii="Times New Roman" w:hAnsi="Times New Roman"/>
          <w:sz w:val="28"/>
          <w:szCs w:val="28"/>
        </w:rPr>
        <w:t xml:space="preserve"> та </w:t>
      </w:r>
      <w:proofErr w:type="spellStart"/>
      <w:r>
        <w:rPr>
          <w:rFonts w:ascii="Times New Roman" w:hAnsi="Times New Roman"/>
          <w:sz w:val="28"/>
          <w:szCs w:val="28"/>
        </w:rPr>
        <w:t>Ubuntu</w:t>
      </w:r>
      <w:proofErr w:type="spellEnd"/>
      <w:r>
        <w:rPr>
          <w:rFonts w:ascii="Times New Roman" w:hAnsi="Times New Roman"/>
          <w:sz w:val="28"/>
          <w:szCs w:val="28"/>
        </w:rPr>
        <w:t>. Питання ліцензійної відповідності програмного забезпечення перебуває на стадії врегулювання.</w:t>
      </w:r>
    </w:p>
    <w:p w14:paraId="28A6CC39"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lastRenderedPageBreak/>
        <w:t>Серверне обладнання.</w:t>
      </w:r>
      <w:r>
        <w:rPr>
          <w:rFonts w:ascii="Times New Roman" w:hAnsi="Times New Roman"/>
          <w:sz w:val="28"/>
          <w:szCs w:val="28"/>
        </w:rPr>
        <w:t xml:space="preserve"> Функціонують 3 сервери з операційними системами </w:t>
      </w:r>
      <w:proofErr w:type="spellStart"/>
      <w:r>
        <w:rPr>
          <w:rFonts w:ascii="Times New Roman" w:hAnsi="Times New Roman"/>
          <w:sz w:val="28"/>
          <w:szCs w:val="28"/>
        </w:rPr>
        <w:t>Debian</w:t>
      </w:r>
      <w:proofErr w:type="spellEnd"/>
      <w:r>
        <w:rPr>
          <w:rFonts w:ascii="Times New Roman" w:hAnsi="Times New Roman"/>
          <w:sz w:val="28"/>
          <w:szCs w:val="28"/>
        </w:rPr>
        <w:t xml:space="preserve">, </w:t>
      </w:r>
      <w:proofErr w:type="spellStart"/>
      <w:r>
        <w:rPr>
          <w:rFonts w:ascii="Times New Roman" w:hAnsi="Times New Roman"/>
          <w:sz w:val="28"/>
          <w:szCs w:val="28"/>
        </w:rPr>
        <w:t>Ubuntu</w:t>
      </w:r>
      <w:proofErr w:type="spellEnd"/>
      <w:r>
        <w:rPr>
          <w:rFonts w:ascii="Times New Roman" w:hAnsi="Times New Roman"/>
          <w:sz w:val="28"/>
          <w:szCs w:val="28"/>
        </w:rPr>
        <w:t xml:space="preserve">: перший — «все в одному» на базі віртуалізації </w:t>
      </w:r>
      <w:proofErr w:type="spellStart"/>
      <w:r>
        <w:rPr>
          <w:rFonts w:ascii="Times New Roman" w:hAnsi="Times New Roman"/>
          <w:sz w:val="28"/>
          <w:szCs w:val="28"/>
        </w:rPr>
        <w:t>Proxmox</w:t>
      </w:r>
      <w:proofErr w:type="spellEnd"/>
      <w:r>
        <w:rPr>
          <w:rFonts w:ascii="Times New Roman" w:hAnsi="Times New Roman"/>
          <w:sz w:val="28"/>
          <w:szCs w:val="28"/>
        </w:rPr>
        <w:t xml:space="preserve">, другий — для системи голосування «ГОЛОС», третій — для </w:t>
      </w:r>
      <w:proofErr w:type="spellStart"/>
      <w:r>
        <w:rPr>
          <w:rFonts w:ascii="Times New Roman" w:hAnsi="Times New Roman"/>
          <w:sz w:val="28"/>
          <w:szCs w:val="28"/>
        </w:rPr>
        <w:t>відеотрансляцій</w:t>
      </w:r>
      <w:proofErr w:type="spellEnd"/>
      <w:r>
        <w:rPr>
          <w:rFonts w:ascii="Times New Roman" w:hAnsi="Times New Roman"/>
          <w:sz w:val="28"/>
          <w:szCs w:val="28"/>
        </w:rPr>
        <w:t xml:space="preserve">. Один сервер експлуатується понад три роки, є потреба у придбанні ще одного сервера. Для захисту серверів застосовуються апаратно-програмні засоби, джерело безперебійного живлення та система </w:t>
      </w:r>
      <w:proofErr w:type="spellStart"/>
      <w:r>
        <w:rPr>
          <w:rFonts w:ascii="Times New Roman" w:hAnsi="Times New Roman"/>
          <w:sz w:val="28"/>
          <w:szCs w:val="28"/>
        </w:rPr>
        <w:t>EcoFlow</w:t>
      </w:r>
      <w:proofErr w:type="spellEnd"/>
      <w:r>
        <w:rPr>
          <w:rFonts w:ascii="Times New Roman" w:hAnsi="Times New Roman"/>
          <w:sz w:val="28"/>
          <w:szCs w:val="28"/>
        </w:rPr>
        <w:t xml:space="preserve"> із сонячними панелями.</w:t>
      </w:r>
    </w:p>
    <w:p w14:paraId="21F57F59"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Мережева інфраструктура.</w:t>
      </w:r>
      <w:r>
        <w:rPr>
          <w:rFonts w:ascii="Times New Roman" w:hAnsi="Times New Roman"/>
          <w:sz w:val="28"/>
          <w:szCs w:val="28"/>
        </w:rPr>
        <w:t xml:space="preserve"> Мережа представлена 27 керованими комутаторами (23 з яких працюють понад три роки), 144 мережевими портами (задіяні 98), 10 точками доступу </w:t>
      </w:r>
      <w:proofErr w:type="spellStart"/>
      <w:r>
        <w:rPr>
          <w:rFonts w:ascii="Times New Roman" w:hAnsi="Times New Roman"/>
          <w:sz w:val="28"/>
          <w:szCs w:val="28"/>
        </w:rPr>
        <w:t>Wi-Fi</w:t>
      </w:r>
      <w:proofErr w:type="spellEnd"/>
      <w:r>
        <w:rPr>
          <w:rFonts w:ascii="Times New Roman" w:hAnsi="Times New Roman"/>
          <w:sz w:val="28"/>
          <w:szCs w:val="28"/>
        </w:rPr>
        <w:t xml:space="preserve">. Близько 30 пристроїв підключаються через </w:t>
      </w:r>
      <w:proofErr w:type="spellStart"/>
      <w:r>
        <w:rPr>
          <w:rFonts w:ascii="Times New Roman" w:hAnsi="Times New Roman"/>
          <w:sz w:val="28"/>
          <w:szCs w:val="28"/>
        </w:rPr>
        <w:t>Wi-Fi</w:t>
      </w:r>
      <w:proofErr w:type="spellEnd"/>
      <w:r>
        <w:rPr>
          <w:rFonts w:ascii="Times New Roman" w:hAnsi="Times New Roman"/>
          <w:sz w:val="28"/>
          <w:szCs w:val="28"/>
        </w:rPr>
        <w:t xml:space="preserve">. Використовується обладнання </w:t>
      </w:r>
      <w:proofErr w:type="spellStart"/>
      <w:r>
        <w:rPr>
          <w:rFonts w:ascii="Times New Roman" w:hAnsi="Times New Roman"/>
          <w:sz w:val="28"/>
          <w:szCs w:val="28"/>
        </w:rPr>
        <w:t>Mikrotik</w:t>
      </w:r>
      <w:proofErr w:type="spellEnd"/>
      <w:r>
        <w:rPr>
          <w:rFonts w:ascii="Times New Roman" w:hAnsi="Times New Roman"/>
          <w:sz w:val="28"/>
          <w:szCs w:val="28"/>
        </w:rPr>
        <w:t xml:space="preserve">, </w:t>
      </w:r>
      <w:proofErr w:type="spellStart"/>
      <w:r>
        <w:rPr>
          <w:rFonts w:ascii="Times New Roman" w:hAnsi="Times New Roman"/>
          <w:sz w:val="28"/>
          <w:szCs w:val="28"/>
        </w:rPr>
        <w:t>UniFi</w:t>
      </w:r>
      <w:proofErr w:type="spellEnd"/>
      <w:r>
        <w:rPr>
          <w:rFonts w:ascii="Times New Roman" w:hAnsi="Times New Roman"/>
          <w:sz w:val="28"/>
          <w:szCs w:val="28"/>
        </w:rPr>
        <w:t>, TP-</w:t>
      </w:r>
      <w:proofErr w:type="spellStart"/>
      <w:r>
        <w:rPr>
          <w:rFonts w:ascii="Times New Roman" w:hAnsi="Times New Roman"/>
          <w:sz w:val="28"/>
          <w:szCs w:val="28"/>
        </w:rPr>
        <w:t>Link</w:t>
      </w:r>
      <w:proofErr w:type="spellEnd"/>
      <w:r>
        <w:rPr>
          <w:rFonts w:ascii="Times New Roman" w:hAnsi="Times New Roman"/>
          <w:sz w:val="28"/>
          <w:szCs w:val="28"/>
        </w:rPr>
        <w:t xml:space="preserve"> та </w:t>
      </w:r>
      <w:proofErr w:type="spellStart"/>
      <w:r>
        <w:rPr>
          <w:rFonts w:ascii="Times New Roman" w:hAnsi="Times New Roman"/>
          <w:sz w:val="28"/>
          <w:szCs w:val="28"/>
        </w:rPr>
        <w:t>Zyxel</w:t>
      </w:r>
      <w:proofErr w:type="spellEnd"/>
      <w:r>
        <w:rPr>
          <w:rFonts w:ascii="Times New Roman" w:hAnsi="Times New Roman"/>
          <w:sz w:val="28"/>
          <w:szCs w:val="28"/>
        </w:rPr>
        <w:t>. Остання масштабна модернізація мережі проводилася у 2020 році.</w:t>
      </w:r>
    </w:p>
    <w:p w14:paraId="62234E99"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Підключення до мережі Інтернет.</w:t>
      </w:r>
      <w:r>
        <w:rPr>
          <w:rFonts w:ascii="Times New Roman" w:hAnsi="Times New Roman"/>
          <w:sz w:val="28"/>
          <w:szCs w:val="28"/>
        </w:rPr>
        <w:t xml:space="preserve"> Структурні підрозділи підключені зі швидкістю 600/100/50 Мбіт/с (будівля Виконавчого комітету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600 — X-CITY, 50 — Укртелеком; будівля Центру надання адміністративних послуг Виконавчого комітету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(далі - </w:t>
      </w:r>
      <w:r>
        <w:rPr>
          <w:rFonts w:ascii="Times New Roman" w:hAnsi="Times New Roman"/>
          <w:b/>
          <w:bCs/>
          <w:sz w:val="28"/>
          <w:szCs w:val="28"/>
        </w:rPr>
        <w:t>ЦНАП</w:t>
      </w:r>
      <w:r>
        <w:rPr>
          <w:rFonts w:ascii="Times New Roman" w:hAnsi="Times New Roman"/>
          <w:sz w:val="28"/>
          <w:szCs w:val="28"/>
        </w:rPr>
        <w:t>): 100 — X-CITY, 50 — Укртелеком). Тип підключення — GPON (оптичний кабель). Передбачено альтернативний доступ до Інтернету та резервні джерела живлення.</w:t>
      </w:r>
    </w:p>
    <w:p w14:paraId="7F8B388B"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 xml:space="preserve">3.3. Стан </w:t>
      </w:r>
      <w:proofErr w:type="spellStart"/>
      <w:r>
        <w:rPr>
          <w:rFonts w:ascii="Times New Roman" w:hAnsi="Times New Roman"/>
          <w:b/>
          <w:bCs/>
          <w:sz w:val="28"/>
          <w:szCs w:val="28"/>
        </w:rPr>
        <w:t>кібербезпеки</w:t>
      </w:r>
      <w:proofErr w:type="spellEnd"/>
    </w:p>
    <w:p w14:paraId="1B051B18"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Показник </w:t>
      </w:r>
      <w:proofErr w:type="spellStart"/>
      <w:r>
        <w:rPr>
          <w:rFonts w:ascii="Times New Roman" w:hAnsi="Times New Roman"/>
          <w:sz w:val="28"/>
          <w:szCs w:val="28"/>
        </w:rPr>
        <w:t>кібербезпеки</w:t>
      </w:r>
      <w:proofErr w:type="spellEnd"/>
      <w:r>
        <w:rPr>
          <w:rFonts w:ascii="Times New Roman" w:hAnsi="Times New Roman"/>
          <w:sz w:val="28"/>
          <w:szCs w:val="28"/>
        </w:rPr>
        <w:t xml:space="preserve"> за ІЦТ становить </w:t>
      </w:r>
      <w:r>
        <w:rPr>
          <w:rFonts w:ascii="Times New Roman" w:hAnsi="Times New Roman"/>
          <w:b/>
          <w:bCs/>
          <w:sz w:val="28"/>
          <w:szCs w:val="28"/>
        </w:rPr>
        <w:t xml:space="preserve">5,53 </w:t>
      </w:r>
      <w:proofErr w:type="spellStart"/>
      <w:r>
        <w:rPr>
          <w:rFonts w:ascii="Times New Roman" w:hAnsi="Times New Roman"/>
          <w:b/>
          <w:bCs/>
          <w:sz w:val="28"/>
          <w:szCs w:val="28"/>
        </w:rPr>
        <w:t>бала</w:t>
      </w:r>
      <w:proofErr w:type="spellEnd"/>
      <w:r>
        <w:rPr>
          <w:rFonts w:ascii="Times New Roman" w:hAnsi="Times New Roman"/>
          <w:sz w:val="28"/>
          <w:szCs w:val="28"/>
        </w:rPr>
        <w:t xml:space="preserve"> зі 100, що є критично низьким рівнем.</w:t>
      </w:r>
    </w:p>
    <w:p w14:paraId="2DED1F18"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У Виконавчому комітеті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призначено відповідальну особу за </w:t>
      </w:r>
      <w:proofErr w:type="spellStart"/>
      <w:r>
        <w:rPr>
          <w:rFonts w:ascii="Times New Roman" w:hAnsi="Times New Roman"/>
          <w:sz w:val="28"/>
          <w:szCs w:val="28"/>
        </w:rPr>
        <w:t>кібербезпеку</w:t>
      </w:r>
      <w:proofErr w:type="spellEnd"/>
      <w:r>
        <w:rPr>
          <w:rFonts w:ascii="Times New Roman" w:hAnsi="Times New Roman"/>
          <w:sz w:val="28"/>
          <w:szCs w:val="28"/>
        </w:rPr>
        <w:t>.</w:t>
      </w:r>
    </w:p>
    <w:p w14:paraId="7CCE981C"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У ЦНАП введено в експлуатацію два автоматизованих робочих місця з комплексною системою захисту інформації (далі - </w:t>
      </w:r>
      <w:r>
        <w:rPr>
          <w:rFonts w:ascii="Times New Roman" w:hAnsi="Times New Roman"/>
          <w:b/>
          <w:bCs/>
          <w:sz w:val="28"/>
          <w:szCs w:val="28"/>
        </w:rPr>
        <w:t>КСЗІ</w:t>
      </w:r>
      <w:r>
        <w:rPr>
          <w:rFonts w:ascii="Times New Roman" w:hAnsi="Times New Roman"/>
          <w:sz w:val="28"/>
          <w:szCs w:val="28"/>
        </w:rPr>
        <w:t>) для взаємодії з підсистемою «Оформлення документів, що посвідчують особу» Єдиної інформаційно-аналітичної системи Державної міграційної служби України. КСЗІ має атестат відповідності.</w:t>
      </w:r>
    </w:p>
    <w:p w14:paraId="1CAE5373"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Захист інформаційних ресурсів здійснюється за допомогою </w:t>
      </w:r>
      <w:proofErr w:type="spellStart"/>
      <w:r>
        <w:rPr>
          <w:rFonts w:ascii="Times New Roman" w:hAnsi="Times New Roman"/>
          <w:sz w:val="28"/>
          <w:szCs w:val="28"/>
        </w:rPr>
        <w:t>фаєрволу</w:t>
      </w:r>
      <w:proofErr w:type="spellEnd"/>
      <w:r>
        <w:rPr>
          <w:rFonts w:ascii="Times New Roman" w:hAnsi="Times New Roman"/>
          <w:sz w:val="28"/>
          <w:szCs w:val="28"/>
        </w:rPr>
        <w:t xml:space="preserve"> маршрутизатора, </w:t>
      </w:r>
      <w:proofErr w:type="spellStart"/>
      <w:r>
        <w:rPr>
          <w:rFonts w:ascii="Times New Roman" w:hAnsi="Times New Roman"/>
          <w:sz w:val="28"/>
          <w:szCs w:val="28"/>
        </w:rPr>
        <w:t>ModSecurity</w:t>
      </w:r>
      <w:proofErr w:type="spellEnd"/>
      <w:r>
        <w:rPr>
          <w:rFonts w:ascii="Times New Roman" w:hAnsi="Times New Roman"/>
          <w:sz w:val="28"/>
          <w:szCs w:val="28"/>
        </w:rPr>
        <w:t xml:space="preserve"> та </w:t>
      </w:r>
      <w:proofErr w:type="spellStart"/>
      <w:r>
        <w:rPr>
          <w:rFonts w:ascii="Times New Roman" w:hAnsi="Times New Roman"/>
          <w:sz w:val="28"/>
          <w:szCs w:val="28"/>
        </w:rPr>
        <w:t>Wordfence</w:t>
      </w:r>
      <w:proofErr w:type="spellEnd"/>
      <w:r>
        <w:rPr>
          <w:rFonts w:ascii="Times New Roman" w:hAnsi="Times New Roman"/>
          <w:sz w:val="28"/>
          <w:szCs w:val="28"/>
        </w:rPr>
        <w:t xml:space="preserve"> </w:t>
      </w:r>
      <w:proofErr w:type="spellStart"/>
      <w:r>
        <w:rPr>
          <w:rFonts w:ascii="Times New Roman" w:hAnsi="Times New Roman"/>
          <w:sz w:val="28"/>
          <w:szCs w:val="28"/>
        </w:rPr>
        <w:t>Security</w:t>
      </w:r>
      <w:proofErr w:type="spellEnd"/>
      <w:r>
        <w:rPr>
          <w:rFonts w:ascii="Times New Roman" w:hAnsi="Times New Roman"/>
          <w:sz w:val="28"/>
          <w:szCs w:val="28"/>
        </w:rPr>
        <w:t xml:space="preserve"> для сайтів на </w:t>
      </w:r>
      <w:proofErr w:type="spellStart"/>
      <w:r>
        <w:rPr>
          <w:rFonts w:ascii="Times New Roman" w:hAnsi="Times New Roman"/>
          <w:sz w:val="28"/>
          <w:szCs w:val="28"/>
        </w:rPr>
        <w:t>WordPress</w:t>
      </w:r>
      <w:proofErr w:type="spellEnd"/>
      <w:r>
        <w:rPr>
          <w:rFonts w:ascii="Times New Roman" w:hAnsi="Times New Roman"/>
          <w:sz w:val="28"/>
          <w:szCs w:val="28"/>
        </w:rPr>
        <w:t xml:space="preserve">, </w:t>
      </w:r>
      <w:proofErr w:type="spellStart"/>
      <w:r>
        <w:rPr>
          <w:rFonts w:ascii="Times New Roman" w:hAnsi="Times New Roman"/>
          <w:sz w:val="28"/>
          <w:szCs w:val="28"/>
        </w:rPr>
        <w:t>Cisco</w:t>
      </w:r>
      <w:proofErr w:type="spellEnd"/>
      <w:r>
        <w:rPr>
          <w:rFonts w:ascii="Times New Roman" w:hAnsi="Times New Roman"/>
          <w:sz w:val="28"/>
          <w:szCs w:val="28"/>
        </w:rPr>
        <w:t xml:space="preserve"> </w:t>
      </w:r>
      <w:proofErr w:type="spellStart"/>
      <w:r>
        <w:rPr>
          <w:rFonts w:ascii="Times New Roman" w:hAnsi="Times New Roman"/>
          <w:sz w:val="28"/>
          <w:szCs w:val="28"/>
        </w:rPr>
        <w:t>Umbrella</w:t>
      </w:r>
      <w:proofErr w:type="spellEnd"/>
      <w:r>
        <w:rPr>
          <w:rFonts w:ascii="Times New Roman" w:hAnsi="Times New Roman"/>
          <w:sz w:val="28"/>
          <w:szCs w:val="28"/>
        </w:rPr>
        <w:t xml:space="preserve"> для мережі. На 97 комп'ютерах щоквартально проводиться контроль актуальності операційних систем та їх оновлення.</w:t>
      </w:r>
    </w:p>
    <w:p w14:paraId="66C41E32"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Громада розташована в 30-кілометровій зоні спостереження Хмельницької АЕС, що додатково підвищує вимоги до інформаційної безпеки та систем оповіщення.</w:t>
      </w:r>
    </w:p>
    <w:p w14:paraId="0CC73F94"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 </w:t>
      </w:r>
    </w:p>
    <w:p w14:paraId="52DEDB52" w14:textId="77777777" w:rsidR="00C46BF3" w:rsidRDefault="00000000">
      <w:pPr>
        <w:pStyle w:val="3"/>
        <w:spacing w:before="0" w:after="0" w:line="276" w:lineRule="auto"/>
        <w:ind w:firstLine="567"/>
        <w:jc w:val="both"/>
        <w:rPr>
          <w:rFonts w:ascii="Times New Roman" w:hAnsi="Times New Roman"/>
        </w:rPr>
      </w:pPr>
      <w:r>
        <w:rPr>
          <w:rFonts w:ascii="Times New Roman" w:hAnsi="Times New Roman"/>
        </w:rPr>
        <w:lastRenderedPageBreak/>
        <w:t>3.4. Електронне урядування та е-демократія</w:t>
      </w:r>
    </w:p>
    <w:p w14:paraId="4A90A85D"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Електронний документообіг.</w:t>
      </w:r>
      <w:r>
        <w:rPr>
          <w:rFonts w:ascii="Times New Roman" w:hAnsi="Times New Roman"/>
          <w:sz w:val="28"/>
          <w:szCs w:val="28"/>
        </w:rPr>
        <w:t xml:space="preserve"> У </w:t>
      </w:r>
      <w:proofErr w:type="spellStart"/>
      <w:r>
        <w:rPr>
          <w:rFonts w:ascii="Times New Roman" w:hAnsi="Times New Roman"/>
          <w:sz w:val="28"/>
          <w:szCs w:val="28"/>
        </w:rPr>
        <w:t>Славутській</w:t>
      </w:r>
      <w:proofErr w:type="spellEnd"/>
      <w:r>
        <w:rPr>
          <w:rFonts w:ascii="Times New Roman" w:hAnsi="Times New Roman"/>
          <w:sz w:val="28"/>
          <w:szCs w:val="28"/>
        </w:rPr>
        <w:t xml:space="preserve"> міській раді не впроваджено систему електронного документообігу. Для ведення бухгалтерського обліку використовується програмне забезпечення «Дебет ПЛЮС».</w:t>
      </w:r>
    </w:p>
    <w:p w14:paraId="2A97CDE1"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Офіційний вебсайт</w:t>
      </w:r>
      <w:r>
        <w:rPr>
          <w:rFonts w:ascii="Times New Roman" w:hAnsi="Times New Roman"/>
          <w:sz w:val="28"/>
          <w:szCs w:val="28"/>
        </w:rPr>
        <w:t xml:space="preserve"> (slavuta-mvk.gov.ua) — середня кількість активних користувачів 30 000 на місяць. На порталі реалізовано інструменти електронної демократії та електронного урядування: е-петиції (32 петиції, 2 036 підписантів), громадський бюджет (4 076 голосів), е-звернення та е-консультації. Загальна кількість оголошень про публічні закупівлі за увесь час — 5 534. Громада перебуває в процесі переходу на платформу СВОЇ від Міжнародної благодійної організації «Фонд Східна Європа» у рамках програми «Електронне урядування задля підзвітності влади та участі громади» (далі -</w:t>
      </w:r>
      <w:r>
        <w:rPr>
          <w:rFonts w:ascii="Times New Roman" w:hAnsi="Times New Roman"/>
          <w:b/>
          <w:bCs/>
          <w:sz w:val="28"/>
          <w:szCs w:val="28"/>
        </w:rPr>
        <w:t>EGAP</w:t>
      </w:r>
      <w:r>
        <w:rPr>
          <w:rFonts w:ascii="Times New Roman" w:hAnsi="Times New Roman"/>
          <w:sz w:val="28"/>
          <w:szCs w:val="28"/>
        </w:rPr>
        <w:t>)</w:t>
      </w:r>
    </w:p>
    <w:p w14:paraId="1CC1FF44"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Відкриті дані.</w:t>
      </w:r>
      <w:r>
        <w:rPr>
          <w:rFonts w:ascii="Times New Roman" w:hAnsi="Times New Roman"/>
          <w:sz w:val="28"/>
          <w:szCs w:val="28"/>
        </w:rPr>
        <w:t xml:space="preserve"> </w:t>
      </w:r>
      <w:proofErr w:type="spellStart"/>
      <w:r>
        <w:rPr>
          <w:rFonts w:ascii="Times New Roman" w:hAnsi="Times New Roman"/>
          <w:sz w:val="28"/>
          <w:szCs w:val="28"/>
        </w:rPr>
        <w:t>Славутська</w:t>
      </w:r>
      <w:proofErr w:type="spellEnd"/>
      <w:r>
        <w:rPr>
          <w:rFonts w:ascii="Times New Roman" w:hAnsi="Times New Roman"/>
          <w:sz w:val="28"/>
          <w:szCs w:val="28"/>
        </w:rPr>
        <w:t xml:space="preserve"> міська рада зареєстрована як розпорядник інформації на Єдиному державному веб-порталі відкритих даних. У володінні ради — 184 набори даних, усі оприлюднені. Затверджено порядок оприлюднення публічної інформації у формі відкритих даних. Функціонує міський портал відкритих даних на базі вільного програмного забезпечення CKAN.</w:t>
      </w:r>
    </w:p>
    <w:p w14:paraId="596A94F7"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Трансляції.</w:t>
      </w:r>
      <w:r>
        <w:rPr>
          <w:rFonts w:ascii="Times New Roman" w:hAnsi="Times New Roman"/>
          <w:sz w:val="28"/>
          <w:szCs w:val="28"/>
        </w:rPr>
        <w:t xml:space="preserve"> Здійснюються публікації відеозаписів засідань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засідань її постійних комісій. Протягом 2025 року опубліковано 61 відеозапис на відеохостингу  </w:t>
      </w:r>
      <w:proofErr w:type="spellStart"/>
      <w:r>
        <w:rPr>
          <w:rFonts w:ascii="Times New Roman" w:hAnsi="Times New Roman"/>
          <w:sz w:val="28"/>
          <w:szCs w:val="28"/>
        </w:rPr>
        <w:t>YouTube</w:t>
      </w:r>
      <w:proofErr w:type="spellEnd"/>
      <w:r>
        <w:rPr>
          <w:rFonts w:ascii="Times New Roman" w:hAnsi="Times New Roman"/>
          <w:sz w:val="28"/>
          <w:szCs w:val="28"/>
        </w:rPr>
        <w:t>.</w:t>
      </w:r>
    </w:p>
    <w:p w14:paraId="68E1A996"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3.5. Стан інформатизації галузей</w:t>
      </w:r>
    </w:p>
    <w:p w14:paraId="3433C1E0"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ЦНАП.</w:t>
      </w:r>
      <w:r>
        <w:rPr>
          <w:rFonts w:ascii="Times New Roman" w:hAnsi="Times New Roman"/>
          <w:sz w:val="28"/>
          <w:szCs w:val="28"/>
        </w:rPr>
        <w:t xml:space="preserve"> Центр надання адміністративних послуг працює з 2013 року, надає 397 послуг. У центрі — 18 адміністраторів (4 вакансії). Функціонують віддалене робоче місце у с. Варварівка та мобільний ЦНАП. З 2019 року запроваджено електронний документообіг на базі «</w:t>
      </w:r>
      <w:proofErr w:type="spellStart"/>
      <w:r>
        <w:rPr>
          <w:rFonts w:ascii="Times New Roman" w:hAnsi="Times New Roman"/>
          <w:sz w:val="28"/>
          <w:szCs w:val="28"/>
        </w:rPr>
        <w:t>Smart</w:t>
      </w:r>
      <w:proofErr w:type="spellEnd"/>
      <w:r>
        <w:rPr>
          <w:rFonts w:ascii="Times New Roman" w:hAnsi="Times New Roman"/>
          <w:sz w:val="28"/>
          <w:szCs w:val="28"/>
        </w:rPr>
        <w:t xml:space="preserve">-послуги» (22 користувачі), проте система не інтегрована з СЕВ ОВВ. Впроваджено е-чергу, зчитувачі ID-карток, </w:t>
      </w:r>
      <w:proofErr w:type="spellStart"/>
      <w:r>
        <w:rPr>
          <w:rFonts w:ascii="Times New Roman" w:hAnsi="Times New Roman"/>
          <w:sz w:val="28"/>
          <w:szCs w:val="28"/>
        </w:rPr>
        <w:t>шеринг</w:t>
      </w:r>
      <w:proofErr w:type="spellEnd"/>
      <w:r>
        <w:rPr>
          <w:rFonts w:ascii="Times New Roman" w:hAnsi="Times New Roman"/>
          <w:sz w:val="28"/>
          <w:szCs w:val="28"/>
        </w:rPr>
        <w:t xml:space="preserve"> документів, послуги з оформлення паспортів та реєстрації транспортних засобів. Технічний стан ЦНАП потребує оновлення: 22 комп'ютери та 20 одиниць офісної техніки підлягають заміні; з 22 ОС Windows лише 3 ліцензовані.</w:t>
      </w:r>
    </w:p>
    <w:p w14:paraId="40A174CF"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Освіта.</w:t>
      </w:r>
      <w:r>
        <w:rPr>
          <w:rFonts w:ascii="Times New Roman" w:hAnsi="Times New Roman"/>
          <w:sz w:val="28"/>
          <w:szCs w:val="28"/>
        </w:rPr>
        <w:t xml:space="preserve"> У громаді функціонує 21 заклад освіти. Усі заклади забезпечені доступом до Інтернету (50–1000 Мбіт/с). Загальна кількість комп'ютерної техніки — 127 одиниць, з яких 100 працюють понад 3 роки, 20 потребують заміни. Функціонують 13 комп'ютерних класів, 1 STEM/STEAM-лабораторія, кабінет робототехніки. У 9 закладах впроваджено систему «КУРС: Школа», в 9 — е-журнали та е-щоденники. Заклади не беруть участі у тестуванні платформи «</w:t>
      </w:r>
      <w:proofErr w:type="spellStart"/>
      <w:r>
        <w:rPr>
          <w:rFonts w:ascii="Times New Roman" w:hAnsi="Times New Roman"/>
          <w:sz w:val="28"/>
          <w:szCs w:val="28"/>
        </w:rPr>
        <w:t>Дія.Мрія</w:t>
      </w:r>
      <w:proofErr w:type="spellEnd"/>
      <w:r>
        <w:rPr>
          <w:rFonts w:ascii="Times New Roman" w:hAnsi="Times New Roman"/>
          <w:sz w:val="28"/>
          <w:szCs w:val="28"/>
        </w:rPr>
        <w:t>». Не запроваджено е-чергу для зарахування дітей до дошкільних закладів.</w:t>
      </w:r>
    </w:p>
    <w:p w14:paraId="0D0AF927"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Охорона здоров'я.</w:t>
      </w:r>
      <w:r>
        <w:rPr>
          <w:rFonts w:ascii="Times New Roman" w:hAnsi="Times New Roman"/>
          <w:sz w:val="28"/>
          <w:szCs w:val="28"/>
        </w:rPr>
        <w:t xml:space="preserve"> Медична допомога надається КП «</w:t>
      </w:r>
      <w:proofErr w:type="spellStart"/>
      <w:r>
        <w:rPr>
          <w:rFonts w:ascii="Times New Roman" w:hAnsi="Times New Roman"/>
          <w:sz w:val="28"/>
          <w:szCs w:val="28"/>
        </w:rPr>
        <w:t>Славутська</w:t>
      </w:r>
      <w:proofErr w:type="spellEnd"/>
      <w:r>
        <w:rPr>
          <w:rFonts w:ascii="Times New Roman" w:hAnsi="Times New Roman"/>
          <w:sz w:val="28"/>
          <w:szCs w:val="28"/>
        </w:rPr>
        <w:t xml:space="preserve"> міська лікарня ім. Ф.М. Михайлова» та КП «</w:t>
      </w:r>
      <w:proofErr w:type="spellStart"/>
      <w:r>
        <w:rPr>
          <w:rFonts w:ascii="Times New Roman" w:hAnsi="Times New Roman"/>
          <w:sz w:val="28"/>
          <w:szCs w:val="28"/>
        </w:rPr>
        <w:t>Славутський</w:t>
      </w:r>
      <w:proofErr w:type="spellEnd"/>
      <w:r>
        <w:rPr>
          <w:rFonts w:ascii="Times New Roman" w:hAnsi="Times New Roman"/>
          <w:sz w:val="28"/>
          <w:szCs w:val="28"/>
        </w:rPr>
        <w:t xml:space="preserve"> центр ПМСД»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w:t>
      </w:r>
      <w:r>
        <w:rPr>
          <w:rFonts w:ascii="Times New Roman" w:hAnsi="Times New Roman"/>
          <w:sz w:val="28"/>
          <w:szCs w:val="28"/>
        </w:rPr>
        <w:lastRenderedPageBreak/>
        <w:t>міської ради. Заклади підключені до Інтернету (1000 Мбіт/с, PON). З 2019–2020 років впроваджено медичну інформаційну систему «</w:t>
      </w:r>
      <w:proofErr w:type="spellStart"/>
      <w:r>
        <w:rPr>
          <w:rFonts w:ascii="Times New Roman" w:hAnsi="Times New Roman"/>
          <w:sz w:val="28"/>
          <w:szCs w:val="28"/>
        </w:rPr>
        <w:t>Helsi</w:t>
      </w:r>
      <w:proofErr w:type="spellEnd"/>
      <w:r>
        <w:rPr>
          <w:rFonts w:ascii="Times New Roman" w:hAnsi="Times New Roman"/>
          <w:sz w:val="28"/>
          <w:szCs w:val="28"/>
        </w:rPr>
        <w:t>» (100 активних користувачів), телемедицину (46 консультацій/рік). Комп'ютерний парк: 40 ПК (29 потребують заміни) та 189 ноутбуків (56 потребують заміни); з 229 ПК з Windows лише 66 ліцензовані, 168 нелегальних MS Office.</w:t>
      </w:r>
    </w:p>
    <w:p w14:paraId="7904F95F"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Культура та туризм.</w:t>
      </w:r>
      <w:r>
        <w:rPr>
          <w:rFonts w:ascii="Times New Roman" w:hAnsi="Times New Roman"/>
          <w:sz w:val="28"/>
          <w:szCs w:val="28"/>
        </w:rPr>
        <w:t xml:space="preserve"> Функціонують 3 бібліотеки, 1 музей, 1 мистецька школа. У закладах культури — 30 одиниць техніки, питання ліцензійної відповідності програмного забезпечення перебуває на стадії врегулювання. Відсутні автоматизована бібліотечна система (АБІС), </w:t>
      </w:r>
      <w:proofErr w:type="spellStart"/>
      <w:r>
        <w:rPr>
          <w:rFonts w:ascii="Times New Roman" w:hAnsi="Times New Roman"/>
          <w:sz w:val="28"/>
          <w:szCs w:val="28"/>
        </w:rPr>
        <w:t>Wi-Fi</w:t>
      </w:r>
      <w:proofErr w:type="spellEnd"/>
      <w:r>
        <w:rPr>
          <w:rFonts w:ascii="Times New Roman" w:hAnsi="Times New Roman"/>
          <w:sz w:val="28"/>
          <w:szCs w:val="28"/>
        </w:rPr>
        <w:t xml:space="preserve"> зони, локальні мережі. Експонати музею не марковані QR-кодами, фонди не оцифровані. Відсутній туристичний портал. 27 об'єктів культурної спадщини потребують оцифрування.</w:t>
      </w:r>
    </w:p>
    <w:p w14:paraId="4EDFB828"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Безпека.</w:t>
      </w:r>
      <w:r>
        <w:rPr>
          <w:rFonts w:ascii="Times New Roman" w:hAnsi="Times New Roman"/>
          <w:sz w:val="28"/>
          <w:szCs w:val="28"/>
        </w:rPr>
        <w:t xml:space="preserve"> Система відеоспостереження функціонує з 2020 року та налічує 42 муніципальні IP-камери, надано доступ до системи відеоспостереження для відділення поліції №1 Шепетівського районного управління поліції. Системи екстреного оповіщення модернізовано у 2021 році, впроваджено дистанційне керування (SPB-RC31). Системи оповіщення не інтегровані з відеоспостереженням. Відсутні ситуаційний центр та комплексна система оповіщення.</w:t>
      </w:r>
    </w:p>
    <w:p w14:paraId="77A8C01A" w14:textId="77777777" w:rsidR="00C46BF3" w:rsidRDefault="00000000">
      <w:pPr>
        <w:spacing w:line="276" w:lineRule="auto"/>
        <w:ind w:firstLine="567"/>
        <w:jc w:val="both"/>
        <w:rPr>
          <w:rFonts w:ascii="Times New Roman" w:hAnsi="Times New Roman"/>
        </w:rPr>
      </w:pPr>
      <w:r>
        <w:rPr>
          <w:rFonts w:ascii="Times New Roman" w:hAnsi="Times New Roman"/>
          <w:b/>
          <w:bCs/>
          <w:sz w:val="28"/>
          <w:szCs w:val="28"/>
        </w:rPr>
        <w:t>ЖКГ та енергоефективність.</w:t>
      </w:r>
      <w:r>
        <w:rPr>
          <w:rFonts w:ascii="Times New Roman" w:hAnsi="Times New Roman"/>
          <w:sz w:val="28"/>
          <w:szCs w:val="28"/>
        </w:rPr>
        <w:t xml:space="preserve"> Відсутня геоінформаційна система (далі -</w:t>
      </w:r>
      <w:r>
        <w:rPr>
          <w:rFonts w:ascii="Times New Roman" w:hAnsi="Times New Roman"/>
          <w:b/>
          <w:bCs/>
          <w:sz w:val="28"/>
          <w:szCs w:val="28"/>
        </w:rPr>
        <w:t>ГІС)</w:t>
      </w:r>
      <w:r>
        <w:rPr>
          <w:rFonts w:ascii="Times New Roman" w:hAnsi="Times New Roman"/>
          <w:sz w:val="28"/>
          <w:szCs w:val="28"/>
        </w:rPr>
        <w:t xml:space="preserve"> для управління об'єктами житлово-комунального господарства. Функціонує аналітично-інформаційна система «Енергобаланс» власної розробки (з 2011 року, 20 користувачів). Впроваджено е-сервіс зворотного зв'язку (</w:t>
      </w:r>
      <w:proofErr w:type="spellStart"/>
      <w:r>
        <w:rPr>
          <w:rFonts w:ascii="Times New Roman" w:hAnsi="Times New Roman"/>
          <w:sz w:val="28"/>
          <w:szCs w:val="28"/>
        </w:rPr>
        <w:t>OpenCity</w:t>
      </w:r>
      <w:proofErr w:type="spellEnd"/>
      <w:r>
        <w:rPr>
          <w:rFonts w:ascii="Times New Roman" w:hAnsi="Times New Roman"/>
          <w:sz w:val="28"/>
          <w:szCs w:val="28"/>
        </w:rPr>
        <w:t xml:space="preserve">). Наявні три комунальні підприємства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ради: КП «Славута-Сервіс», </w:t>
      </w:r>
      <w:proofErr w:type="spellStart"/>
      <w:r>
        <w:rPr>
          <w:rFonts w:ascii="Times New Roman" w:hAnsi="Times New Roman"/>
          <w:sz w:val="28"/>
          <w:szCs w:val="28"/>
        </w:rPr>
        <w:t>Славутське</w:t>
      </w:r>
      <w:proofErr w:type="spellEnd"/>
      <w:r>
        <w:rPr>
          <w:rFonts w:ascii="Times New Roman" w:hAnsi="Times New Roman"/>
          <w:sz w:val="28"/>
          <w:szCs w:val="28"/>
        </w:rPr>
        <w:t xml:space="preserve"> УВКГ, КП «</w:t>
      </w:r>
      <w:proofErr w:type="spellStart"/>
      <w:r>
        <w:rPr>
          <w:rFonts w:ascii="Times New Roman" w:hAnsi="Times New Roman"/>
          <w:sz w:val="28"/>
          <w:szCs w:val="28"/>
        </w:rPr>
        <w:t>Славутське</w:t>
      </w:r>
      <w:proofErr w:type="spellEnd"/>
      <w:r>
        <w:rPr>
          <w:rFonts w:ascii="Times New Roman" w:hAnsi="Times New Roman"/>
          <w:sz w:val="28"/>
          <w:szCs w:val="28"/>
        </w:rPr>
        <w:t xml:space="preserve"> ЖКО».</w:t>
      </w:r>
    </w:p>
    <w:p w14:paraId="1FDEA307" w14:textId="77777777" w:rsidR="00C46BF3" w:rsidRDefault="00000000">
      <w:pPr>
        <w:spacing w:line="276" w:lineRule="auto"/>
        <w:ind w:firstLine="567"/>
        <w:jc w:val="both"/>
        <w:rPr>
          <w:rFonts w:ascii="Times New Roman" w:hAnsi="Times New Roman"/>
        </w:rPr>
      </w:pPr>
      <w:proofErr w:type="spellStart"/>
      <w:r>
        <w:rPr>
          <w:rFonts w:ascii="Times New Roman" w:hAnsi="Times New Roman"/>
          <w:b/>
          <w:bCs/>
          <w:sz w:val="28"/>
          <w:szCs w:val="28"/>
        </w:rPr>
        <w:t>Геопросторове</w:t>
      </w:r>
      <w:proofErr w:type="spellEnd"/>
      <w:r>
        <w:rPr>
          <w:rFonts w:ascii="Times New Roman" w:hAnsi="Times New Roman"/>
          <w:b/>
          <w:bCs/>
          <w:sz w:val="28"/>
          <w:szCs w:val="28"/>
        </w:rPr>
        <w:t xml:space="preserve"> планування.</w:t>
      </w:r>
      <w:r>
        <w:rPr>
          <w:rFonts w:ascii="Times New Roman" w:hAnsi="Times New Roman"/>
          <w:sz w:val="28"/>
          <w:szCs w:val="28"/>
        </w:rPr>
        <w:t xml:space="preserve"> З 2019 року функціонує ГІС містобудівного кадастру (</w:t>
      </w:r>
      <w:proofErr w:type="spellStart"/>
      <w:r>
        <w:rPr>
          <w:rFonts w:ascii="Times New Roman" w:hAnsi="Times New Roman"/>
          <w:sz w:val="28"/>
          <w:szCs w:val="28"/>
        </w:rPr>
        <w:t>SoftPro</w:t>
      </w:r>
      <w:proofErr w:type="spellEnd"/>
      <w:r>
        <w:rPr>
          <w:rFonts w:ascii="Times New Roman" w:hAnsi="Times New Roman"/>
          <w:sz w:val="28"/>
          <w:szCs w:val="28"/>
        </w:rPr>
        <w:t xml:space="preserve">, 4 користувачі, 91 шар). Є потреба у додаткових ліцензіях та впровадженні підсистем кадастру. Відсутній комплексний план просторового розвитку. </w:t>
      </w:r>
    </w:p>
    <w:p w14:paraId="3B210781" w14:textId="77777777" w:rsidR="00C46BF3" w:rsidRDefault="00000000">
      <w:pPr>
        <w:pStyle w:val="3"/>
        <w:spacing w:before="0" w:after="0" w:line="276" w:lineRule="auto"/>
        <w:ind w:firstLine="567"/>
        <w:jc w:val="both"/>
        <w:rPr>
          <w:rFonts w:ascii="Times New Roman" w:hAnsi="Times New Roman"/>
        </w:rPr>
      </w:pPr>
      <w:r>
        <w:rPr>
          <w:rFonts w:ascii="Times New Roman" w:hAnsi="Times New Roman"/>
        </w:rPr>
        <w:t>3.6. Визначення проблем, що потребують розв'язання</w:t>
      </w:r>
    </w:p>
    <w:p w14:paraId="7D29B008"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За результатами аналізу визначено такі ключові проблеми:</w:t>
      </w:r>
    </w:p>
    <w:p w14:paraId="435330BF"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1. Недостатній рівень впровадження інформаційно-комунікаційних технологій у системі публічного управління на місцевому рівні — у </w:t>
      </w:r>
      <w:proofErr w:type="spellStart"/>
      <w:r>
        <w:rPr>
          <w:rFonts w:ascii="Times New Roman" w:hAnsi="Times New Roman"/>
          <w:sz w:val="28"/>
          <w:szCs w:val="28"/>
        </w:rPr>
        <w:t>Славутській</w:t>
      </w:r>
      <w:proofErr w:type="spellEnd"/>
      <w:r>
        <w:rPr>
          <w:rFonts w:ascii="Times New Roman" w:hAnsi="Times New Roman"/>
          <w:sz w:val="28"/>
          <w:szCs w:val="28"/>
        </w:rPr>
        <w:t xml:space="preserve"> міській раді не впроваджено систему електронного документообігу.</w:t>
      </w:r>
    </w:p>
    <w:p w14:paraId="6981E361"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2. Недостатній рівень використання ліцензійного та відкритого програмного забезпечення в органі місцевого самоврядування, закладах культури, освіти та медицини. Наявна ситуація потребує планомірного переходу на ліцензійне або відкрите вільно поширюване програмне забезпечення.</w:t>
      </w:r>
    </w:p>
    <w:p w14:paraId="36FCF1D5"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lastRenderedPageBreak/>
        <w:t>3. Велика кількість застарілої комп'ютерної техніки (понад 80 % обладнання працює більше трьох років), що знижує ефективність роботи та створює ризики для безпеки даних.</w:t>
      </w:r>
    </w:p>
    <w:p w14:paraId="20D639F2"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 xml:space="preserve">4. Низька динаміка цифрових трансформацій у секторах культури (33,57 </w:t>
      </w:r>
      <w:proofErr w:type="spellStart"/>
      <w:r>
        <w:rPr>
          <w:rFonts w:ascii="Times New Roman" w:hAnsi="Times New Roman"/>
          <w:sz w:val="28"/>
          <w:szCs w:val="28"/>
        </w:rPr>
        <w:t>бала</w:t>
      </w:r>
      <w:proofErr w:type="spellEnd"/>
      <w:r>
        <w:rPr>
          <w:rFonts w:ascii="Times New Roman" w:hAnsi="Times New Roman"/>
          <w:sz w:val="28"/>
          <w:szCs w:val="28"/>
        </w:rPr>
        <w:t xml:space="preserve">), спорту (0 балів), екології (23,89 </w:t>
      </w:r>
      <w:proofErr w:type="spellStart"/>
      <w:r>
        <w:rPr>
          <w:rFonts w:ascii="Times New Roman" w:hAnsi="Times New Roman"/>
          <w:sz w:val="28"/>
          <w:szCs w:val="28"/>
        </w:rPr>
        <w:t>бала</w:t>
      </w:r>
      <w:proofErr w:type="spellEnd"/>
      <w:r>
        <w:rPr>
          <w:rFonts w:ascii="Times New Roman" w:hAnsi="Times New Roman"/>
          <w:sz w:val="28"/>
          <w:szCs w:val="28"/>
        </w:rPr>
        <w:t xml:space="preserve">) та житлово-комунального господарства (37,85 </w:t>
      </w:r>
      <w:proofErr w:type="spellStart"/>
      <w:r>
        <w:rPr>
          <w:rFonts w:ascii="Times New Roman" w:hAnsi="Times New Roman"/>
          <w:sz w:val="28"/>
          <w:szCs w:val="28"/>
        </w:rPr>
        <w:t>бала</w:t>
      </w:r>
      <w:proofErr w:type="spellEnd"/>
      <w:r>
        <w:rPr>
          <w:rFonts w:ascii="Times New Roman" w:hAnsi="Times New Roman"/>
          <w:sz w:val="28"/>
          <w:szCs w:val="28"/>
        </w:rPr>
        <w:t>).</w:t>
      </w:r>
    </w:p>
    <w:p w14:paraId="5579A9EB"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5. Відсутність інтеграції окремих інформаційних систем: системи оповіщення не інтегровані з системою відеоспостереження.</w:t>
      </w:r>
    </w:p>
    <w:p w14:paraId="37786E45"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6. Недостатній рівень впровадження проєктів «розумної інфраструктури» — відсутні елементи «розумного міста», «розумного освітлення», е-квиток тощо.</w:t>
      </w:r>
    </w:p>
    <w:p w14:paraId="222B1500" w14:textId="77777777" w:rsidR="00C46BF3" w:rsidRDefault="00000000">
      <w:pPr>
        <w:spacing w:line="276" w:lineRule="auto"/>
        <w:ind w:firstLine="567"/>
        <w:jc w:val="both"/>
        <w:rPr>
          <w:rFonts w:ascii="Times New Roman" w:hAnsi="Times New Roman"/>
        </w:rPr>
      </w:pPr>
      <w:r>
        <w:rPr>
          <w:rFonts w:ascii="Times New Roman" w:hAnsi="Times New Roman"/>
          <w:sz w:val="28"/>
          <w:szCs w:val="28"/>
        </w:rPr>
        <w:t>7. Недостатній рівень цифрової грамотності мешканців та працівників публічної сфери, зокрема серед людей старшого віку.</w:t>
      </w:r>
    </w:p>
    <w:p w14:paraId="69D162DC"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xml:space="preserve">8. Нерозвинена кооперація з іншими громадами у сфері </w:t>
      </w:r>
      <w:proofErr w:type="spellStart"/>
      <w:r>
        <w:rPr>
          <w:rFonts w:ascii="Times New Roman" w:eastAsia="Times New Roman" w:hAnsi="Times New Roman" w:cs="Times New Roman"/>
          <w:color w:val="000000"/>
          <w:sz w:val="28"/>
          <w:szCs w:val="28"/>
        </w:rPr>
        <w:t>цифровізації</w:t>
      </w:r>
      <w:proofErr w:type="spellEnd"/>
      <w:r>
        <w:rPr>
          <w:rFonts w:ascii="Times New Roman" w:eastAsia="Times New Roman" w:hAnsi="Times New Roman" w:cs="Times New Roman"/>
          <w:color w:val="000000"/>
          <w:sz w:val="28"/>
          <w:szCs w:val="28"/>
        </w:rPr>
        <w:t>, що обмежує обмін досвідом та реалізацію спільних проєктів.</w:t>
      </w:r>
    </w:p>
    <w:p w14:paraId="20CA852A" w14:textId="77777777" w:rsidR="00C46BF3" w:rsidRDefault="00C46BF3">
      <w:pPr>
        <w:spacing w:line="276" w:lineRule="auto"/>
        <w:ind w:firstLine="567"/>
        <w:rPr>
          <w:rFonts w:ascii="Times New Roman" w:eastAsia="Times New Roman" w:hAnsi="Times New Roman" w:cs="Times New Roman"/>
          <w:color w:val="000000" w:themeColor="dark1"/>
          <w:sz w:val="28"/>
          <w:szCs w:val="28"/>
        </w:rPr>
      </w:pPr>
    </w:p>
    <w:p w14:paraId="14635DAC"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b/>
          <w:bCs/>
          <w:color w:val="000000" w:themeColor="dark1"/>
          <w:sz w:val="28"/>
          <w:szCs w:val="28"/>
          <w:lang w:val="pl-PL"/>
        </w:rPr>
        <w:t>IV</w:t>
      </w:r>
      <w:r>
        <w:rPr>
          <w:rFonts w:ascii="Times New Roman" w:eastAsia="Times New Roman" w:hAnsi="Times New Roman" w:cs="Times New Roman"/>
          <w:b/>
          <w:bCs/>
          <w:color w:val="000000" w:themeColor="dark1"/>
          <w:sz w:val="28"/>
          <w:szCs w:val="28"/>
        </w:rPr>
        <w:t xml:space="preserve">. Мета, пріоритетні напрями та завдання інформатизації </w:t>
      </w:r>
    </w:p>
    <w:p w14:paraId="430D58EA"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b/>
          <w:bCs/>
          <w:color w:val="000000" w:themeColor="dark1"/>
          <w:sz w:val="28"/>
          <w:szCs w:val="28"/>
        </w:rPr>
        <w:t>території територіальної громади</w:t>
      </w:r>
    </w:p>
    <w:p w14:paraId="7218E325" w14:textId="77777777" w:rsidR="00C46BF3" w:rsidRDefault="00000000">
      <w:pPr>
        <w:pStyle w:val="3"/>
        <w:spacing w:before="0" w:after="0" w:line="276" w:lineRule="auto"/>
        <w:ind w:firstLine="567"/>
        <w:rPr>
          <w:rFonts w:ascii="Times New Roman" w:hAnsi="Times New Roman"/>
        </w:rPr>
      </w:pPr>
      <w:r>
        <w:rPr>
          <w:rFonts w:ascii="Times New Roman" w:hAnsi="Times New Roman"/>
        </w:rPr>
        <w:t>4.1. Мета Програми</w:t>
      </w:r>
    </w:p>
    <w:p w14:paraId="3FCEEFFD" w14:textId="77777777" w:rsidR="00C46BF3" w:rsidRDefault="00000000">
      <w:pPr>
        <w:spacing w:line="276" w:lineRule="auto"/>
        <w:ind w:firstLine="567"/>
        <w:rPr>
          <w:rFonts w:ascii="Times New Roman" w:hAnsi="Times New Roman"/>
          <w:sz w:val="28"/>
          <w:szCs w:val="28"/>
        </w:rPr>
      </w:pPr>
      <w:r>
        <w:rPr>
          <w:rFonts w:ascii="Times New Roman" w:hAnsi="Times New Roman"/>
          <w:sz w:val="28"/>
          <w:szCs w:val="28"/>
        </w:rPr>
        <w:t xml:space="preserve">Метою Програми є підвищення ефективності управління </w:t>
      </w:r>
      <w:proofErr w:type="spellStart"/>
      <w:r>
        <w:rPr>
          <w:rFonts w:ascii="Times New Roman" w:hAnsi="Times New Roman"/>
          <w:sz w:val="28"/>
          <w:szCs w:val="28"/>
        </w:rPr>
        <w:t>Славутською</w:t>
      </w:r>
      <w:proofErr w:type="spellEnd"/>
      <w:r>
        <w:rPr>
          <w:rFonts w:ascii="Times New Roman" w:hAnsi="Times New Roman"/>
          <w:sz w:val="28"/>
          <w:szCs w:val="28"/>
        </w:rPr>
        <w:t xml:space="preserve"> міською територіальною громадою, якості та доступності публічних послуг шляхом впровадження сучасних інформаційно-комунікаційних технологій, забезпечення розвитку цифрової інфраструктури, </w:t>
      </w:r>
      <w:proofErr w:type="spellStart"/>
      <w:r>
        <w:rPr>
          <w:rFonts w:ascii="Times New Roman" w:hAnsi="Times New Roman"/>
          <w:sz w:val="28"/>
          <w:szCs w:val="28"/>
        </w:rPr>
        <w:t>кібербезпеки</w:t>
      </w:r>
      <w:proofErr w:type="spellEnd"/>
      <w:r>
        <w:rPr>
          <w:rFonts w:ascii="Times New Roman" w:hAnsi="Times New Roman"/>
          <w:sz w:val="28"/>
          <w:szCs w:val="28"/>
        </w:rPr>
        <w:t xml:space="preserve"> та цифрової грамотності населення. </w:t>
      </w:r>
    </w:p>
    <w:p w14:paraId="00D985F8" w14:textId="77777777" w:rsidR="00C46BF3" w:rsidRDefault="00000000">
      <w:pPr>
        <w:spacing w:line="276" w:lineRule="auto"/>
        <w:ind w:firstLine="567"/>
        <w:rPr>
          <w:rFonts w:ascii="Times New Roman" w:hAnsi="Times New Roman"/>
          <w:sz w:val="28"/>
          <w:szCs w:val="28"/>
        </w:rPr>
      </w:pPr>
      <w:r>
        <w:rPr>
          <w:rFonts w:ascii="Times New Roman" w:hAnsi="Times New Roman"/>
          <w:sz w:val="28"/>
          <w:szCs w:val="28"/>
        </w:rPr>
        <w:t>Досягнення мети передбачає:</w:t>
      </w:r>
    </w:p>
    <w:p w14:paraId="33F53264" w14:textId="77777777" w:rsidR="00C46BF3" w:rsidRDefault="00000000">
      <w:pPr>
        <w:pStyle w:val="afc"/>
        <w:numPr>
          <w:ilvl w:val="0"/>
          <w:numId w:val="10"/>
        </w:numPr>
        <w:spacing w:line="276" w:lineRule="auto"/>
        <w:ind w:left="240"/>
        <w:contextualSpacing w:val="0"/>
        <w:rPr>
          <w:rFonts w:ascii="Times New Roman" w:hAnsi="Times New Roman"/>
          <w:sz w:val="28"/>
          <w:szCs w:val="28"/>
        </w:rPr>
      </w:pPr>
      <w:r>
        <w:rPr>
          <w:rFonts w:ascii="Times New Roman" w:hAnsi="Times New Roman"/>
          <w:sz w:val="28"/>
          <w:szCs w:val="28"/>
        </w:rPr>
        <w:t>впровадження системи електронного документообігу;</w:t>
      </w:r>
    </w:p>
    <w:p w14:paraId="609B021D" w14:textId="77777777" w:rsidR="00C46BF3" w:rsidRDefault="00000000">
      <w:pPr>
        <w:pStyle w:val="afc"/>
        <w:numPr>
          <w:ilvl w:val="0"/>
          <w:numId w:val="11"/>
        </w:numPr>
        <w:spacing w:line="276" w:lineRule="auto"/>
        <w:ind w:left="240"/>
        <w:contextualSpacing w:val="0"/>
        <w:rPr>
          <w:rFonts w:ascii="Times New Roman" w:hAnsi="Times New Roman"/>
          <w:sz w:val="28"/>
          <w:szCs w:val="28"/>
        </w:rPr>
      </w:pPr>
      <w:r>
        <w:rPr>
          <w:rFonts w:ascii="Times New Roman" w:hAnsi="Times New Roman"/>
          <w:sz w:val="28"/>
          <w:szCs w:val="28"/>
        </w:rPr>
        <w:t xml:space="preserve">забезпечення </w:t>
      </w:r>
      <w:proofErr w:type="spellStart"/>
      <w:r>
        <w:rPr>
          <w:rFonts w:ascii="Times New Roman" w:hAnsi="Times New Roman"/>
          <w:sz w:val="28"/>
          <w:szCs w:val="28"/>
        </w:rPr>
        <w:t>кібербезпеки</w:t>
      </w:r>
      <w:proofErr w:type="spellEnd"/>
      <w:r>
        <w:rPr>
          <w:rFonts w:ascii="Times New Roman" w:hAnsi="Times New Roman"/>
          <w:sz w:val="28"/>
          <w:szCs w:val="28"/>
        </w:rPr>
        <w:t xml:space="preserve"> інформаційних ресурсів та систем;</w:t>
      </w:r>
    </w:p>
    <w:p w14:paraId="35AD0B6F" w14:textId="77777777" w:rsidR="00C46BF3" w:rsidRDefault="00000000">
      <w:pPr>
        <w:pStyle w:val="afc"/>
        <w:numPr>
          <w:ilvl w:val="0"/>
          <w:numId w:val="12"/>
        </w:numPr>
        <w:spacing w:line="276" w:lineRule="auto"/>
        <w:ind w:left="240"/>
        <w:contextualSpacing w:val="0"/>
        <w:rPr>
          <w:rFonts w:ascii="Times New Roman" w:hAnsi="Times New Roman"/>
          <w:sz w:val="28"/>
          <w:szCs w:val="28"/>
        </w:rPr>
      </w:pPr>
      <w:r>
        <w:rPr>
          <w:rFonts w:ascii="Times New Roman" w:hAnsi="Times New Roman"/>
          <w:sz w:val="28"/>
          <w:szCs w:val="28"/>
        </w:rPr>
        <w:t>оновлення ІТ-інфраструктури та впровадження ліцензійного програмного забезпечення;</w:t>
      </w:r>
    </w:p>
    <w:p w14:paraId="4A9C6AE7" w14:textId="77777777" w:rsidR="00C46BF3" w:rsidRDefault="00000000">
      <w:pPr>
        <w:pStyle w:val="afc"/>
        <w:numPr>
          <w:ilvl w:val="0"/>
          <w:numId w:val="13"/>
        </w:numPr>
        <w:spacing w:line="276" w:lineRule="auto"/>
        <w:ind w:left="240"/>
        <w:contextualSpacing w:val="0"/>
        <w:rPr>
          <w:rFonts w:ascii="Times New Roman" w:hAnsi="Times New Roman"/>
          <w:sz w:val="28"/>
          <w:szCs w:val="28"/>
        </w:rPr>
      </w:pPr>
      <w:r>
        <w:rPr>
          <w:rFonts w:ascii="Times New Roman" w:hAnsi="Times New Roman"/>
          <w:sz w:val="28"/>
          <w:szCs w:val="28"/>
        </w:rPr>
        <w:t>розширення цифрових сервісів для бізнесу та мешканців;</w:t>
      </w:r>
    </w:p>
    <w:p w14:paraId="6DBE07FE" w14:textId="77777777" w:rsidR="00C46BF3" w:rsidRDefault="00000000">
      <w:pPr>
        <w:pStyle w:val="afc"/>
        <w:numPr>
          <w:ilvl w:val="0"/>
          <w:numId w:val="14"/>
        </w:numPr>
        <w:spacing w:line="276" w:lineRule="auto"/>
        <w:ind w:left="240"/>
        <w:contextualSpacing w:val="0"/>
        <w:rPr>
          <w:rFonts w:ascii="Times New Roman" w:hAnsi="Times New Roman"/>
          <w:sz w:val="28"/>
          <w:szCs w:val="28"/>
        </w:rPr>
      </w:pPr>
      <w:r>
        <w:rPr>
          <w:rFonts w:ascii="Times New Roman" w:hAnsi="Times New Roman"/>
          <w:sz w:val="28"/>
          <w:szCs w:val="28"/>
        </w:rPr>
        <w:t xml:space="preserve">модернізацію інформаційно-комунікаційних систем у сферах освіти, медицини, культури та безпеки. </w:t>
      </w:r>
    </w:p>
    <w:p w14:paraId="2E458094" w14:textId="77777777" w:rsidR="00C46BF3" w:rsidRDefault="00000000">
      <w:pPr>
        <w:pStyle w:val="3"/>
        <w:spacing w:before="0" w:after="0" w:line="276" w:lineRule="auto"/>
        <w:ind w:firstLine="567"/>
        <w:jc w:val="both"/>
      </w:pPr>
      <w:r>
        <w:rPr>
          <w:rFonts w:ascii="Times New Roman" w:hAnsi="Times New Roman"/>
        </w:rPr>
        <w:t>4.2. Пріоритетний напрям 1: Цифрова трансформація управління територіальною громадою</w:t>
      </w:r>
    </w:p>
    <w:p w14:paraId="3B62776C"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Пріоритетний напрям спрямований на підвищення ефективності внутрішніх процесів органу місцевого самоврядування, впровадження електронного документообігу, забезпечення </w:t>
      </w:r>
      <w:proofErr w:type="spellStart"/>
      <w:r>
        <w:rPr>
          <w:rFonts w:ascii="Times New Roman" w:hAnsi="Times New Roman"/>
          <w:sz w:val="28"/>
          <w:szCs w:val="28"/>
        </w:rPr>
        <w:t>кібербезпеки</w:t>
      </w:r>
      <w:proofErr w:type="spellEnd"/>
      <w:r>
        <w:rPr>
          <w:rFonts w:ascii="Times New Roman" w:hAnsi="Times New Roman"/>
          <w:sz w:val="28"/>
          <w:szCs w:val="28"/>
        </w:rPr>
        <w:t xml:space="preserve"> та оптимізацію використання інформаційно-комунікаційних технологій. </w:t>
      </w:r>
    </w:p>
    <w:p w14:paraId="4B8C32EA" w14:textId="77777777" w:rsidR="00C46BF3" w:rsidRDefault="00000000">
      <w:pPr>
        <w:spacing w:line="276" w:lineRule="auto"/>
        <w:ind w:firstLine="567"/>
        <w:jc w:val="both"/>
        <w:rPr>
          <w:rFonts w:ascii="Times New Roman" w:hAnsi="Times New Roman"/>
          <w:b/>
          <w:bCs/>
          <w:sz w:val="28"/>
          <w:szCs w:val="28"/>
        </w:rPr>
      </w:pPr>
      <w:r>
        <w:rPr>
          <w:rFonts w:ascii="Times New Roman" w:hAnsi="Times New Roman"/>
          <w:b/>
          <w:bCs/>
          <w:sz w:val="28"/>
          <w:szCs w:val="28"/>
        </w:rPr>
        <w:t>Завдання 1.1. Впровадження системи електронного документообігу (далі - СЕД).</w:t>
      </w:r>
    </w:p>
    <w:p w14:paraId="5C8A1C30"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lastRenderedPageBreak/>
        <w:t xml:space="preserve">Закупівля, впровадження та налаштування програмного забезпечення СЕД, навчання працівників, забезпечення інтеграції з системою електронної взаємодії органів виконавчої влади (СЕВ ОВВ). Переведення документообігу в електронний вигляд дозволить скоротити обсяг паперових документів, пришвидшити процеси погодження та посилити контроль за виконавською дисципліною. </w:t>
      </w:r>
    </w:p>
    <w:p w14:paraId="39684DD5" w14:textId="77777777" w:rsidR="00C46BF3" w:rsidRDefault="00000000">
      <w:pPr>
        <w:spacing w:line="276" w:lineRule="auto"/>
        <w:ind w:firstLine="567"/>
        <w:jc w:val="both"/>
        <w:rPr>
          <w:rFonts w:ascii="Times New Roman" w:hAnsi="Times New Roman"/>
          <w:b/>
          <w:bCs/>
          <w:sz w:val="28"/>
          <w:szCs w:val="28"/>
        </w:rPr>
      </w:pPr>
      <w:r>
        <w:rPr>
          <w:rFonts w:ascii="Times New Roman" w:hAnsi="Times New Roman"/>
          <w:b/>
          <w:bCs/>
          <w:sz w:val="28"/>
          <w:szCs w:val="28"/>
        </w:rPr>
        <w:t>Завдання 1.2. Придбання та оновлення ліцензійного програмного забезпечення.</w:t>
      </w:r>
    </w:p>
    <w:p w14:paraId="717EA989"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Поетапне забезпечення робочих місць ліцензійним програмним забезпеченням, що дозволить мінімізувати юридичні та безпекові ризики та забезпечити стабільну роботу інформаційно-комунікаційних систем. </w:t>
      </w:r>
    </w:p>
    <w:p w14:paraId="233ADFB6" w14:textId="77777777" w:rsidR="00C46BF3" w:rsidRDefault="00000000">
      <w:pPr>
        <w:spacing w:line="276" w:lineRule="auto"/>
        <w:ind w:firstLine="567"/>
        <w:jc w:val="both"/>
      </w:pPr>
      <w:r>
        <w:rPr>
          <w:rFonts w:ascii="Times New Roman" w:hAnsi="Times New Roman"/>
          <w:b/>
          <w:bCs/>
          <w:sz w:val="28"/>
          <w:szCs w:val="28"/>
        </w:rPr>
        <w:t>Завдання 1.3. Впровадження комплексної системи захисту інформації та авторизація з безпеки в інформаційно-комунікаційних системах (далі - ІКС).</w:t>
      </w:r>
    </w:p>
    <w:p w14:paraId="24A5152C"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Створення захищеного цифрового периметра, мінімізація ризиків несанкціонованого доступу та втрати даних, забезпечення сталого функціонування критичних інформаційних систем. </w:t>
      </w:r>
    </w:p>
    <w:p w14:paraId="6C29FA78" w14:textId="77777777" w:rsidR="00C46BF3" w:rsidRDefault="00000000">
      <w:pPr>
        <w:spacing w:line="276" w:lineRule="auto"/>
        <w:ind w:firstLine="567"/>
        <w:jc w:val="both"/>
        <w:rPr>
          <w:rFonts w:ascii="Times New Roman" w:hAnsi="Times New Roman"/>
          <w:b/>
          <w:bCs/>
          <w:sz w:val="28"/>
          <w:szCs w:val="28"/>
        </w:rPr>
      </w:pPr>
      <w:r>
        <w:rPr>
          <w:rFonts w:ascii="Times New Roman" w:hAnsi="Times New Roman"/>
          <w:b/>
          <w:bCs/>
          <w:sz w:val="28"/>
          <w:szCs w:val="28"/>
        </w:rPr>
        <w:t>Завдання 1.4. Забезпечення послугами у сфері інформаційних технологій.</w:t>
      </w:r>
    </w:p>
    <w:p w14:paraId="217AC45B"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Консультування, розробка програмного забезпечення, послуги мережі Інтернет та технічна підтримка для забезпечення безперебійного функціонування ключових інформаційних систем та надання якісних адміністративних послуг. </w:t>
      </w:r>
    </w:p>
    <w:p w14:paraId="7DCBAD26" w14:textId="77777777" w:rsidR="00C46BF3" w:rsidRDefault="00000000">
      <w:pPr>
        <w:spacing w:line="276" w:lineRule="auto"/>
        <w:ind w:firstLine="567"/>
        <w:jc w:val="both"/>
        <w:rPr>
          <w:rFonts w:ascii="Times New Roman" w:hAnsi="Times New Roman"/>
          <w:b/>
          <w:bCs/>
          <w:sz w:val="28"/>
          <w:szCs w:val="28"/>
        </w:rPr>
      </w:pPr>
      <w:r>
        <w:rPr>
          <w:rFonts w:ascii="Times New Roman" w:hAnsi="Times New Roman"/>
          <w:b/>
          <w:bCs/>
          <w:sz w:val="28"/>
          <w:szCs w:val="28"/>
        </w:rPr>
        <w:t>Завдання 1.5. Закупівля комп'ютерної техніки.</w:t>
      </w:r>
    </w:p>
    <w:p w14:paraId="09BE7FB2"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Придбання ноутбуків, системних блоків, серверного обладнання, моніторів, принтерів, джерел безперебійного живлення та іншого мережевого і периферійного обладнання для забезпечення підрозділів відповідальних за виконання Програми сучасними засобами праці, підвищення ефективності та зменшення простоїв. </w:t>
      </w:r>
    </w:p>
    <w:p w14:paraId="6C3590ED" w14:textId="77777777" w:rsidR="00C46BF3" w:rsidRDefault="00000000">
      <w:pPr>
        <w:spacing w:line="276" w:lineRule="auto"/>
        <w:ind w:firstLine="567"/>
        <w:jc w:val="both"/>
      </w:pPr>
      <w:r>
        <w:rPr>
          <w:rFonts w:ascii="Times New Roman" w:hAnsi="Times New Roman"/>
          <w:b/>
          <w:bCs/>
          <w:sz w:val="28"/>
          <w:szCs w:val="28"/>
        </w:rPr>
        <w:t>Завдання 1.6. Проведення щорічного моніторингу, інвентаризації та аудиту програмно-технічних ресурсів</w:t>
      </w:r>
      <w:r>
        <w:rPr>
          <w:rFonts w:ascii="Times New Roman" w:hAnsi="Times New Roman"/>
          <w:sz w:val="28"/>
          <w:szCs w:val="28"/>
        </w:rPr>
        <w:t xml:space="preserve"> (без додаткового фінансування).</w:t>
      </w:r>
    </w:p>
    <w:p w14:paraId="5E05B5F4" w14:textId="77777777" w:rsidR="00C46BF3" w:rsidRDefault="00000000">
      <w:pPr>
        <w:spacing w:line="276" w:lineRule="auto"/>
        <w:ind w:firstLine="567"/>
        <w:jc w:val="both"/>
      </w:pPr>
      <w:r>
        <w:rPr>
          <w:rFonts w:ascii="Times New Roman" w:hAnsi="Times New Roman"/>
          <w:sz w:val="28"/>
          <w:szCs w:val="28"/>
        </w:rPr>
        <w:t xml:space="preserve">Систематичний аналіз поточного стану для фіксації прогресу, виявлення пріоритетних напрямів та оптимізації використання наявних ресурсів. </w:t>
      </w:r>
    </w:p>
    <w:p w14:paraId="1C22342D" w14:textId="77777777" w:rsidR="00C46BF3" w:rsidRDefault="00000000">
      <w:pPr>
        <w:spacing w:line="276" w:lineRule="auto"/>
        <w:ind w:firstLine="567"/>
        <w:jc w:val="both"/>
      </w:pPr>
      <w:r>
        <w:rPr>
          <w:rFonts w:ascii="Times New Roman" w:hAnsi="Times New Roman"/>
          <w:b/>
          <w:bCs/>
          <w:sz w:val="28"/>
          <w:szCs w:val="28"/>
        </w:rPr>
        <w:t>Завдання 1.7. Забезпечення роботи наявних цифрових інструментів</w:t>
      </w:r>
      <w:r>
        <w:rPr>
          <w:rFonts w:ascii="Times New Roman" w:hAnsi="Times New Roman"/>
          <w:sz w:val="28"/>
          <w:szCs w:val="28"/>
        </w:rPr>
        <w:t xml:space="preserve"> (без додаткового фінансування).</w:t>
      </w:r>
    </w:p>
    <w:p w14:paraId="6738505A"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Адміністративна підтримка порталу відкритих даних та інструментів е-демократії для підвищення прозорості, підзвітності та активізації залучення мешканців. </w:t>
      </w:r>
    </w:p>
    <w:p w14:paraId="766F7AC3" w14:textId="77777777" w:rsidR="00C46BF3" w:rsidRDefault="00000000">
      <w:pPr>
        <w:pStyle w:val="3"/>
        <w:spacing w:before="0" w:after="0" w:line="276" w:lineRule="auto"/>
        <w:ind w:firstLine="567"/>
        <w:jc w:val="both"/>
        <w:rPr>
          <w:rFonts w:ascii="Times New Roman" w:hAnsi="Times New Roman"/>
        </w:rPr>
      </w:pPr>
      <w:r>
        <w:rPr>
          <w:rFonts w:ascii="Times New Roman" w:hAnsi="Times New Roman"/>
        </w:rPr>
        <w:lastRenderedPageBreak/>
        <w:t xml:space="preserve">4.3. Пріоритетний напрям 2: </w:t>
      </w:r>
      <w:proofErr w:type="spellStart"/>
      <w:r>
        <w:rPr>
          <w:rFonts w:ascii="Times New Roman" w:hAnsi="Times New Roman"/>
        </w:rPr>
        <w:t>Цифровізація</w:t>
      </w:r>
      <w:proofErr w:type="spellEnd"/>
      <w:r>
        <w:rPr>
          <w:rFonts w:ascii="Times New Roman" w:hAnsi="Times New Roman"/>
        </w:rPr>
        <w:t xml:space="preserve"> публічних послуг</w:t>
      </w:r>
    </w:p>
    <w:p w14:paraId="2DC58486"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Пріоритетний напрям спрямований на покращення якості, доступності та зручності публічних послуг для мешканців, бізнесу та інвесторів шляхом впровадження нових цифрових сервісів та інформатизації ключових галузей. </w:t>
      </w:r>
    </w:p>
    <w:p w14:paraId="0D79E1EC" w14:textId="77777777" w:rsidR="00C46BF3" w:rsidRDefault="00000000">
      <w:pPr>
        <w:spacing w:line="276" w:lineRule="auto"/>
        <w:ind w:firstLine="567"/>
        <w:jc w:val="both"/>
        <w:rPr>
          <w:rFonts w:ascii="Times New Roman" w:hAnsi="Times New Roman"/>
          <w:b/>
          <w:bCs/>
          <w:sz w:val="28"/>
          <w:szCs w:val="28"/>
        </w:rPr>
      </w:pPr>
      <w:r>
        <w:rPr>
          <w:rFonts w:ascii="Times New Roman" w:hAnsi="Times New Roman"/>
          <w:b/>
          <w:bCs/>
          <w:sz w:val="28"/>
          <w:szCs w:val="28"/>
        </w:rPr>
        <w:t>Завдання 2.1. Створення єдиного інвестиційного порталу.</w:t>
      </w:r>
    </w:p>
    <w:p w14:paraId="17DCDB07"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Створення порталу з актуальною базою даних (вільні земельні ділянки, комунальне майно, інвестиційні пропозиції) для підвищення інвестиційної привабливості та покращення взаємодії з потенційними інвесторами. </w:t>
      </w:r>
    </w:p>
    <w:p w14:paraId="0ECB492D" w14:textId="77777777" w:rsidR="00C46BF3" w:rsidRDefault="00000000">
      <w:pPr>
        <w:spacing w:line="276" w:lineRule="auto"/>
        <w:ind w:firstLine="567"/>
        <w:jc w:val="both"/>
        <w:rPr>
          <w:rFonts w:ascii="Times New Roman" w:hAnsi="Times New Roman"/>
          <w:b/>
          <w:bCs/>
          <w:sz w:val="28"/>
          <w:szCs w:val="28"/>
        </w:rPr>
      </w:pPr>
      <w:r>
        <w:rPr>
          <w:rFonts w:ascii="Times New Roman" w:hAnsi="Times New Roman"/>
          <w:b/>
          <w:bCs/>
          <w:sz w:val="28"/>
          <w:szCs w:val="28"/>
        </w:rPr>
        <w:t xml:space="preserve">Завдання 2.2. Оновлення </w:t>
      </w:r>
      <w:proofErr w:type="spellStart"/>
      <w:r>
        <w:rPr>
          <w:rFonts w:ascii="Times New Roman" w:hAnsi="Times New Roman"/>
          <w:b/>
          <w:bCs/>
          <w:sz w:val="28"/>
          <w:szCs w:val="28"/>
        </w:rPr>
        <w:t>геопорталу</w:t>
      </w:r>
      <w:proofErr w:type="spellEnd"/>
      <w:r>
        <w:rPr>
          <w:rFonts w:ascii="Times New Roman" w:hAnsi="Times New Roman"/>
          <w:b/>
          <w:bCs/>
          <w:sz w:val="28"/>
          <w:szCs w:val="28"/>
        </w:rPr>
        <w:t xml:space="preserve"> містобудівного кадастру.</w:t>
      </w:r>
    </w:p>
    <w:p w14:paraId="27C30E94"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Оновлення програмного забезпечення </w:t>
      </w:r>
      <w:proofErr w:type="spellStart"/>
      <w:r>
        <w:rPr>
          <w:rFonts w:ascii="Times New Roman" w:hAnsi="Times New Roman"/>
          <w:sz w:val="28"/>
          <w:szCs w:val="28"/>
        </w:rPr>
        <w:t>геопорталу</w:t>
      </w:r>
      <w:proofErr w:type="spellEnd"/>
      <w:r>
        <w:rPr>
          <w:rFonts w:ascii="Times New Roman" w:hAnsi="Times New Roman"/>
          <w:sz w:val="28"/>
          <w:szCs w:val="28"/>
        </w:rPr>
        <w:t xml:space="preserve"> містобудівного кадастру </w:t>
      </w:r>
      <w:proofErr w:type="spellStart"/>
      <w:r>
        <w:rPr>
          <w:rFonts w:ascii="Times New Roman" w:hAnsi="Times New Roman"/>
          <w:sz w:val="28"/>
          <w:szCs w:val="28"/>
        </w:rPr>
        <w:t>Славутської</w:t>
      </w:r>
      <w:proofErr w:type="spellEnd"/>
      <w:r>
        <w:rPr>
          <w:rFonts w:ascii="Times New Roman" w:hAnsi="Times New Roman"/>
          <w:sz w:val="28"/>
          <w:szCs w:val="28"/>
        </w:rPr>
        <w:t xml:space="preserve"> міської територіальної громади для актуалізації інформації та розширення функціоналу порталу. </w:t>
      </w:r>
    </w:p>
    <w:p w14:paraId="01130555" w14:textId="77777777" w:rsidR="00C46BF3" w:rsidRDefault="00000000">
      <w:pPr>
        <w:spacing w:line="276" w:lineRule="auto"/>
        <w:ind w:firstLine="567"/>
        <w:jc w:val="both"/>
        <w:rPr>
          <w:rFonts w:ascii="Times New Roman" w:hAnsi="Times New Roman"/>
          <w:b/>
          <w:bCs/>
          <w:sz w:val="28"/>
          <w:szCs w:val="28"/>
        </w:rPr>
      </w:pPr>
      <w:r>
        <w:rPr>
          <w:rFonts w:ascii="Times New Roman" w:hAnsi="Times New Roman"/>
          <w:b/>
          <w:bCs/>
          <w:sz w:val="28"/>
          <w:szCs w:val="28"/>
        </w:rPr>
        <w:t>Завдання 2.3. Інформатизація системи освіти.</w:t>
      </w:r>
    </w:p>
    <w:p w14:paraId="51C03EE2" w14:textId="77777777" w:rsidR="00C46BF3" w:rsidRDefault="00000000">
      <w:pPr>
        <w:spacing w:line="276" w:lineRule="auto"/>
        <w:ind w:firstLine="567"/>
        <w:jc w:val="both"/>
      </w:pPr>
      <w:r>
        <w:rPr>
          <w:rFonts w:ascii="Times New Roman" w:hAnsi="Times New Roman"/>
          <w:sz w:val="28"/>
          <w:szCs w:val="28"/>
        </w:rPr>
        <w:t xml:space="preserve">Оснащення закладів освіти сучасним комп'ютерним обладнанням, впровадження електронних журналів та цифрових платформ для управління навчальним процесом, створення спеціалізованих навчальних просторів (кабінетів), оснащених сучасним обладнанням для практичного навчання, досліджень і конструювання (далі - </w:t>
      </w:r>
      <w:r>
        <w:rPr>
          <w:rFonts w:ascii="Times New Roman" w:hAnsi="Times New Roman"/>
          <w:b/>
          <w:bCs/>
          <w:sz w:val="28"/>
          <w:szCs w:val="28"/>
        </w:rPr>
        <w:t>STEM-лабораторій</w:t>
      </w:r>
      <w:r>
        <w:rPr>
          <w:rFonts w:ascii="Times New Roman" w:hAnsi="Times New Roman"/>
          <w:sz w:val="28"/>
          <w:szCs w:val="28"/>
        </w:rPr>
        <w:t xml:space="preserve">). Мета — підвищення якості та доступності освіти шляхом створення сучасного цифрового освітнього простору, забезпечення рівного доступу учнів до новітніх технологій. </w:t>
      </w:r>
    </w:p>
    <w:p w14:paraId="57393600" w14:textId="77777777" w:rsidR="00C46BF3" w:rsidRDefault="00000000">
      <w:pPr>
        <w:spacing w:line="276" w:lineRule="auto"/>
        <w:ind w:firstLine="567"/>
        <w:jc w:val="both"/>
        <w:rPr>
          <w:rFonts w:ascii="Times New Roman" w:hAnsi="Times New Roman"/>
          <w:b/>
          <w:bCs/>
          <w:sz w:val="28"/>
          <w:szCs w:val="28"/>
        </w:rPr>
      </w:pPr>
      <w:r>
        <w:rPr>
          <w:rFonts w:ascii="Times New Roman" w:hAnsi="Times New Roman"/>
          <w:b/>
          <w:bCs/>
          <w:sz w:val="28"/>
          <w:szCs w:val="28"/>
        </w:rPr>
        <w:t>Завдання 2.4. Впровадження цифрових технологій у галузі медицини.</w:t>
      </w:r>
    </w:p>
    <w:p w14:paraId="48D97165"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Оновлення та модернізація комп'ютерного парку закладів медицини, впровадження інформаційних стендів та систем керування чергою для покращення якості та доступності медичних послуг, скорочення часу очікування пацієнтів. </w:t>
      </w:r>
    </w:p>
    <w:p w14:paraId="58E00FE6" w14:textId="77777777" w:rsidR="00C46BF3" w:rsidRDefault="00000000">
      <w:pPr>
        <w:spacing w:line="276" w:lineRule="auto"/>
        <w:ind w:firstLine="567"/>
        <w:jc w:val="both"/>
      </w:pPr>
      <w:r>
        <w:rPr>
          <w:rFonts w:ascii="Times New Roman" w:hAnsi="Times New Roman"/>
          <w:b/>
          <w:bCs/>
          <w:sz w:val="28"/>
          <w:szCs w:val="28"/>
        </w:rPr>
        <w:t>Завдання 2.5. Впровадження технологій віртуальної реальності та доповненої віртуальної реальності (далі - AR/VR) для збереження культурної спадщини.</w:t>
      </w:r>
    </w:p>
    <w:p w14:paraId="26CECD16" w14:textId="77777777" w:rsidR="00C46BF3" w:rsidRDefault="00000000">
      <w:pPr>
        <w:spacing w:line="276" w:lineRule="auto"/>
        <w:ind w:firstLine="567"/>
        <w:jc w:val="both"/>
      </w:pPr>
      <w:r>
        <w:rPr>
          <w:rFonts w:ascii="Times New Roman" w:hAnsi="Times New Roman"/>
          <w:sz w:val="28"/>
          <w:szCs w:val="28"/>
        </w:rPr>
        <w:t xml:space="preserve">Створення інтерактивних 3D-візуалізацій, віртуальних турів та мобільних рішень з використанням сучасних інструментів цифрової реальності для збереження, реконструкції та промоції об'єктів культурної спадщини, у тому числі втрачених або нематеріальних, підвищення туристичної привабливості та формування іміджу інноваційної громади. </w:t>
      </w:r>
    </w:p>
    <w:p w14:paraId="669E995C" w14:textId="77777777" w:rsidR="00C46BF3" w:rsidRDefault="00000000">
      <w:pPr>
        <w:pStyle w:val="3"/>
        <w:spacing w:before="0" w:after="0" w:line="276" w:lineRule="auto"/>
        <w:ind w:firstLine="567"/>
        <w:jc w:val="both"/>
        <w:rPr>
          <w:rFonts w:ascii="Times New Roman" w:hAnsi="Times New Roman"/>
        </w:rPr>
      </w:pPr>
      <w:r>
        <w:rPr>
          <w:rFonts w:ascii="Times New Roman" w:hAnsi="Times New Roman"/>
        </w:rPr>
        <w:t>4.4. Пріоритетний напрям 3: Розбудова інфраструктури інформатизації</w:t>
      </w:r>
    </w:p>
    <w:p w14:paraId="6D6E4C7D"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Пріоритетний напрям спрямований на модернізацію та розвиток інформаційно-комунікаційної інфраструктури, яка є технологічною основою для реалізації інших напрямів Програми. </w:t>
      </w:r>
    </w:p>
    <w:p w14:paraId="3B795118" w14:textId="77777777" w:rsidR="00C46BF3" w:rsidRDefault="00000000">
      <w:pPr>
        <w:spacing w:line="276" w:lineRule="auto"/>
        <w:ind w:firstLine="567"/>
        <w:jc w:val="both"/>
        <w:rPr>
          <w:rFonts w:ascii="Times New Roman" w:hAnsi="Times New Roman"/>
          <w:b/>
          <w:bCs/>
          <w:sz w:val="28"/>
          <w:szCs w:val="28"/>
        </w:rPr>
      </w:pPr>
      <w:r>
        <w:rPr>
          <w:rFonts w:ascii="Times New Roman" w:hAnsi="Times New Roman"/>
          <w:b/>
          <w:bCs/>
          <w:sz w:val="28"/>
          <w:szCs w:val="28"/>
        </w:rPr>
        <w:t>Завдання 3.1. Розвиток та підтримка міської системи відеоспостереження.</w:t>
      </w:r>
    </w:p>
    <w:p w14:paraId="3828DEF6"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lastRenderedPageBreak/>
        <w:t>Закупівля та встановлення нового обладнання (камери, сервери), оплата послуг зв'язку та технічної підтримки для підвищення рівня громадської безпеки та правопорядку, моніторингу комунального майна.</w:t>
      </w:r>
    </w:p>
    <w:p w14:paraId="12FE43A9" w14:textId="77777777" w:rsidR="00C46BF3" w:rsidRDefault="00000000">
      <w:pPr>
        <w:spacing w:line="276" w:lineRule="auto"/>
        <w:ind w:firstLine="567"/>
        <w:jc w:val="both"/>
        <w:rPr>
          <w:rFonts w:ascii="Times New Roman" w:hAnsi="Times New Roman"/>
          <w:b/>
          <w:bCs/>
          <w:sz w:val="28"/>
          <w:szCs w:val="28"/>
        </w:rPr>
      </w:pPr>
      <w:r>
        <w:rPr>
          <w:rFonts w:ascii="Times New Roman" w:hAnsi="Times New Roman"/>
          <w:b/>
          <w:bCs/>
          <w:sz w:val="28"/>
          <w:szCs w:val="28"/>
        </w:rPr>
        <w:t>Завдання 3.2. Розвиток та підтримка систем відеоспостереження закладів освіти.</w:t>
      </w:r>
    </w:p>
    <w:p w14:paraId="3F765807"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Забезпечення захищеного та контрольованого освітнього простору для всіх учасників навчального процесу, що дозволить </w:t>
      </w:r>
      <w:proofErr w:type="spellStart"/>
      <w:r>
        <w:rPr>
          <w:rFonts w:ascii="Times New Roman" w:hAnsi="Times New Roman"/>
          <w:sz w:val="28"/>
          <w:szCs w:val="28"/>
        </w:rPr>
        <w:t>оперативно</w:t>
      </w:r>
      <w:proofErr w:type="spellEnd"/>
      <w:r>
        <w:rPr>
          <w:rFonts w:ascii="Times New Roman" w:hAnsi="Times New Roman"/>
          <w:sz w:val="28"/>
          <w:szCs w:val="28"/>
        </w:rPr>
        <w:t xml:space="preserve"> реагувати на надзвичайні ситуації та попереджати правопорушення. </w:t>
      </w:r>
    </w:p>
    <w:p w14:paraId="3A1BCFC6" w14:textId="77777777" w:rsidR="00C46BF3" w:rsidRDefault="00000000">
      <w:pPr>
        <w:pStyle w:val="3"/>
        <w:spacing w:before="0" w:after="0" w:line="276" w:lineRule="auto"/>
        <w:ind w:firstLine="567"/>
        <w:jc w:val="both"/>
        <w:rPr>
          <w:rFonts w:ascii="Times New Roman" w:hAnsi="Times New Roman"/>
        </w:rPr>
      </w:pPr>
      <w:r>
        <w:rPr>
          <w:rFonts w:ascii="Times New Roman" w:hAnsi="Times New Roman"/>
        </w:rPr>
        <w:t xml:space="preserve">4.5. Пріоритетний напрям 4: Цифрова грамотність, </w:t>
      </w:r>
      <w:proofErr w:type="spellStart"/>
      <w:r>
        <w:rPr>
          <w:rFonts w:ascii="Times New Roman" w:hAnsi="Times New Roman"/>
        </w:rPr>
        <w:t>кібергігієна</w:t>
      </w:r>
      <w:proofErr w:type="spellEnd"/>
      <w:r>
        <w:rPr>
          <w:rFonts w:ascii="Times New Roman" w:hAnsi="Times New Roman"/>
        </w:rPr>
        <w:t xml:space="preserve"> та комунікація</w:t>
      </w:r>
    </w:p>
    <w:p w14:paraId="57FEA07E"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Пріоритетний напрям спрямований на підвищення рівня цифрових компетенцій працівників органу місцевого самоврядування та мешканців громади, посилення комунікації та формування культури </w:t>
      </w:r>
      <w:proofErr w:type="spellStart"/>
      <w:r>
        <w:rPr>
          <w:rFonts w:ascii="Times New Roman" w:hAnsi="Times New Roman"/>
          <w:sz w:val="28"/>
          <w:szCs w:val="28"/>
        </w:rPr>
        <w:t>кібергігієни</w:t>
      </w:r>
      <w:proofErr w:type="spellEnd"/>
      <w:r>
        <w:rPr>
          <w:rFonts w:ascii="Times New Roman" w:hAnsi="Times New Roman"/>
          <w:sz w:val="28"/>
          <w:szCs w:val="28"/>
        </w:rPr>
        <w:t xml:space="preserve">. </w:t>
      </w:r>
    </w:p>
    <w:p w14:paraId="5E5FD923" w14:textId="77777777" w:rsidR="00C46BF3" w:rsidRDefault="00000000">
      <w:pPr>
        <w:spacing w:line="276" w:lineRule="auto"/>
        <w:ind w:firstLine="567"/>
        <w:jc w:val="both"/>
      </w:pPr>
      <w:r>
        <w:rPr>
          <w:rFonts w:ascii="Times New Roman" w:hAnsi="Times New Roman"/>
          <w:b/>
          <w:bCs/>
          <w:sz w:val="28"/>
          <w:szCs w:val="28"/>
        </w:rPr>
        <w:t xml:space="preserve">Завдання 4.1. Підвищення рівня організаційної </w:t>
      </w:r>
      <w:proofErr w:type="spellStart"/>
      <w:r>
        <w:rPr>
          <w:rFonts w:ascii="Times New Roman" w:hAnsi="Times New Roman"/>
          <w:b/>
          <w:bCs/>
          <w:sz w:val="28"/>
          <w:szCs w:val="28"/>
        </w:rPr>
        <w:t>кібербезпеки</w:t>
      </w:r>
      <w:proofErr w:type="spellEnd"/>
      <w:r>
        <w:rPr>
          <w:rFonts w:ascii="Times New Roman" w:hAnsi="Times New Roman"/>
          <w:sz w:val="28"/>
          <w:szCs w:val="28"/>
        </w:rPr>
        <w:t xml:space="preserve"> (без додаткового фінансування).</w:t>
      </w:r>
    </w:p>
    <w:p w14:paraId="1E1A0BFA"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Проведення регулярних навчань для працівників з питань </w:t>
      </w:r>
      <w:proofErr w:type="spellStart"/>
      <w:r>
        <w:rPr>
          <w:rFonts w:ascii="Times New Roman" w:hAnsi="Times New Roman"/>
          <w:sz w:val="28"/>
          <w:szCs w:val="28"/>
        </w:rPr>
        <w:t>кібербезпеки</w:t>
      </w:r>
      <w:proofErr w:type="spellEnd"/>
      <w:r>
        <w:rPr>
          <w:rFonts w:ascii="Times New Roman" w:hAnsi="Times New Roman"/>
          <w:sz w:val="28"/>
          <w:szCs w:val="28"/>
        </w:rPr>
        <w:t xml:space="preserve"> та інформування про загрози для зменшення кількості інцидентів, спричинених людським фактором. </w:t>
      </w:r>
    </w:p>
    <w:p w14:paraId="684A3DC0" w14:textId="77777777" w:rsidR="00C46BF3" w:rsidRDefault="00000000">
      <w:pPr>
        <w:spacing w:line="276" w:lineRule="auto"/>
        <w:ind w:firstLine="567"/>
        <w:jc w:val="both"/>
      </w:pPr>
      <w:r>
        <w:rPr>
          <w:rFonts w:ascii="Times New Roman" w:hAnsi="Times New Roman"/>
          <w:b/>
          <w:bCs/>
          <w:sz w:val="28"/>
          <w:szCs w:val="28"/>
        </w:rPr>
        <w:t>Завдання 4.2. Розвиток цифрових компетенцій працівників</w:t>
      </w:r>
      <w:r>
        <w:rPr>
          <w:rFonts w:ascii="Times New Roman" w:hAnsi="Times New Roman"/>
          <w:sz w:val="28"/>
          <w:szCs w:val="28"/>
        </w:rPr>
        <w:t xml:space="preserve"> (без додаткового фінансування).</w:t>
      </w:r>
    </w:p>
    <w:p w14:paraId="032FD6FB"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Організація внутрішніх тренінгів та створення бази знань з інструкціями для підвищення ефективності роботи та зменшення кількості помилок при роботі з ІТ-системами. </w:t>
      </w:r>
    </w:p>
    <w:p w14:paraId="5D5701B2" w14:textId="77777777" w:rsidR="00C46BF3" w:rsidRDefault="00000000">
      <w:pPr>
        <w:spacing w:line="276" w:lineRule="auto"/>
        <w:ind w:firstLine="567"/>
        <w:jc w:val="both"/>
      </w:pPr>
      <w:r>
        <w:rPr>
          <w:rFonts w:ascii="Times New Roman" w:hAnsi="Times New Roman"/>
          <w:b/>
          <w:bCs/>
          <w:sz w:val="28"/>
          <w:szCs w:val="28"/>
        </w:rPr>
        <w:t>Завдання 4.3. Посилення комунікації та взаємодія з громадою</w:t>
      </w:r>
      <w:r>
        <w:rPr>
          <w:rFonts w:ascii="Times New Roman" w:hAnsi="Times New Roman"/>
          <w:sz w:val="28"/>
          <w:szCs w:val="28"/>
        </w:rPr>
        <w:t xml:space="preserve"> (без додаткового фінансування).</w:t>
      </w:r>
    </w:p>
    <w:p w14:paraId="6DE8F171" w14:textId="77777777" w:rsidR="00C46BF3" w:rsidRDefault="00000000">
      <w:pPr>
        <w:spacing w:line="276" w:lineRule="auto"/>
        <w:ind w:firstLine="567"/>
        <w:jc w:val="both"/>
        <w:rPr>
          <w:rFonts w:ascii="Times New Roman" w:hAnsi="Times New Roman"/>
          <w:sz w:val="28"/>
          <w:szCs w:val="28"/>
        </w:rPr>
      </w:pPr>
      <w:r>
        <w:rPr>
          <w:rFonts w:ascii="Times New Roman" w:hAnsi="Times New Roman"/>
          <w:sz w:val="28"/>
          <w:szCs w:val="28"/>
        </w:rPr>
        <w:t xml:space="preserve">Розробка контент-плану та ведення комунікації в мережі Інтернет для підвищення рівня поінформованості та довіри мешканців, налагодження ефективного каналу зворотного зв'язку. </w:t>
      </w:r>
    </w:p>
    <w:p w14:paraId="1C835C7C" w14:textId="77777777" w:rsidR="00C46BF3" w:rsidRDefault="00000000">
      <w:pPr>
        <w:spacing w:line="276" w:lineRule="auto"/>
        <w:ind w:firstLine="567"/>
        <w:jc w:val="both"/>
      </w:pPr>
      <w:r>
        <w:rPr>
          <w:rFonts w:ascii="Times New Roman" w:eastAsia="Times New Roman" w:hAnsi="Times New Roman" w:cs="Times New Roman"/>
          <w:b/>
          <w:bCs/>
          <w:color w:val="000000"/>
          <w:sz w:val="28"/>
          <w:szCs w:val="28"/>
        </w:rPr>
        <w:t>Завдання 4.4. Підвищення цифрової грамотності населення</w:t>
      </w:r>
      <w:r>
        <w:rPr>
          <w:rFonts w:ascii="Times New Roman" w:eastAsia="Times New Roman" w:hAnsi="Times New Roman" w:cs="Times New Roman"/>
          <w:color w:val="000000"/>
          <w:sz w:val="28"/>
          <w:szCs w:val="28"/>
        </w:rPr>
        <w:t xml:space="preserve"> (без додаткового фінансування).</w:t>
      </w:r>
    </w:p>
    <w:p w14:paraId="767FD231" w14:textId="77777777" w:rsidR="00C46BF3" w:rsidRDefault="00000000">
      <w:pPr>
        <w:spacing w:line="276" w:lineRule="auto"/>
        <w:ind w:firstLine="567"/>
        <w:jc w:val="both"/>
      </w:pPr>
      <w:r>
        <w:rPr>
          <w:rFonts w:ascii="Times New Roman" w:eastAsia="Times New Roman" w:hAnsi="Times New Roman" w:cs="Times New Roman"/>
          <w:color w:val="000000"/>
          <w:sz w:val="28"/>
          <w:szCs w:val="28"/>
        </w:rPr>
        <w:t>Популяризація навчальної платформи «</w:t>
      </w:r>
      <w:proofErr w:type="spellStart"/>
      <w:r>
        <w:rPr>
          <w:rFonts w:ascii="Times New Roman" w:eastAsia="Times New Roman" w:hAnsi="Times New Roman" w:cs="Times New Roman"/>
          <w:color w:val="000000"/>
          <w:sz w:val="28"/>
          <w:szCs w:val="28"/>
        </w:rPr>
        <w:t>Дія.Освіта</w:t>
      </w:r>
      <w:proofErr w:type="spellEnd"/>
      <w:r>
        <w:rPr>
          <w:rFonts w:ascii="Times New Roman" w:eastAsia="Times New Roman" w:hAnsi="Times New Roman" w:cs="Times New Roman"/>
          <w:color w:val="000000"/>
          <w:sz w:val="28"/>
          <w:szCs w:val="28"/>
        </w:rPr>
        <w:t>» та інших освітніх платформ для підвищення цифрових навичок мешканців громади.</w:t>
      </w:r>
    </w:p>
    <w:p w14:paraId="20AF9724" w14:textId="77777777" w:rsidR="00C46BF3" w:rsidRDefault="00C46BF3">
      <w:pPr>
        <w:pStyle w:val="2"/>
        <w:spacing w:before="0" w:line="276" w:lineRule="auto"/>
        <w:ind w:firstLine="567"/>
        <w:jc w:val="center"/>
        <w:rPr>
          <w:rFonts w:ascii="Times New Roman" w:hAnsi="Times New Roman"/>
        </w:rPr>
      </w:pPr>
    </w:p>
    <w:p w14:paraId="0B4604F1" w14:textId="77777777" w:rsidR="00C46BF3" w:rsidRDefault="00000000">
      <w:pPr>
        <w:pStyle w:val="2"/>
        <w:spacing w:before="0" w:line="276" w:lineRule="auto"/>
        <w:ind w:firstLine="567"/>
        <w:jc w:val="center"/>
        <w:rPr>
          <w:rFonts w:ascii="Times New Roman" w:hAnsi="Times New Roman"/>
        </w:rPr>
      </w:pPr>
      <w:r>
        <w:rPr>
          <w:rFonts w:ascii="Times New Roman" w:eastAsia="Times New Roman" w:hAnsi="Times New Roman" w:cs="Times New Roman"/>
          <w:b/>
          <w:bCs/>
          <w:color w:val="000000"/>
          <w:sz w:val="28"/>
          <w:szCs w:val="28"/>
          <w:lang w:val="pl-PL"/>
        </w:rPr>
        <w:t>V</w:t>
      </w:r>
      <w:r>
        <w:rPr>
          <w:rFonts w:ascii="Times New Roman" w:eastAsia="Times New Roman" w:hAnsi="Times New Roman" w:cs="Times New Roman"/>
          <w:b/>
          <w:bCs/>
          <w:color w:val="000000"/>
          <w:sz w:val="28"/>
          <w:szCs w:val="28"/>
        </w:rPr>
        <w:t>. Очікувані результати виконання Програми</w:t>
      </w:r>
    </w:p>
    <w:p w14:paraId="18384242" w14:textId="77777777" w:rsidR="00C46BF3" w:rsidRDefault="00C46BF3">
      <w:pPr>
        <w:spacing w:line="276" w:lineRule="auto"/>
        <w:ind w:firstLine="567"/>
        <w:jc w:val="both"/>
        <w:rPr>
          <w:rFonts w:ascii="Times New Roman" w:hAnsi="Times New Roman"/>
          <w:sz w:val="28"/>
          <w:szCs w:val="28"/>
        </w:rPr>
      </w:pPr>
    </w:p>
    <w:p w14:paraId="41529400"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b/>
          <w:bCs/>
          <w:color w:val="000000"/>
          <w:sz w:val="28"/>
          <w:szCs w:val="28"/>
        </w:rPr>
        <w:t>5.1. Очікувані результати</w:t>
      </w:r>
    </w:p>
    <w:p w14:paraId="18049C6B"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Виконання Програми дозволить:</w:t>
      </w:r>
    </w:p>
    <w:p w14:paraId="03F1753D"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lastRenderedPageBreak/>
        <w:t xml:space="preserve">- впровадити систему електронного документообігу в діяльність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ради, що скоротить обсяг паперових документів та пришвидшить процеси погодження;</w:t>
      </w:r>
    </w:p>
    <w:p w14:paraId="612B59C2"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забезпечити захист інформаційних ресурсів та критичних інформаційних систем від несанкціонованого доступу;</w:t>
      </w:r>
    </w:p>
    <w:p w14:paraId="571F54F2"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оновити та легалізувати програмне забезпечення, мінімізувавши юридичні ризики;</w:t>
      </w:r>
    </w:p>
    <w:p w14:paraId="680AB036"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забезпечити працівників сучасними та надійними засобами праці;</w:t>
      </w:r>
    </w:p>
    <w:p w14:paraId="7D1701D2"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xml:space="preserve">- створити інвестиційний портал та оновити </w:t>
      </w:r>
      <w:proofErr w:type="spellStart"/>
      <w:r>
        <w:rPr>
          <w:rFonts w:ascii="Times New Roman" w:eastAsia="Times New Roman" w:hAnsi="Times New Roman" w:cs="Times New Roman"/>
          <w:color w:val="000000"/>
          <w:sz w:val="28"/>
          <w:szCs w:val="28"/>
        </w:rPr>
        <w:t>геопортал</w:t>
      </w:r>
      <w:proofErr w:type="spellEnd"/>
      <w:r>
        <w:rPr>
          <w:rFonts w:ascii="Times New Roman" w:eastAsia="Times New Roman" w:hAnsi="Times New Roman" w:cs="Times New Roman"/>
          <w:color w:val="000000"/>
          <w:sz w:val="28"/>
          <w:szCs w:val="28"/>
        </w:rPr>
        <w:t xml:space="preserve"> містобудівного кадастру;</w:t>
      </w:r>
    </w:p>
    <w:p w14:paraId="76ADDF4E"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підвищити якість та доступність освіти шляхом створення сучасного цифрового освітнього простору та STEM-лабораторій;</w:t>
      </w:r>
    </w:p>
    <w:p w14:paraId="075CA3A8"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покращити якість медичних послуг за рахунок оновлення техніки та впровадження систем керування чергою;</w:t>
      </w:r>
    </w:p>
    <w:p w14:paraId="07FF224D"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створити інтерактивні AR/VR-атракції для збереження культурної спадщини та підвищення туристичної привабливості;</w:t>
      </w:r>
    </w:p>
    <w:p w14:paraId="61D39546"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розширити та модернізувати системи відеоспостереження для підвищення рівня громадської безпеки;</w:t>
      </w:r>
    </w:p>
    <w:p w14:paraId="0D128C34"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підвищити цифрові навички працівників та мешканців громади.</w:t>
      </w:r>
    </w:p>
    <w:p w14:paraId="1B995E57" w14:textId="77777777" w:rsidR="00C46BF3" w:rsidRDefault="00C46BF3">
      <w:pPr>
        <w:spacing w:line="276" w:lineRule="auto"/>
        <w:ind w:firstLine="567"/>
        <w:jc w:val="both"/>
        <w:rPr>
          <w:rFonts w:ascii="Times New Roman" w:hAnsi="Times New Roman"/>
          <w:sz w:val="28"/>
          <w:szCs w:val="28"/>
        </w:rPr>
      </w:pPr>
    </w:p>
    <w:p w14:paraId="65C4F2F7"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b/>
          <w:bCs/>
          <w:color w:val="000000"/>
          <w:sz w:val="28"/>
          <w:szCs w:val="28"/>
        </w:rPr>
        <w:t>5.2. Джерела фінансування</w:t>
      </w:r>
    </w:p>
    <w:p w14:paraId="4FA9D2E2"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Фінансування заходів Програми здійснюється за рахунок:</w:t>
      </w:r>
    </w:p>
    <w:p w14:paraId="410C0A2F"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xml:space="preserve">- коштів місцевого бюджету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територіальної громади;</w:t>
      </w:r>
    </w:p>
    <w:p w14:paraId="05EF7E00"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грантових коштів міжнародних та національних фондів, програм допомоги;</w:t>
      </w:r>
    </w:p>
    <w:p w14:paraId="4FC18012"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коштів державного бюджету.</w:t>
      </w:r>
    </w:p>
    <w:p w14:paraId="4D5B039C"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color w:val="000000"/>
          <w:sz w:val="28"/>
          <w:szCs w:val="28"/>
        </w:rPr>
        <w:t xml:space="preserve">Обсяги фінансування Програми щорічно </w:t>
      </w:r>
      <w:proofErr w:type="spellStart"/>
      <w:r>
        <w:rPr>
          <w:rFonts w:ascii="Times New Roman" w:eastAsia="Times New Roman" w:hAnsi="Times New Roman" w:cs="Times New Roman"/>
          <w:color w:val="000000"/>
          <w:sz w:val="28"/>
          <w:szCs w:val="28"/>
        </w:rPr>
        <w:t>уточнюються</w:t>
      </w:r>
      <w:proofErr w:type="spellEnd"/>
      <w:r>
        <w:rPr>
          <w:rFonts w:ascii="Times New Roman" w:eastAsia="Times New Roman" w:hAnsi="Times New Roman" w:cs="Times New Roman"/>
          <w:color w:val="000000"/>
          <w:sz w:val="28"/>
          <w:szCs w:val="28"/>
        </w:rPr>
        <w:t xml:space="preserve"> та затверджуються рішенням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ради з урахуванням реальних фінансових можливостей бюджету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територіальної громади.</w:t>
      </w:r>
    </w:p>
    <w:p w14:paraId="37A6660B" w14:textId="77777777" w:rsidR="00C46BF3" w:rsidRDefault="00C46BF3">
      <w:pPr>
        <w:spacing w:line="276" w:lineRule="auto"/>
        <w:ind w:firstLine="567"/>
        <w:jc w:val="both"/>
        <w:rPr>
          <w:rFonts w:ascii="Times New Roman" w:hAnsi="Times New Roman"/>
          <w:sz w:val="28"/>
          <w:szCs w:val="28"/>
        </w:rPr>
      </w:pPr>
    </w:p>
    <w:p w14:paraId="05A57CD5"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b/>
          <w:bCs/>
          <w:color w:val="000000"/>
          <w:sz w:val="28"/>
          <w:szCs w:val="28"/>
        </w:rPr>
        <w:br/>
      </w:r>
      <w:r>
        <w:br w:type="page"/>
      </w:r>
    </w:p>
    <w:p w14:paraId="38B299C6" w14:textId="77777777" w:rsidR="00C46BF3" w:rsidRDefault="00000000">
      <w:pPr>
        <w:spacing w:line="276" w:lineRule="auto"/>
        <w:ind w:firstLine="567"/>
        <w:jc w:val="both"/>
        <w:rPr>
          <w:rFonts w:ascii="Times New Roman" w:hAnsi="Times New Roman"/>
        </w:rPr>
      </w:pPr>
      <w:r>
        <w:rPr>
          <w:rFonts w:ascii="Times New Roman" w:eastAsia="Times New Roman" w:hAnsi="Times New Roman" w:cs="Times New Roman"/>
          <w:b/>
          <w:bCs/>
          <w:color w:val="000000"/>
          <w:sz w:val="28"/>
          <w:szCs w:val="28"/>
        </w:rPr>
        <w:lastRenderedPageBreak/>
        <w:t>5.3. Обсяги фінансування за напрямами та роками</w:t>
      </w:r>
    </w:p>
    <w:p w14:paraId="36C202B8" w14:textId="77777777" w:rsidR="00C46BF3" w:rsidRDefault="00C46BF3">
      <w:pPr>
        <w:pStyle w:val="rvps2"/>
        <w:spacing w:line="276" w:lineRule="auto"/>
        <w:ind w:firstLine="567"/>
        <w:jc w:val="both"/>
      </w:pPr>
    </w:p>
    <w:tbl>
      <w:tblPr>
        <w:tblW w:w="9641" w:type="dxa"/>
        <w:tblLayout w:type="fixed"/>
        <w:tblLook w:val="04A0" w:firstRow="1" w:lastRow="0" w:firstColumn="1" w:lastColumn="0" w:noHBand="0" w:noVBand="1"/>
      </w:tblPr>
      <w:tblGrid>
        <w:gridCol w:w="1074"/>
        <w:gridCol w:w="2139"/>
        <w:gridCol w:w="1603"/>
        <w:gridCol w:w="1607"/>
        <w:gridCol w:w="1606"/>
        <w:gridCol w:w="1612"/>
      </w:tblGrid>
      <w:tr w:rsidR="00C46BF3" w14:paraId="0EF75641" w14:textId="77777777">
        <w:tc>
          <w:tcPr>
            <w:tcW w:w="1074" w:type="dxa"/>
            <w:tcBorders>
              <w:top w:val="single" w:sz="4" w:space="0" w:color="000000"/>
              <w:left w:val="single" w:sz="4" w:space="0" w:color="000000"/>
              <w:bottom w:val="single" w:sz="4" w:space="0" w:color="000000"/>
              <w:right w:val="single" w:sz="4" w:space="0" w:color="000000"/>
            </w:tcBorders>
          </w:tcPr>
          <w:p w14:paraId="4BEF12C0" w14:textId="77777777" w:rsidR="00C46BF3" w:rsidRDefault="00000000">
            <w:pPr>
              <w:jc w:val="center"/>
              <w:rPr>
                <w:rFonts w:ascii="Times New Roman" w:hAnsi="Times New Roman"/>
              </w:rPr>
            </w:pPr>
            <w:r>
              <w:rPr>
                <w:rFonts w:ascii="Times New Roman" w:hAnsi="Times New Roman"/>
              </w:rPr>
              <w:t>№</w:t>
            </w:r>
          </w:p>
        </w:tc>
        <w:tc>
          <w:tcPr>
            <w:tcW w:w="2139" w:type="dxa"/>
            <w:tcBorders>
              <w:top w:val="single" w:sz="4" w:space="0" w:color="000000"/>
              <w:left w:val="single" w:sz="4" w:space="0" w:color="000000"/>
              <w:bottom w:val="single" w:sz="4" w:space="0" w:color="000000"/>
              <w:right w:val="single" w:sz="4" w:space="0" w:color="000000"/>
            </w:tcBorders>
          </w:tcPr>
          <w:p w14:paraId="2DAF3BA6" w14:textId="77777777" w:rsidR="00C46BF3" w:rsidRDefault="00000000">
            <w:pPr>
              <w:jc w:val="center"/>
              <w:rPr>
                <w:rFonts w:ascii="Times New Roman" w:hAnsi="Times New Roman"/>
              </w:rPr>
            </w:pPr>
            <w:r>
              <w:rPr>
                <w:rFonts w:ascii="Times New Roman" w:hAnsi="Times New Roman"/>
              </w:rPr>
              <w:t>Напрям / Завдання</w:t>
            </w:r>
          </w:p>
        </w:tc>
        <w:tc>
          <w:tcPr>
            <w:tcW w:w="1603" w:type="dxa"/>
            <w:tcBorders>
              <w:top w:val="single" w:sz="4" w:space="0" w:color="000000"/>
              <w:left w:val="single" w:sz="4" w:space="0" w:color="000000"/>
              <w:bottom w:val="single" w:sz="4" w:space="0" w:color="000000"/>
              <w:right w:val="single" w:sz="4" w:space="0" w:color="000000"/>
            </w:tcBorders>
          </w:tcPr>
          <w:p w14:paraId="3690185C" w14:textId="77777777" w:rsidR="00C46BF3" w:rsidRDefault="00000000">
            <w:pPr>
              <w:jc w:val="right"/>
              <w:rPr>
                <w:rFonts w:ascii="Times New Roman" w:hAnsi="Times New Roman"/>
              </w:rPr>
            </w:pPr>
            <w:r>
              <w:rPr>
                <w:rFonts w:ascii="Times New Roman" w:hAnsi="Times New Roman"/>
              </w:rPr>
              <w:t>Всього, тис. грн</w:t>
            </w:r>
          </w:p>
        </w:tc>
        <w:tc>
          <w:tcPr>
            <w:tcW w:w="1607" w:type="dxa"/>
            <w:tcBorders>
              <w:top w:val="single" w:sz="4" w:space="0" w:color="000000"/>
              <w:left w:val="single" w:sz="4" w:space="0" w:color="000000"/>
              <w:bottom w:val="single" w:sz="4" w:space="0" w:color="000000"/>
              <w:right w:val="single" w:sz="4" w:space="0" w:color="000000"/>
            </w:tcBorders>
          </w:tcPr>
          <w:p w14:paraId="51035F15" w14:textId="77777777" w:rsidR="00C46BF3" w:rsidRDefault="00000000">
            <w:pPr>
              <w:jc w:val="right"/>
              <w:rPr>
                <w:rFonts w:ascii="Times New Roman" w:hAnsi="Times New Roman"/>
              </w:rPr>
            </w:pPr>
            <w:r>
              <w:rPr>
                <w:rFonts w:ascii="Times New Roman" w:hAnsi="Times New Roman"/>
              </w:rPr>
              <w:t>2026</w:t>
            </w:r>
          </w:p>
        </w:tc>
        <w:tc>
          <w:tcPr>
            <w:tcW w:w="1606" w:type="dxa"/>
            <w:tcBorders>
              <w:top w:val="single" w:sz="4" w:space="0" w:color="000000"/>
              <w:left w:val="single" w:sz="4" w:space="0" w:color="000000"/>
              <w:bottom w:val="single" w:sz="4" w:space="0" w:color="000000"/>
              <w:right w:val="single" w:sz="4" w:space="0" w:color="000000"/>
            </w:tcBorders>
          </w:tcPr>
          <w:p w14:paraId="0963846B" w14:textId="77777777" w:rsidR="00C46BF3" w:rsidRDefault="00000000">
            <w:pPr>
              <w:jc w:val="right"/>
              <w:rPr>
                <w:rFonts w:ascii="Times New Roman" w:hAnsi="Times New Roman"/>
              </w:rPr>
            </w:pPr>
            <w:r>
              <w:rPr>
                <w:rFonts w:ascii="Times New Roman" w:hAnsi="Times New Roman"/>
              </w:rPr>
              <w:t>2027</w:t>
            </w:r>
          </w:p>
        </w:tc>
        <w:tc>
          <w:tcPr>
            <w:tcW w:w="1612" w:type="dxa"/>
            <w:tcBorders>
              <w:top w:val="single" w:sz="4" w:space="0" w:color="000000"/>
              <w:left w:val="single" w:sz="4" w:space="0" w:color="000000"/>
              <w:bottom w:val="single" w:sz="4" w:space="0" w:color="000000"/>
              <w:right w:val="single" w:sz="4" w:space="0" w:color="000000"/>
            </w:tcBorders>
          </w:tcPr>
          <w:p w14:paraId="49DBC3E7" w14:textId="77777777" w:rsidR="00C46BF3" w:rsidRDefault="00000000">
            <w:pPr>
              <w:jc w:val="right"/>
              <w:rPr>
                <w:rFonts w:ascii="Times New Roman" w:hAnsi="Times New Roman"/>
              </w:rPr>
            </w:pPr>
            <w:r>
              <w:rPr>
                <w:rFonts w:ascii="Times New Roman" w:hAnsi="Times New Roman"/>
              </w:rPr>
              <w:t>2028</w:t>
            </w:r>
          </w:p>
        </w:tc>
      </w:tr>
      <w:tr w:rsidR="00C46BF3" w14:paraId="2AA70DA2" w14:textId="77777777">
        <w:tc>
          <w:tcPr>
            <w:tcW w:w="1074" w:type="dxa"/>
            <w:tcBorders>
              <w:top w:val="single" w:sz="4" w:space="0" w:color="000000"/>
              <w:left w:val="single" w:sz="4" w:space="0" w:color="000000"/>
              <w:bottom w:val="single" w:sz="4" w:space="0" w:color="000000"/>
              <w:right w:val="single" w:sz="4" w:space="0" w:color="000000"/>
            </w:tcBorders>
          </w:tcPr>
          <w:p w14:paraId="41B4AD37" w14:textId="77777777" w:rsidR="00C46BF3" w:rsidRDefault="00C46BF3">
            <w:pPr>
              <w:jc w:val="center"/>
              <w:rPr>
                <w:rFonts w:ascii="Times New Roman" w:hAnsi="Times New Roman"/>
              </w:rPr>
            </w:pPr>
          </w:p>
        </w:tc>
        <w:tc>
          <w:tcPr>
            <w:tcW w:w="2139" w:type="dxa"/>
            <w:tcBorders>
              <w:top w:val="single" w:sz="4" w:space="0" w:color="000000"/>
              <w:left w:val="single" w:sz="4" w:space="0" w:color="000000"/>
              <w:bottom w:val="single" w:sz="4" w:space="0" w:color="000000"/>
              <w:right w:val="single" w:sz="4" w:space="0" w:color="000000"/>
            </w:tcBorders>
          </w:tcPr>
          <w:p w14:paraId="4B65FA43" w14:textId="77777777" w:rsidR="00C46BF3" w:rsidRDefault="00000000">
            <w:pPr>
              <w:jc w:val="center"/>
              <w:rPr>
                <w:rFonts w:ascii="Times New Roman" w:hAnsi="Times New Roman"/>
              </w:rPr>
            </w:pPr>
            <w:r>
              <w:rPr>
                <w:rFonts w:ascii="Times New Roman" w:hAnsi="Times New Roman"/>
                <w:b/>
              </w:rPr>
              <w:t>Пріоритетний напрям 1: Цифрова трансформація управління</w:t>
            </w:r>
          </w:p>
        </w:tc>
        <w:tc>
          <w:tcPr>
            <w:tcW w:w="1603" w:type="dxa"/>
            <w:tcBorders>
              <w:top w:val="single" w:sz="4" w:space="0" w:color="000000"/>
              <w:left w:val="single" w:sz="4" w:space="0" w:color="000000"/>
              <w:bottom w:val="single" w:sz="4" w:space="0" w:color="000000"/>
              <w:right w:val="single" w:sz="4" w:space="0" w:color="000000"/>
            </w:tcBorders>
          </w:tcPr>
          <w:p w14:paraId="223EA9AB" w14:textId="77777777" w:rsidR="00C46BF3" w:rsidRDefault="00C46BF3">
            <w:pPr>
              <w:jc w:val="right"/>
              <w:rPr>
                <w:rFonts w:ascii="Times New Roman" w:hAnsi="Times New Roman"/>
              </w:rPr>
            </w:pPr>
          </w:p>
        </w:tc>
        <w:tc>
          <w:tcPr>
            <w:tcW w:w="1607" w:type="dxa"/>
            <w:tcBorders>
              <w:top w:val="single" w:sz="4" w:space="0" w:color="000000"/>
              <w:left w:val="single" w:sz="4" w:space="0" w:color="000000"/>
              <w:bottom w:val="single" w:sz="4" w:space="0" w:color="000000"/>
              <w:right w:val="single" w:sz="4" w:space="0" w:color="000000"/>
            </w:tcBorders>
          </w:tcPr>
          <w:p w14:paraId="58FFC9FB" w14:textId="77777777" w:rsidR="00C46BF3" w:rsidRDefault="00C46BF3">
            <w:pPr>
              <w:jc w:val="right"/>
              <w:rPr>
                <w:rFonts w:ascii="Times New Roman" w:hAnsi="Times New Roman"/>
              </w:rPr>
            </w:pPr>
          </w:p>
        </w:tc>
        <w:tc>
          <w:tcPr>
            <w:tcW w:w="1606" w:type="dxa"/>
            <w:tcBorders>
              <w:top w:val="single" w:sz="4" w:space="0" w:color="000000"/>
              <w:left w:val="single" w:sz="4" w:space="0" w:color="000000"/>
              <w:bottom w:val="single" w:sz="4" w:space="0" w:color="000000"/>
              <w:right w:val="single" w:sz="4" w:space="0" w:color="000000"/>
            </w:tcBorders>
          </w:tcPr>
          <w:p w14:paraId="67F47940" w14:textId="77777777" w:rsidR="00C46BF3" w:rsidRDefault="00C46BF3">
            <w:pPr>
              <w:jc w:val="right"/>
              <w:rPr>
                <w:rFonts w:ascii="Times New Roman" w:hAnsi="Times New Roman"/>
              </w:rPr>
            </w:pPr>
          </w:p>
        </w:tc>
        <w:tc>
          <w:tcPr>
            <w:tcW w:w="1612" w:type="dxa"/>
            <w:tcBorders>
              <w:top w:val="single" w:sz="4" w:space="0" w:color="000000"/>
              <w:left w:val="single" w:sz="4" w:space="0" w:color="000000"/>
              <w:bottom w:val="single" w:sz="4" w:space="0" w:color="000000"/>
              <w:right w:val="single" w:sz="4" w:space="0" w:color="000000"/>
            </w:tcBorders>
          </w:tcPr>
          <w:p w14:paraId="28DC68A3" w14:textId="77777777" w:rsidR="00C46BF3" w:rsidRDefault="00C46BF3">
            <w:pPr>
              <w:jc w:val="right"/>
              <w:rPr>
                <w:rFonts w:ascii="Times New Roman" w:hAnsi="Times New Roman"/>
              </w:rPr>
            </w:pPr>
          </w:p>
        </w:tc>
      </w:tr>
      <w:tr w:rsidR="00C46BF3" w14:paraId="1F24026F" w14:textId="77777777">
        <w:tc>
          <w:tcPr>
            <w:tcW w:w="1074" w:type="dxa"/>
            <w:tcBorders>
              <w:top w:val="single" w:sz="4" w:space="0" w:color="000000"/>
              <w:left w:val="single" w:sz="4" w:space="0" w:color="000000"/>
              <w:bottom w:val="single" w:sz="4" w:space="0" w:color="000000"/>
              <w:right w:val="single" w:sz="4" w:space="0" w:color="000000"/>
            </w:tcBorders>
          </w:tcPr>
          <w:p w14:paraId="65C2C037" w14:textId="77777777" w:rsidR="00C46BF3" w:rsidRDefault="00000000">
            <w:pPr>
              <w:jc w:val="center"/>
              <w:rPr>
                <w:rFonts w:ascii="Times New Roman" w:hAnsi="Times New Roman"/>
              </w:rPr>
            </w:pPr>
            <w:r>
              <w:rPr>
                <w:rFonts w:ascii="Times New Roman" w:hAnsi="Times New Roman"/>
              </w:rPr>
              <w:t>1.1</w:t>
            </w:r>
          </w:p>
        </w:tc>
        <w:tc>
          <w:tcPr>
            <w:tcW w:w="2139" w:type="dxa"/>
            <w:tcBorders>
              <w:top w:val="single" w:sz="4" w:space="0" w:color="000000"/>
              <w:left w:val="single" w:sz="4" w:space="0" w:color="000000"/>
              <w:bottom w:val="single" w:sz="4" w:space="0" w:color="000000"/>
              <w:right w:val="single" w:sz="4" w:space="0" w:color="000000"/>
            </w:tcBorders>
          </w:tcPr>
          <w:p w14:paraId="7B54D8F1" w14:textId="77777777" w:rsidR="00C46BF3" w:rsidRDefault="00000000">
            <w:pPr>
              <w:jc w:val="center"/>
              <w:rPr>
                <w:rFonts w:ascii="Times New Roman" w:hAnsi="Times New Roman"/>
              </w:rPr>
            </w:pPr>
            <w:r>
              <w:rPr>
                <w:rFonts w:ascii="Times New Roman" w:hAnsi="Times New Roman"/>
              </w:rPr>
              <w:t>Впровадження СЕД</w:t>
            </w:r>
          </w:p>
        </w:tc>
        <w:tc>
          <w:tcPr>
            <w:tcW w:w="1603" w:type="dxa"/>
            <w:tcBorders>
              <w:top w:val="single" w:sz="4" w:space="0" w:color="000000"/>
              <w:left w:val="single" w:sz="4" w:space="0" w:color="000000"/>
              <w:bottom w:val="single" w:sz="4" w:space="0" w:color="000000"/>
              <w:right w:val="single" w:sz="4" w:space="0" w:color="000000"/>
            </w:tcBorders>
          </w:tcPr>
          <w:p w14:paraId="01138306" w14:textId="77777777" w:rsidR="00C46BF3" w:rsidRDefault="00000000">
            <w:pPr>
              <w:jc w:val="right"/>
              <w:rPr>
                <w:rFonts w:ascii="Times New Roman" w:hAnsi="Times New Roman"/>
              </w:rPr>
            </w:pPr>
            <w:r>
              <w:rPr>
                <w:rFonts w:ascii="Times New Roman" w:hAnsi="Times New Roman"/>
              </w:rPr>
              <w:t>2 451,26</w:t>
            </w:r>
          </w:p>
        </w:tc>
        <w:tc>
          <w:tcPr>
            <w:tcW w:w="1607" w:type="dxa"/>
            <w:tcBorders>
              <w:top w:val="single" w:sz="4" w:space="0" w:color="000000"/>
              <w:left w:val="single" w:sz="4" w:space="0" w:color="000000"/>
              <w:bottom w:val="single" w:sz="4" w:space="0" w:color="000000"/>
              <w:right w:val="single" w:sz="4" w:space="0" w:color="000000"/>
            </w:tcBorders>
          </w:tcPr>
          <w:p w14:paraId="64963F31" w14:textId="77777777" w:rsidR="00C46BF3" w:rsidRDefault="00000000">
            <w:pPr>
              <w:jc w:val="right"/>
              <w:rPr>
                <w:rFonts w:ascii="Times New Roman" w:hAnsi="Times New Roman"/>
              </w:rPr>
            </w:pPr>
            <w:r>
              <w:rPr>
                <w:rFonts w:ascii="Times New Roman" w:hAnsi="Times New Roman"/>
              </w:rPr>
              <w:t>1 800,00</w:t>
            </w:r>
          </w:p>
        </w:tc>
        <w:tc>
          <w:tcPr>
            <w:tcW w:w="1606" w:type="dxa"/>
            <w:tcBorders>
              <w:top w:val="single" w:sz="4" w:space="0" w:color="000000"/>
              <w:left w:val="single" w:sz="4" w:space="0" w:color="000000"/>
              <w:bottom w:val="single" w:sz="4" w:space="0" w:color="000000"/>
              <w:right w:val="single" w:sz="4" w:space="0" w:color="000000"/>
            </w:tcBorders>
          </w:tcPr>
          <w:p w14:paraId="7303159D" w14:textId="77777777" w:rsidR="00C46BF3" w:rsidRDefault="00000000">
            <w:pPr>
              <w:jc w:val="right"/>
              <w:rPr>
                <w:rFonts w:ascii="Times New Roman" w:hAnsi="Times New Roman"/>
              </w:rPr>
            </w:pPr>
            <w:r>
              <w:rPr>
                <w:rFonts w:ascii="Times New Roman" w:hAnsi="Times New Roman"/>
              </w:rPr>
              <w:t>312,66</w:t>
            </w:r>
          </w:p>
        </w:tc>
        <w:tc>
          <w:tcPr>
            <w:tcW w:w="1612" w:type="dxa"/>
            <w:tcBorders>
              <w:top w:val="single" w:sz="4" w:space="0" w:color="000000"/>
              <w:left w:val="single" w:sz="4" w:space="0" w:color="000000"/>
              <w:bottom w:val="single" w:sz="4" w:space="0" w:color="000000"/>
              <w:right w:val="single" w:sz="4" w:space="0" w:color="000000"/>
            </w:tcBorders>
          </w:tcPr>
          <w:p w14:paraId="58611308" w14:textId="77777777" w:rsidR="00C46BF3" w:rsidRDefault="00000000">
            <w:pPr>
              <w:jc w:val="right"/>
              <w:rPr>
                <w:rFonts w:ascii="Times New Roman" w:hAnsi="Times New Roman"/>
              </w:rPr>
            </w:pPr>
            <w:r>
              <w:rPr>
                <w:rFonts w:ascii="Times New Roman" w:hAnsi="Times New Roman"/>
              </w:rPr>
              <w:t>338,60</w:t>
            </w:r>
          </w:p>
        </w:tc>
      </w:tr>
      <w:tr w:rsidR="00C46BF3" w14:paraId="6E9B8200" w14:textId="77777777">
        <w:tc>
          <w:tcPr>
            <w:tcW w:w="1074" w:type="dxa"/>
            <w:tcBorders>
              <w:top w:val="single" w:sz="4" w:space="0" w:color="000000"/>
              <w:left w:val="single" w:sz="4" w:space="0" w:color="000000"/>
              <w:bottom w:val="single" w:sz="4" w:space="0" w:color="000000"/>
              <w:right w:val="single" w:sz="4" w:space="0" w:color="000000"/>
            </w:tcBorders>
          </w:tcPr>
          <w:p w14:paraId="437E1EB6" w14:textId="77777777" w:rsidR="00C46BF3" w:rsidRDefault="00000000">
            <w:pPr>
              <w:jc w:val="center"/>
              <w:rPr>
                <w:rFonts w:ascii="Times New Roman" w:hAnsi="Times New Roman"/>
              </w:rPr>
            </w:pPr>
            <w:r>
              <w:rPr>
                <w:rFonts w:ascii="Times New Roman" w:hAnsi="Times New Roman"/>
              </w:rPr>
              <w:t>1.2</w:t>
            </w:r>
          </w:p>
        </w:tc>
        <w:tc>
          <w:tcPr>
            <w:tcW w:w="2139" w:type="dxa"/>
            <w:tcBorders>
              <w:top w:val="single" w:sz="4" w:space="0" w:color="000000"/>
              <w:left w:val="single" w:sz="4" w:space="0" w:color="000000"/>
              <w:bottom w:val="single" w:sz="4" w:space="0" w:color="000000"/>
              <w:right w:val="single" w:sz="4" w:space="0" w:color="000000"/>
            </w:tcBorders>
          </w:tcPr>
          <w:p w14:paraId="586D0368" w14:textId="77777777" w:rsidR="00C46BF3" w:rsidRDefault="00000000">
            <w:pPr>
              <w:jc w:val="center"/>
              <w:rPr>
                <w:rFonts w:ascii="Times New Roman" w:hAnsi="Times New Roman"/>
              </w:rPr>
            </w:pPr>
            <w:r>
              <w:rPr>
                <w:rFonts w:ascii="Times New Roman" w:hAnsi="Times New Roman"/>
              </w:rPr>
              <w:t>Ліцензійне ПЗ</w:t>
            </w:r>
          </w:p>
        </w:tc>
        <w:tc>
          <w:tcPr>
            <w:tcW w:w="1603" w:type="dxa"/>
            <w:tcBorders>
              <w:top w:val="single" w:sz="4" w:space="0" w:color="000000"/>
              <w:left w:val="single" w:sz="4" w:space="0" w:color="000000"/>
              <w:bottom w:val="single" w:sz="4" w:space="0" w:color="000000"/>
              <w:right w:val="single" w:sz="4" w:space="0" w:color="000000"/>
            </w:tcBorders>
          </w:tcPr>
          <w:p w14:paraId="69289E12" w14:textId="77777777" w:rsidR="00C46BF3" w:rsidRDefault="00000000">
            <w:pPr>
              <w:jc w:val="right"/>
              <w:rPr>
                <w:rFonts w:ascii="Times New Roman" w:hAnsi="Times New Roman"/>
              </w:rPr>
            </w:pPr>
            <w:r>
              <w:rPr>
                <w:rFonts w:ascii="Times New Roman" w:hAnsi="Times New Roman"/>
              </w:rPr>
              <w:t>1 200,00</w:t>
            </w:r>
          </w:p>
        </w:tc>
        <w:tc>
          <w:tcPr>
            <w:tcW w:w="1607" w:type="dxa"/>
            <w:tcBorders>
              <w:top w:val="single" w:sz="4" w:space="0" w:color="000000"/>
              <w:left w:val="single" w:sz="4" w:space="0" w:color="000000"/>
              <w:bottom w:val="single" w:sz="4" w:space="0" w:color="000000"/>
              <w:right w:val="single" w:sz="4" w:space="0" w:color="000000"/>
            </w:tcBorders>
          </w:tcPr>
          <w:p w14:paraId="56450AF4" w14:textId="77777777" w:rsidR="00C46BF3" w:rsidRDefault="00000000">
            <w:pPr>
              <w:jc w:val="right"/>
              <w:rPr>
                <w:rFonts w:ascii="Times New Roman" w:hAnsi="Times New Roman"/>
              </w:rPr>
            </w:pPr>
            <w:r>
              <w:rPr>
                <w:rFonts w:ascii="Times New Roman" w:hAnsi="Times New Roman"/>
              </w:rPr>
              <w:t>400,00</w:t>
            </w:r>
          </w:p>
        </w:tc>
        <w:tc>
          <w:tcPr>
            <w:tcW w:w="1606" w:type="dxa"/>
            <w:tcBorders>
              <w:top w:val="single" w:sz="4" w:space="0" w:color="000000"/>
              <w:left w:val="single" w:sz="4" w:space="0" w:color="000000"/>
              <w:bottom w:val="single" w:sz="4" w:space="0" w:color="000000"/>
              <w:right w:val="single" w:sz="4" w:space="0" w:color="000000"/>
            </w:tcBorders>
          </w:tcPr>
          <w:p w14:paraId="31C21A7E" w14:textId="77777777" w:rsidR="00C46BF3" w:rsidRDefault="00000000">
            <w:pPr>
              <w:jc w:val="right"/>
              <w:rPr>
                <w:rFonts w:ascii="Times New Roman" w:hAnsi="Times New Roman"/>
              </w:rPr>
            </w:pPr>
            <w:r>
              <w:rPr>
                <w:rFonts w:ascii="Times New Roman" w:hAnsi="Times New Roman"/>
              </w:rPr>
              <w:t>400,00</w:t>
            </w:r>
          </w:p>
        </w:tc>
        <w:tc>
          <w:tcPr>
            <w:tcW w:w="1612" w:type="dxa"/>
            <w:tcBorders>
              <w:top w:val="single" w:sz="4" w:space="0" w:color="000000"/>
              <w:left w:val="single" w:sz="4" w:space="0" w:color="000000"/>
              <w:bottom w:val="single" w:sz="4" w:space="0" w:color="000000"/>
              <w:right w:val="single" w:sz="4" w:space="0" w:color="000000"/>
            </w:tcBorders>
          </w:tcPr>
          <w:p w14:paraId="7E7F242B" w14:textId="77777777" w:rsidR="00C46BF3" w:rsidRDefault="00000000">
            <w:pPr>
              <w:jc w:val="right"/>
              <w:rPr>
                <w:rFonts w:ascii="Times New Roman" w:hAnsi="Times New Roman"/>
              </w:rPr>
            </w:pPr>
            <w:r>
              <w:rPr>
                <w:rFonts w:ascii="Times New Roman" w:hAnsi="Times New Roman"/>
              </w:rPr>
              <w:t>400,00</w:t>
            </w:r>
          </w:p>
        </w:tc>
      </w:tr>
      <w:tr w:rsidR="00C46BF3" w14:paraId="7A5DB4F2" w14:textId="77777777">
        <w:tc>
          <w:tcPr>
            <w:tcW w:w="1074" w:type="dxa"/>
            <w:tcBorders>
              <w:top w:val="single" w:sz="4" w:space="0" w:color="000000"/>
              <w:left w:val="single" w:sz="4" w:space="0" w:color="000000"/>
              <w:bottom w:val="single" w:sz="4" w:space="0" w:color="000000"/>
              <w:right w:val="single" w:sz="4" w:space="0" w:color="000000"/>
            </w:tcBorders>
          </w:tcPr>
          <w:p w14:paraId="5ED727EB" w14:textId="77777777" w:rsidR="00C46BF3" w:rsidRDefault="00000000">
            <w:pPr>
              <w:jc w:val="center"/>
              <w:rPr>
                <w:rFonts w:ascii="Times New Roman" w:hAnsi="Times New Roman"/>
              </w:rPr>
            </w:pPr>
            <w:r>
              <w:rPr>
                <w:rFonts w:ascii="Times New Roman" w:hAnsi="Times New Roman"/>
              </w:rPr>
              <w:t>1.3</w:t>
            </w:r>
          </w:p>
        </w:tc>
        <w:tc>
          <w:tcPr>
            <w:tcW w:w="2139" w:type="dxa"/>
            <w:tcBorders>
              <w:top w:val="single" w:sz="4" w:space="0" w:color="000000"/>
              <w:left w:val="single" w:sz="4" w:space="0" w:color="000000"/>
              <w:bottom w:val="single" w:sz="4" w:space="0" w:color="000000"/>
              <w:right w:val="single" w:sz="4" w:space="0" w:color="000000"/>
            </w:tcBorders>
          </w:tcPr>
          <w:p w14:paraId="7F234E30" w14:textId="77777777" w:rsidR="00C46BF3" w:rsidRDefault="00000000">
            <w:pPr>
              <w:jc w:val="center"/>
              <w:rPr>
                <w:rFonts w:ascii="Times New Roman" w:hAnsi="Times New Roman"/>
              </w:rPr>
            </w:pPr>
            <w:r>
              <w:rPr>
                <w:rFonts w:ascii="Times New Roman" w:hAnsi="Times New Roman"/>
              </w:rPr>
              <w:t>Захист інформації та авторизація з безпеки ІКС</w:t>
            </w:r>
          </w:p>
        </w:tc>
        <w:tc>
          <w:tcPr>
            <w:tcW w:w="1603" w:type="dxa"/>
            <w:tcBorders>
              <w:top w:val="single" w:sz="4" w:space="0" w:color="000000"/>
              <w:left w:val="single" w:sz="4" w:space="0" w:color="000000"/>
              <w:bottom w:val="single" w:sz="4" w:space="0" w:color="000000"/>
              <w:right w:val="single" w:sz="4" w:space="0" w:color="000000"/>
            </w:tcBorders>
          </w:tcPr>
          <w:p w14:paraId="087B9641" w14:textId="77777777" w:rsidR="00C46BF3" w:rsidRDefault="00000000">
            <w:pPr>
              <w:jc w:val="right"/>
              <w:rPr>
                <w:rFonts w:ascii="Times New Roman" w:hAnsi="Times New Roman"/>
              </w:rPr>
            </w:pPr>
            <w:r>
              <w:rPr>
                <w:rFonts w:ascii="Times New Roman" w:hAnsi="Times New Roman"/>
              </w:rPr>
              <w:t>2 000,00</w:t>
            </w:r>
          </w:p>
        </w:tc>
        <w:tc>
          <w:tcPr>
            <w:tcW w:w="1607" w:type="dxa"/>
            <w:tcBorders>
              <w:top w:val="single" w:sz="4" w:space="0" w:color="000000"/>
              <w:left w:val="single" w:sz="4" w:space="0" w:color="000000"/>
              <w:bottom w:val="single" w:sz="4" w:space="0" w:color="000000"/>
              <w:right w:val="single" w:sz="4" w:space="0" w:color="000000"/>
            </w:tcBorders>
          </w:tcPr>
          <w:p w14:paraId="083FF72F" w14:textId="77777777" w:rsidR="00C46BF3" w:rsidRDefault="00000000">
            <w:pPr>
              <w:jc w:val="right"/>
              <w:rPr>
                <w:rFonts w:ascii="Times New Roman" w:hAnsi="Times New Roman"/>
              </w:rPr>
            </w:pPr>
            <w:r>
              <w:rPr>
                <w:rFonts w:ascii="Times New Roman" w:hAnsi="Times New Roman"/>
              </w:rPr>
              <w:t>500,00</w:t>
            </w:r>
          </w:p>
        </w:tc>
        <w:tc>
          <w:tcPr>
            <w:tcW w:w="1606" w:type="dxa"/>
            <w:tcBorders>
              <w:top w:val="single" w:sz="4" w:space="0" w:color="000000"/>
              <w:left w:val="single" w:sz="4" w:space="0" w:color="000000"/>
              <w:bottom w:val="single" w:sz="4" w:space="0" w:color="000000"/>
              <w:right w:val="single" w:sz="4" w:space="0" w:color="000000"/>
            </w:tcBorders>
          </w:tcPr>
          <w:p w14:paraId="18FA8910" w14:textId="77777777" w:rsidR="00C46BF3" w:rsidRDefault="00000000">
            <w:pPr>
              <w:jc w:val="right"/>
              <w:rPr>
                <w:rFonts w:ascii="Times New Roman" w:hAnsi="Times New Roman"/>
              </w:rPr>
            </w:pPr>
            <w:r>
              <w:rPr>
                <w:rFonts w:ascii="Times New Roman" w:hAnsi="Times New Roman"/>
              </w:rPr>
              <w:t>1 500,00</w:t>
            </w:r>
          </w:p>
        </w:tc>
        <w:tc>
          <w:tcPr>
            <w:tcW w:w="1612" w:type="dxa"/>
            <w:tcBorders>
              <w:top w:val="single" w:sz="4" w:space="0" w:color="000000"/>
              <w:left w:val="single" w:sz="4" w:space="0" w:color="000000"/>
              <w:bottom w:val="single" w:sz="4" w:space="0" w:color="000000"/>
              <w:right w:val="single" w:sz="4" w:space="0" w:color="000000"/>
            </w:tcBorders>
          </w:tcPr>
          <w:p w14:paraId="5E68ED1F" w14:textId="77777777" w:rsidR="00C46BF3" w:rsidRDefault="00000000">
            <w:pPr>
              <w:jc w:val="right"/>
              <w:rPr>
                <w:rFonts w:ascii="Times New Roman" w:hAnsi="Times New Roman"/>
              </w:rPr>
            </w:pPr>
            <w:r>
              <w:rPr>
                <w:rFonts w:ascii="Times New Roman" w:hAnsi="Times New Roman"/>
              </w:rPr>
              <w:t>0,00</w:t>
            </w:r>
          </w:p>
        </w:tc>
      </w:tr>
      <w:tr w:rsidR="00C46BF3" w14:paraId="2E27D736" w14:textId="77777777">
        <w:tc>
          <w:tcPr>
            <w:tcW w:w="1074" w:type="dxa"/>
            <w:tcBorders>
              <w:top w:val="single" w:sz="4" w:space="0" w:color="000000"/>
              <w:left w:val="single" w:sz="4" w:space="0" w:color="000000"/>
              <w:bottom w:val="single" w:sz="4" w:space="0" w:color="000000"/>
              <w:right w:val="single" w:sz="4" w:space="0" w:color="000000"/>
            </w:tcBorders>
          </w:tcPr>
          <w:p w14:paraId="77F39D53" w14:textId="77777777" w:rsidR="00C46BF3" w:rsidRDefault="00000000">
            <w:pPr>
              <w:jc w:val="center"/>
              <w:rPr>
                <w:rFonts w:ascii="Times New Roman" w:hAnsi="Times New Roman"/>
              </w:rPr>
            </w:pPr>
            <w:r>
              <w:rPr>
                <w:rFonts w:ascii="Times New Roman" w:hAnsi="Times New Roman"/>
              </w:rPr>
              <w:t>1.4</w:t>
            </w:r>
          </w:p>
        </w:tc>
        <w:tc>
          <w:tcPr>
            <w:tcW w:w="2139" w:type="dxa"/>
            <w:tcBorders>
              <w:top w:val="single" w:sz="4" w:space="0" w:color="000000"/>
              <w:left w:val="single" w:sz="4" w:space="0" w:color="000000"/>
              <w:bottom w:val="single" w:sz="4" w:space="0" w:color="000000"/>
              <w:right w:val="single" w:sz="4" w:space="0" w:color="000000"/>
            </w:tcBorders>
          </w:tcPr>
          <w:p w14:paraId="57E76B44" w14:textId="77777777" w:rsidR="00C46BF3" w:rsidRDefault="00000000">
            <w:pPr>
              <w:jc w:val="center"/>
              <w:rPr>
                <w:rFonts w:ascii="Times New Roman" w:hAnsi="Times New Roman"/>
              </w:rPr>
            </w:pPr>
            <w:r>
              <w:rPr>
                <w:rFonts w:ascii="Times New Roman" w:hAnsi="Times New Roman"/>
              </w:rPr>
              <w:t>ІТ-послуги та підтримка</w:t>
            </w:r>
          </w:p>
        </w:tc>
        <w:tc>
          <w:tcPr>
            <w:tcW w:w="1603" w:type="dxa"/>
            <w:tcBorders>
              <w:top w:val="single" w:sz="4" w:space="0" w:color="000000"/>
              <w:left w:val="single" w:sz="4" w:space="0" w:color="000000"/>
              <w:bottom w:val="single" w:sz="4" w:space="0" w:color="000000"/>
              <w:right w:val="single" w:sz="4" w:space="0" w:color="000000"/>
            </w:tcBorders>
          </w:tcPr>
          <w:p w14:paraId="640B021E" w14:textId="77777777" w:rsidR="00C46BF3" w:rsidRDefault="00000000">
            <w:pPr>
              <w:jc w:val="right"/>
              <w:rPr>
                <w:rFonts w:ascii="Times New Roman" w:hAnsi="Times New Roman"/>
              </w:rPr>
            </w:pPr>
            <w:r>
              <w:rPr>
                <w:rFonts w:ascii="Times New Roman" w:hAnsi="Times New Roman"/>
              </w:rPr>
              <w:t>5 250,00</w:t>
            </w:r>
          </w:p>
        </w:tc>
        <w:tc>
          <w:tcPr>
            <w:tcW w:w="1607" w:type="dxa"/>
            <w:tcBorders>
              <w:top w:val="single" w:sz="4" w:space="0" w:color="000000"/>
              <w:left w:val="single" w:sz="4" w:space="0" w:color="000000"/>
              <w:bottom w:val="single" w:sz="4" w:space="0" w:color="000000"/>
              <w:right w:val="single" w:sz="4" w:space="0" w:color="000000"/>
            </w:tcBorders>
          </w:tcPr>
          <w:p w14:paraId="155D20C1" w14:textId="77777777" w:rsidR="00C46BF3" w:rsidRDefault="00000000">
            <w:pPr>
              <w:jc w:val="right"/>
              <w:rPr>
                <w:rFonts w:ascii="Times New Roman" w:hAnsi="Times New Roman"/>
              </w:rPr>
            </w:pPr>
            <w:r>
              <w:rPr>
                <w:rFonts w:ascii="Times New Roman" w:hAnsi="Times New Roman"/>
              </w:rPr>
              <w:t>1 700,00</w:t>
            </w:r>
          </w:p>
        </w:tc>
        <w:tc>
          <w:tcPr>
            <w:tcW w:w="1606" w:type="dxa"/>
            <w:tcBorders>
              <w:top w:val="single" w:sz="4" w:space="0" w:color="000000"/>
              <w:left w:val="single" w:sz="4" w:space="0" w:color="000000"/>
              <w:bottom w:val="single" w:sz="4" w:space="0" w:color="000000"/>
              <w:right w:val="single" w:sz="4" w:space="0" w:color="000000"/>
            </w:tcBorders>
          </w:tcPr>
          <w:p w14:paraId="30BE3626" w14:textId="77777777" w:rsidR="00C46BF3" w:rsidRDefault="00000000">
            <w:pPr>
              <w:jc w:val="right"/>
              <w:rPr>
                <w:rFonts w:ascii="Times New Roman" w:hAnsi="Times New Roman"/>
              </w:rPr>
            </w:pPr>
            <w:r>
              <w:rPr>
                <w:rFonts w:ascii="Times New Roman" w:hAnsi="Times New Roman"/>
              </w:rPr>
              <w:t>1 750,00</w:t>
            </w:r>
          </w:p>
        </w:tc>
        <w:tc>
          <w:tcPr>
            <w:tcW w:w="1612" w:type="dxa"/>
            <w:tcBorders>
              <w:top w:val="single" w:sz="4" w:space="0" w:color="000000"/>
              <w:left w:val="single" w:sz="4" w:space="0" w:color="000000"/>
              <w:bottom w:val="single" w:sz="4" w:space="0" w:color="000000"/>
              <w:right w:val="single" w:sz="4" w:space="0" w:color="000000"/>
            </w:tcBorders>
          </w:tcPr>
          <w:p w14:paraId="0C3025D3" w14:textId="77777777" w:rsidR="00C46BF3" w:rsidRDefault="00000000">
            <w:pPr>
              <w:jc w:val="right"/>
              <w:rPr>
                <w:rFonts w:ascii="Times New Roman" w:hAnsi="Times New Roman"/>
              </w:rPr>
            </w:pPr>
            <w:r>
              <w:rPr>
                <w:rFonts w:ascii="Times New Roman" w:hAnsi="Times New Roman"/>
              </w:rPr>
              <w:t>1 800,00</w:t>
            </w:r>
          </w:p>
        </w:tc>
      </w:tr>
      <w:tr w:rsidR="00C46BF3" w14:paraId="56536581" w14:textId="77777777">
        <w:tc>
          <w:tcPr>
            <w:tcW w:w="1074" w:type="dxa"/>
            <w:tcBorders>
              <w:top w:val="single" w:sz="4" w:space="0" w:color="000000"/>
              <w:left w:val="single" w:sz="4" w:space="0" w:color="000000"/>
              <w:bottom w:val="single" w:sz="4" w:space="0" w:color="000000"/>
              <w:right w:val="single" w:sz="4" w:space="0" w:color="000000"/>
            </w:tcBorders>
          </w:tcPr>
          <w:p w14:paraId="4977F800" w14:textId="77777777" w:rsidR="00C46BF3" w:rsidRDefault="00000000">
            <w:pPr>
              <w:jc w:val="center"/>
              <w:rPr>
                <w:rFonts w:ascii="Times New Roman" w:hAnsi="Times New Roman"/>
              </w:rPr>
            </w:pPr>
            <w:r>
              <w:rPr>
                <w:rFonts w:ascii="Times New Roman" w:hAnsi="Times New Roman"/>
              </w:rPr>
              <w:t>1.5</w:t>
            </w:r>
          </w:p>
        </w:tc>
        <w:tc>
          <w:tcPr>
            <w:tcW w:w="2139" w:type="dxa"/>
            <w:tcBorders>
              <w:top w:val="single" w:sz="4" w:space="0" w:color="000000"/>
              <w:left w:val="single" w:sz="4" w:space="0" w:color="000000"/>
              <w:bottom w:val="single" w:sz="4" w:space="0" w:color="000000"/>
              <w:right w:val="single" w:sz="4" w:space="0" w:color="000000"/>
            </w:tcBorders>
          </w:tcPr>
          <w:p w14:paraId="1A71F97C" w14:textId="77777777" w:rsidR="00C46BF3" w:rsidRDefault="00000000">
            <w:pPr>
              <w:jc w:val="center"/>
              <w:rPr>
                <w:rFonts w:ascii="Times New Roman" w:hAnsi="Times New Roman"/>
              </w:rPr>
            </w:pPr>
            <w:r>
              <w:rPr>
                <w:rFonts w:ascii="Times New Roman" w:hAnsi="Times New Roman"/>
              </w:rPr>
              <w:t>Комп'ютерна техніка</w:t>
            </w:r>
          </w:p>
        </w:tc>
        <w:tc>
          <w:tcPr>
            <w:tcW w:w="1603" w:type="dxa"/>
            <w:tcBorders>
              <w:top w:val="single" w:sz="4" w:space="0" w:color="000000"/>
              <w:left w:val="single" w:sz="4" w:space="0" w:color="000000"/>
              <w:bottom w:val="single" w:sz="4" w:space="0" w:color="000000"/>
              <w:right w:val="single" w:sz="4" w:space="0" w:color="000000"/>
            </w:tcBorders>
          </w:tcPr>
          <w:p w14:paraId="217CC997" w14:textId="77777777" w:rsidR="00C46BF3" w:rsidRDefault="00000000">
            <w:pPr>
              <w:jc w:val="right"/>
              <w:rPr>
                <w:rFonts w:ascii="Times New Roman" w:hAnsi="Times New Roman"/>
              </w:rPr>
            </w:pPr>
            <w:r>
              <w:rPr>
                <w:rFonts w:ascii="Times New Roman" w:hAnsi="Times New Roman"/>
              </w:rPr>
              <w:t>1 650,00</w:t>
            </w:r>
          </w:p>
        </w:tc>
        <w:tc>
          <w:tcPr>
            <w:tcW w:w="1607" w:type="dxa"/>
            <w:tcBorders>
              <w:top w:val="single" w:sz="4" w:space="0" w:color="000000"/>
              <w:left w:val="single" w:sz="4" w:space="0" w:color="000000"/>
              <w:bottom w:val="single" w:sz="4" w:space="0" w:color="000000"/>
              <w:right w:val="single" w:sz="4" w:space="0" w:color="000000"/>
            </w:tcBorders>
          </w:tcPr>
          <w:p w14:paraId="4B4E5A88" w14:textId="77777777" w:rsidR="00C46BF3" w:rsidRDefault="00000000">
            <w:pPr>
              <w:jc w:val="right"/>
              <w:rPr>
                <w:rFonts w:ascii="Times New Roman" w:hAnsi="Times New Roman"/>
              </w:rPr>
            </w:pPr>
            <w:r>
              <w:rPr>
                <w:rFonts w:ascii="Times New Roman" w:hAnsi="Times New Roman"/>
              </w:rPr>
              <w:t>500,00</w:t>
            </w:r>
          </w:p>
        </w:tc>
        <w:tc>
          <w:tcPr>
            <w:tcW w:w="1606" w:type="dxa"/>
            <w:tcBorders>
              <w:top w:val="single" w:sz="4" w:space="0" w:color="000000"/>
              <w:left w:val="single" w:sz="4" w:space="0" w:color="000000"/>
              <w:bottom w:val="single" w:sz="4" w:space="0" w:color="000000"/>
              <w:right w:val="single" w:sz="4" w:space="0" w:color="000000"/>
            </w:tcBorders>
          </w:tcPr>
          <w:p w14:paraId="17F3E17C" w14:textId="77777777" w:rsidR="00C46BF3" w:rsidRDefault="00000000">
            <w:pPr>
              <w:jc w:val="right"/>
              <w:rPr>
                <w:rFonts w:ascii="Times New Roman" w:hAnsi="Times New Roman"/>
              </w:rPr>
            </w:pPr>
            <w:r>
              <w:rPr>
                <w:rFonts w:ascii="Times New Roman" w:hAnsi="Times New Roman"/>
              </w:rPr>
              <w:t>550,00</w:t>
            </w:r>
          </w:p>
        </w:tc>
        <w:tc>
          <w:tcPr>
            <w:tcW w:w="1612" w:type="dxa"/>
            <w:tcBorders>
              <w:top w:val="single" w:sz="4" w:space="0" w:color="000000"/>
              <w:left w:val="single" w:sz="4" w:space="0" w:color="000000"/>
              <w:bottom w:val="single" w:sz="4" w:space="0" w:color="000000"/>
              <w:right w:val="single" w:sz="4" w:space="0" w:color="000000"/>
            </w:tcBorders>
          </w:tcPr>
          <w:p w14:paraId="021E0FDE" w14:textId="77777777" w:rsidR="00C46BF3" w:rsidRDefault="00000000">
            <w:pPr>
              <w:jc w:val="right"/>
              <w:rPr>
                <w:rFonts w:ascii="Times New Roman" w:hAnsi="Times New Roman"/>
              </w:rPr>
            </w:pPr>
            <w:r>
              <w:rPr>
                <w:rFonts w:ascii="Times New Roman" w:hAnsi="Times New Roman"/>
              </w:rPr>
              <w:t>600,00</w:t>
            </w:r>
          </w:p>
        </w:tc>
      </w:tr>
      <w:tr w:rsidR="00C46BF3" w14:paraId="31E729D1" w14:textId="77777777">
        <w:tc>
          <w:tcPr>
            <w:tcW w:w="1074" w:type="dxa"/>
            <w:tcBorders>
              <w:top w:val="single" w:sz="4" w:space="0" w:color="000000"/>
              <w:left w:val="single" w:sz="4" w:space="0" w:color="000000"/>
              <w:bottom w:val="single" w:sz="4" w:space="0" w:color="000000"/>
              <w:right w:val="single" w:sz="4" w:space="0" w:color="000000"/>
            </w:tcBorders>
          </w:tcPr>
          <w:p w14:paraId="5869E5FF" w14:textId="77777777" w:rsidR="00C46BF3" w:rsidRDefault="00C46BF3">
            <w:pPr>
              <w:jc w:val="center"/>
              <w:rPr>
                <w:rFonts w:ascii="Times New Roman" w:hAnsi="Times New Roman"/>
              </w:rPr>
            </w:pPr>
          </w:p>
        </w:tc>
        <w:tc>
          <w:tcPr>
            <w:tcW w:w="2139" w:type="dxa"/>
            <w:tcBorders>
              <w:top w:val="single" w:sz="4" w:space="0" w:color="000000"/>
              <w:left w:val="single" w:sz="4" w:space="0" w:color="000000"/>
              <w:bottom w:val="single" w:sz="4" w:space="0" w:color="000000"/>
              <w:right w:val="single" w:sz="4" w:space="0" w:color="000000"/>
            </w:tcBorders>
          </w:tcPr>
          <w:p w14:paraId="71A95A33" w14:textId="77777777" w:rsidR="00C46BF3" w:rsidRDefault="00000000">
            <w:pPr>
              <w:jc w:val="center"/>
              <w:rPr>
                <w:rFonts w:ascii="Times New Roman" w:hAnsi="Times New Roman"/>
              </w:rPr>
            </w:pPr>
            <w:r>
              <w:rPr>
                <w:rFonts w:ascii="Times New Roman" w:hAnsi="Times New Roman"/>
                <w:i/>
              </w:rPr>
              <w:t>Разом за напрямом 1</w:t>
            </w:r>
          </w:p>
        </w:tc>
        <w:tc>
          <w:tcPr>
            <w:tcW w:w="1603" w:type="dxa"/>
            <w:tcBorders>
              <w:top w:val="single" w:sz="4" w:space="0" w:color="000000"/>
              <w:left w:val="single" w:sz="4" w:space="0" w:color="000000"/>
              <w:bottom w:val="single" w:sz="4" w:space="0" w:color="000000"/>
              <w:right w:val="single" w:sz="4" w:space="0" w:color="000000"/>
            </w:tcBorders>
          </w:tcPr>
          <w:p w14:paraId="08F64C51" w14:textId="77777777" w:rsidR="00C46BF3" w:rsidRDefault="00000000">
            <w:pPr>
              <w:jc w:val="right"/>
              <w:rPr>
                <w:rFonts w:ascii="Times New Roman" w:hAnsi="Times New Roman"/>
              </w:rPr>
            </w:pPr>
            <w:r>
              <w:rPr>
                <w:rFonts w:ascii="Times New Roman" w:hAnsi="Times New Roman"/>
                <w:i/>
              </w:rPr>
              <w:t>12 551,26</w:t>
            </w:r>
          </w:p>
        </w:tc>
        <w:tc>
          <w:tcPr>
            <w:tcW w:w="1607" w:type="dxa"/>
            <w:tcBorders>
              <w:top w:val="single" w:sz="4" w:space="0" w:color="000000"/>
              <w:left w:val="single" w:sz="4" w:space="0" w:color="000000"/>
              <w:bottom w:val="single" w:sz="4" w:space="0" w:color="000000"/>
              <w:right w:val="single" w:sz="4" w:space="0" w:color="000000"/>
            </w:tcBorders>
          </w:tcPr>
          <w:p w14:paraId="6BDA8794" w14:textId="77777777" w:rsidR="00C46BF3" w:rsidRDefault="00000000">
            <w:pPr>
              <w:jc w:val="right"/>
              <w:rPr>
                <w:rFonts w:ascii="Times New Roman" w:hAnsi="Times New Roman"/>
              </w:rPr>
            </w:pPr>
            <w:r>
              <w:rPr>
                <w:rFonts w:ascii="Times New Roman" w:hAnsi="Times New Roman"/>
                <w:i/>
              </w:rPr>
              <w:t>4 900,00</w:t>
            </w:r>
          </w:p>
        </w:tc>
        <w:tc>
          <w:tcPr>
            <w:tcW w:w="1606" w:type="dxa"/>
            <w:tcBorders>
              <w:top w:val="single" w:sz="4" w:space="0" w:color="000000"/>
              <w:left w:val="single" w:sz="4" w:space="0" w:color="000000"/>
              <w:bottom w:val="single" w:sz="4" w:space="0" w:color="000000"/>
              <w:right w:val="single" w:sz="4" w:space="0" w:color="000000"/>
            </w:tcBorders>
          </w:tcPr>
          <w:p w14:paraId="399035E6" w14:textId="77777777" w:rsidR="00C46BF3" w:rsidRDefault="00000000">
            <w:pPr>
              <w:jc w:val="right"/>
              <w:rPr>
                <w:rFonts w:ascii="Times New Roman" w:hAnsi="Times New Roman"/>
              </w:rPr>
            </w:pPr>
            <w:r>
              <w:rPr>
                <w:rFonts w:ascii="Times New Roman" w:hAnsi="Times New Roman"/>
                <w:i/>
              </w:rPr>
              <w:t>4 512,66</w:t>
            </w:r>
          </w:p>
        </w:tc>
        <w:tc>
          <w:tcPr>
            <w:tcW w:w="1612" w:type="dxa"/>
            <w:tcBorders>
              <w:top w:val="single" w:sz="4" w:space="0" w:color="000000"/>
              <w:left w:val="single" w:sz="4" w:space="0" w:color="000000"/>
              <w:bottom w:val="single" w:sz="4" w:space="0" w:color="000000"/>
              <w:right w:val="single" w:sz="4" w:space="0" w:color="000000"/>
            </w:tcBorders>
          </w:tcPr>
          <w:p w14:paraId="6C707937" w14:textId="77777777" w:rsidR="00C46BF3" w:rsidRDefault="00000000">
            <w:pPr>
              <w:jc w:val="right"/>
              <w:rPr>
                <w:rFonts w:ascii="Times New Roman" w:hAnsi="Times New Roman"/>
              </w:rPr>
            </w:pPr>
            <w:r>
              <w:rPr>
                <w:rFonts w:ascii="Times New Roman" w:hAnsi="Times New Roman"/>
                <w:i/>
              </w:rPr>
              <w:t>3 138,60</w:t>
            </w:r>
          </w:p>
        </w:tc>
      </w:tr>
      <w:tr w:rsidR="00C46BF3" w14:paraId="3C014263" w14:textId="77777777">
        <w:tc>
          <w:tcPr>
            <w:tcW w:w="1074" w:type="dxa"/>
            <w:tcBorders>
              <w:top w:val="single" w:sz="4" w:space="0" w:color="000000"/>
              <w:left w:val="single" w:sz="4" w:space="0" w:color="000000"/>
              <w:bottom w:val="single" w:sz="4" w:space="0" w:color="000000"/>
              <w:right w:val="single" w:sz="4" w:space="0" w:color="000000"/>
            </w:tcBorders>
          </w:tcPr>
          <w:p w14:paraId="0C3C1411" w14:textId="77777777" w:rsidR="00C46BF3" w:rsidRDefault="00C46BF3">
            <w:pPr>
              <w:jc w:val="center"/>
              <w:rPr>
                <w:rFonts w:ascii="Times New Roman" w:hAnsi="Times New Roman"/>
              </w:rPr>
            </w:pPr>
          </w:p>
        </w:tc>
        <w:tc>
          <w:tcPr>
            <w:tcW w:w="2139" w:type="dxa"/>
            <w:tcBorders>
              <w:top w:val="single" w:sz="4" w:space="0" w:color="000000"/>
              <w:left w:val="single" w:sz="4" w:space="0" w:color="000000"/>
              <w:bottom w:val="single" w:sz="4" w:space="0" w:color="000000"/>
              <w:right w:val="single" w:sz="4" w:space="0" w:color="000000"/>
            </w:tcBorders>
          </w:tcPr>
          <w:p w14:paraId="77DA7B2E" w14:textId="77777777" w:rsidR="00C46BF3" w:rsidRDefault="00000000">
            <w:pPr>
              <w:jc w:val="center"/>
              <w:rPr>
                <w:rFonts w:ascii="Times New Roman" w:hAnsi="Times New Roman"/>
              </w:rPr>
            </w:pPr>
            <w:r>
              <w:rPr>
                <w:rFonts w:ascii="Times New Roman" w:hAnsi="Times New Roman"/>
                <w:b/>
              </w:rPr>
              <w:t xml:space="preserve">Пріоритетний напрям 2: </w:t>
            </w:r>
            <w:proofErr w:type="spellStart"/>
            <w:r>
              <w:rPr>
                <w:rFonts w:ascii="Times New Roman" w:hAnsi="Times New Roman"/>
                <w:b/>
              </w:rPr>
              <w:t>Цифровізація</w:t>
            </w:r>
            <w:proofErr w:type="spellEnd"/>
            <w:r>
              <w:rPr>
                <w:rFonts w:ascii="Times New Roman" w:hAnsi="Times New Roman"/>
                <w:b/>
              </w:rPr>
              <w:t xml:space="preserve"> публічних послуг</w:t>
            </w:r>
          </w:p>
        </w:tc>
        <w:tc>
          <w:tcPr>
            <w:tcW w:w="1603" w:type="dxa"/>
            <w:tcBorders>
              <w:top w:val="single" w:sz="4" w:space="0" w:color="000000"/>
              <w:left w:val="single" w:sz="4" w:space="0" w:color="000000"/>
              <w:bottom w:val="single" w:sz="4" w:space="0" w:color="000000"/>
              <w:right w:val="single" w:sz="4" w:space="0" w:color="000000"/>
            </w:tcBorders>
          </w:tcPr>
          <w:p w14:paraId="13B49DF5" w14:textId="77777777" w:rsidR="00C46BF3" w:rsidRDefault="00C46BF3">
            <w:pPr>
              <w:jc w:val="right"/>
              <w:rPr>
                <w:rFonts w:ascii="Times New Roman" w:hAnsi="Times New Roman"/>
              </w:rPr>
            </w:pPr>
          </w:p>
        </w:tc>
        <w:tc>
          <w:tcPr>
            <w:tcW w:w="1607" w:type="dxa"/>
            <w:tcBorders>
              <w:top w:val="single" w:sz="4" w:space="0" w:color="000000"/>
              <w:left w:val="single" w:sz="4" w:space="0" w:color="000000"/>
              <w:bottom w:val="single" w:sz="4" w:space="0" w:color="000000"/>
              <w:right w:val="single" w:sz="4" w:space="0" w:color="000000"/>
            </w:tcBorders>
          </w:tcPr>
          <w:p w14:paraId="131C786E" w14:textId="77777777" w:rsidR="00C46BF3" w:rsidRDefault="00C46BF3">
            <w:pPr>
              <w:jc w:val="right"/>
              <w:rPr>
                <w:rFonts w:ascii="Times New Roman" w:hAnsi="Times New Roman"/>
              </w:rPr>
            </w:pPr>
          </w:p>
        </w:tc>
        <w:tc>
          <w:tcPr>
            <w:tcW w:w="1606" w:type="dxa"/>
            <w:tcBorders>
              <w:top w:val="single" w:sz="4" w:space="0" w:color="000000"/>
              <w:left w:val="single" w:sz="4" w:space="0" w:color="000000"/>
              <w:bottom w:val="single" w:sz="4" w:space="0" w:color="000000"/>
              <w:right w:val="single" w:sz="4" w:space="0" w:color="000000"/>
            </w:tcBorders>
          </w:tcPr>
          <w:p w14:paraId="4644BED2" w14:textId="77777777" w:rsidR="00C46BF3" w:rsidRDefault="00C46BF3">
            <w:pPr>
              <w:jc w:val="right"/>
              <w:rPr>
                <w:rFonts w:ascii="Times New Roman" w:hAnsi="Times New Roman"/>
              </w:rPr>
            </w:pPr>
          </w:p>
        </w:tc>
        <w:tc>
          <w:tcPr>
            <w:tcW w:w="1612" w:type="dxa"/>
            <w:tcBorders>
              <w:top w:val="single" w:sz="4" w:space="0" w:color="000000"/>
              <w:left w:val="single" w:sz="4" w:space="0" w:color="000000"/>
              <w:bottom w:val="single" w:sz="4" w:space="0" w:color="000000"/>
              <w:right w:val="single" w:sz="4" w:space="0" w:color="000000"/>
            </w:tcBorders>
          </w:tcPr>
          <w:p w14:paraId="5659543B" w14:textId="77777777" w:rsidR="00C46BF3" w:rsidRDefault="00C46BF3">
            <w:pPr>
              <w:jc w:val="right"/>
              <w:rPr>
                <w:rFonts w:ascii="Times New Roman" w:hAnsi="Times New Roman"/>
              </w:rPr>
            </w:pPr>
          </w:p>
        </w:tc>
      </w:tr>
      <w:tr w:rsidR="00C46BF3" w14:paraId="4E343B90" w14:textId="77777777">
        <w:tc>
          <w:tcPr>
            <w:tcW w:w="1074" w:type="dxa"/>
            <w:tcBorders>
              <w:top w:val="single" w:sz="4" w:space="0" w:color="000000"/>
              <w:left w:val="single" w:sz="4" w:space="0" w:color="000000"/>
              <w:bottom w:val="single" w:sz="4" w:space="0" w:color="000000"/>
              <w:right w:val="single" w:sz="4" w:space="0" w:color="000000"/>
            </w:tcBorders>
          </w:tcPr>
          <w:p w14:paraId="175C9979" w14:textId="77777777" w:rsidR="00C46BF3" w:rsidRDefault="00000000">
            <w:pPr>
              <w:jc w:val="center"/>
              <w:rPr>
                <w:rFonts w:ascii="Times New Roman" w:hAnsi="Times New Roman"/>
              </w:rPr>
            </w:pPr>
            <w:r>
              <w:rPr>
                <w:rFonts w:ascii="Times New Roman" w:hAnsi="Times New Roman"/>
              </w:rPr>
              <w:t>2.1</w:t>
            </w:r>
          </w:p>
        </w:tc>
        <w:tc>
          <w:tcPr>
            <w:tcW w:w="2139" w:type="dxa"/>
            <w:tcBorders>
              <w:top w:val="single" w:sz="4" w:space="0" w:color="000000"/>
              <w:left w:val="single" w:sz="4" w:space="0" w:color="000000"/>
              <w:bottom w:val="single" w:sz="4" w:space="0" w:color="000000"/>
              <w:right w:val="single" w:sz="4" w:space="0" w:color="000000"/>
            </w:tcBorders>
          </w:tcPr>
          <w:p w14:paraId="567871B3" w14:textId="77777777" w:rsidR="00C46BF3" w:rsidRDefault="00000000">
            <w:pPr>
              <w:jc w:val="center"/>
              <w:rPr>
                <w:rFonts w:ascii="Times New Roman" w:hAnsi="Times New Roman"/>
              </w:rPr>
            </w:pPr>
            <w:r>
              <w:rPr>
                <w:rFonts w:ascii="Times New Roman" w:hAnsi="Times New Roman"/>
              </w:rPr>
              <w:t>Інвестиційний портал</w:t>
            </w:r>
          </w:p>
        </w:tc>
        <w:tc>
          <w:tcPr>
            <w:tcW w:w="1603" w:type="dxa"/>
            <w:tcBorders>
              <w:top w:val="single" w:sz="4" w:space="0" w:color="000000"/>
              <w:left w:val="single" w:sz="4" w:space="0" w:color="000000"/>
              <w:bottom w:val="single" w:sz="4" w:space="0" w:color="000000"/>
              <w:right w:val="single" w:sz="4" w:space="0" w:color="000000"/>
            </w:tcBorders>
          </w:tcPr>
          <w:p w14:paraId="65AEC973" w14:textId="77777777" w:rsidR="00C46BF3" w:rsidRDefault="00000000">
            <w:pPr>
              <w:jc w:val="right"/>
              <w:rPr>
                <w:rFonts w:ascii="Times New Roman" w:hAnsi="Times New Roman"/>
              </w:rPr>
            </w:pPr>
            <w:r>
              <w:rPr>
                <w:rFonts w:ascii="Times New Roman" w:hAnsi="Times New Roman"/>
              </w:rPr>
              <w:t>90,00</w:t>
            </w:r>
          </w:p>
        </w:tc>
        <w:tc>
          <w:tcPr>
            <w:tcW w:w="1607" w:type="dxa"/>
            <w:tcBorders>
              <w:top w:val="single" w:sz="4" w:space="0" w:color="000000"/>
              <w:left w:val="single" w:sz="4" w:space="0" w:color="000000"/>
              <w:bottom w:val="single" w:sz="4" w:space="0" w:color="000000"/>
              <w:right w:val="single" w:sz="4" w:space="0" w:color="000000"/>
            </w:tcBorders>
          </w:tcPr>
          <w:p w14:paraId="7D73306B" w14:textId="77777777" w:rsidR="00C46BF3" w:rsidRDefault="00000000">
            <w:pPr>
              <w:jc w:val="right"/>
              <w:rPr>
                <w:rFonts w:ascii="Times New Roman" w:hAnsi="Times New Roman"/>
              </w:rPr>
            </w:pPr>
            <w:r>
              <w:rPr>
                <w:rFonts w:ascii="Times New Roman" w:hAnsi="Times New Roman"/>
              </w:rPr>
              <w:t>90,00</w:t>
            </w:r>
          </w:p>
        </w:tc>
        <w:tc>
          <w:tcPr>
            <w:tcW w:w="1606" w:type="dxa"/>
            <w:tcBorders>
              <w:top w:val="single" w:sz="4" w:space="0" w:color="000000"/>
              <w:left w:val="single" w:sz="4" w:space="0" w:color="000000"/>
              <w:bottom w:val="single" w:sz="4" w:space="0" w:color="000000"/>
              <w:right w:val="single" w:sz="4" w:space="0" w:color="000000"/>
            </w:tcBorders>
          </w:tcPr>
          <w:p w14:paraId="47156B70" w14:textId="77777777" w:rsidR="00C46BF3" w:rsidRDefault="00000000">
            <w:pPr>
              <w:jc w:val="right"/>
              <w:rPr>
                <w:rFonts w:ascii="Times New Roman" w:hAnsi="Times New Roman"/>
              </w:rPr>
            </w:pPr>
            <w:r>
              <w:rPr>
                <w:rFonts w:ascii="Times New Roman" w:hAnsi="Times New Roman"/>
              </w:rPr>
              <w:t>0,00</w:t>
            </w:r>
          </w:p>
        </w:tc>
        <w:tc>
          <w:tcPr>
            <w:tcW w:w="1612" w:type="dxa"/>
            <w:tcBorders>
              <w:top w:val="single" w:sz="4" w:space="0" w:color="000000"/>
              <w:left w:val="single" w:sz="4" w:space="0" w:color="000000"/>
              <w:bottom w:val="single" w:sz="4" w:space="0" w:color="000000"/>
              <w:right w:val="single" w:sz="4" w:space="0" w:color="000000"/>
            </w:tcBorders>
          </w:tcPr>
          <w:p w14:paraId="1BC77730" w14:textId="77777777" w:rsidR="00C46BF3" w:rsidRDefault="00000000">
            <w:pPr>
              <w:jc w:val="right"/>
              <w:rPr>
                <w:rFonts w:ascii="Times New Roman" w:hAnsi="Times New Roman"/>
              </w:rPr>
            </w:pPr>
            <w:r>
              <w:rPr>
                <w:rFonts w:ascii="Times New Roman" w:hAnsi="Times New Roman"/>
              </w:rPr>
              <w:t>0,00</w:t>
            </w:r>
          </w:p>
        </w:tc>
      </w:tr>
      <w:tr w:rsidR="00C46BF3" w14:paraId="7AA84239" w14:textId="77777777">
        <w:tc>
          <w:tcPr>
            <w:tcW w:w="1074" w:type="dxa"/>
            <w:tcBorders>
              <w:top w:val="single" w:sz="4" w:space="0" w:color="000000"/>
              <w:left w:val="single" w:sz="4" w:space="0" w:color="000000"/>
              <w:bottom w:val="single" w:sz="4" w:space="0" w:color="000000"/>
              <w:right w:val="single" w:sz="4" w:space="0" w:color="000000"/>
            </w:tcBorders>
          </w:tcPr>
          <w:p w14:paraId="44DDD5F5" w14:textId="77777777" w:rsidR="00C46BF3" w:rsidRDefault="00000000">
            <w:pPr>
              <w:jc w:val="center"/>
              <w:rPr>
                <w:rFonts w:ascii="Times New Roman" w:hAnsi="Times New Roman"/>
              </w:rPr>
            </w:pPr>
            <w:r>
              <w:rPr>
                <w:rFonts w:ascii="Times New Roman" w:hAnsi="Times New Roman"/>
              </w:rPr>
              <w:t>2.2</w:t>
            </w:r>
          </w:p>
        </w:tc>
        <w:tc>
          <w:tcPr>
            <w:tcW w:w="2139" w:type="dxa"/>
            <w:tcBorders>
              <w:top w:val="single" w:sz="4" w:space="0" w:color="000000"/>
              <w:left w:val="single" w:sz="4" w:space="0" w:color="000000"/>
              <w:bottom w:val="single" w:sz="4" w:space="0" w:color="000000"/>
              <w:right w:val="single" w:sz="4" w:space="0" w:color="000000"/>
            </w:tcBorders>
          </w:tcPr>
          <w:p w14:paraId="0D65FF42" w14:textId="77777777" w:rsidR="00C46BF3" w:rsidRDefault="00000000">
            <w:pPr>
              <w:jc w:val="center"/>
              <w:rPr>
                <w:rFonts w:ascii="Times New Roman" w:hAnsi="Times New Roman"/>
              </w:rPr>
            </w:pPr>
            <w:proofErr w:type="spellStart"/>
            <w:r>
              <w:rPr>
                <w:rFonts w:ascii="Times New Roman" w:hAnsi="Times New Roman"/>
              </w:rPr>
              <w:t>Геопортал</w:t>
            </w:r>
            <w:proofErr w:type="spellEnd"/>
            <w:r>
              <w:rPr>
                <w:rFonts w:ascii="Times New Roman" w:hAnsi="Times New Roman"/>
              </w:rPr>
              <w:t xml:space="preserve"> містобудівного кадастру</w:t>
            </w:r>
          </w:p>
        </w:tc>
        <w:tc>
          <w:tcPr>
            <w:tcW w:w="1603" w:type="dxa"/>
            <w:tcBorders>
              <w:top w:val="single" w:sz="4" w:space="0" w:color="000000"/>
              <w:left w:val="single" w:sz="4" w:space="0" w:color="000000"/>
              <w:bottom w:val="single" w:sz="4" w:space="0" w:color="000000"/>
              <w:right w:val="single" w:sz="4" w:space="0" w:color="000000"/>
            </w:tcBorders>
          </w:tcPr>
          <w:p w14:paraId="1CFE45FE" w14:textId="77777777" w:rsidR="00C46BF3" w:rsidRDefault="00000000">
            <w:pPr>
              <w:jc w:val="right"/>
              <w:rPr>
                <w:rFonts w:ascii="Times New Roman" w:hAnsi="Times New Roman"/>
              </w:rPr>
            </w:pPr>
            <w:r>
              <w:rPr>
                <w:rFonts w:ascii="Times New Roman" w:hAnsi="Times New Roman"/>
              </w:rPr>
              <w:t>120,00</w:t>
            </w:r>
          </w:p>
        </w:tc>
        <w:tc>
          <w:tcPr>
            <w:tcW w:w="1607" w:type="dxa"/>
            <w:tcBorders>
              <w:top w:val="single" w:sz="4" w:space="0" w:color="000000"/>
              <w:left w:val="single" w:sz="4" w:space="0" w:color="000000"/>
              <w:bottom w:val="single" w:sz="4" w:space="0" w:color="000000"/>
              <w:right w:val="single" w:sz="4" w:space="0" w:color="000000"/>
            </w:tcBorders>
          </w:tcPr>
          <w:p w14:paraId="61CFF1E5" w14:textId="77777777" w:rsidR="00C46BF3" w:rsidRDefault="00000000">
            <w:pPr>
              <w:jc w:val="right"/>
              <w:rPr>
                <w:rFonts w:ascii="Times New Roman" w:hAnsi="Times New Roman"/>
              </w:rPr>
            </w:pPr>
            <w:r>
              <w:rPr>
                <w:rFonts w:ascii="Times New Roman" w:hAnsi="Times New Roman"/>
              </w:rPr>
              <w:t>120,00</w:t>
            </w:r>
          </w:p>
        </w:tc>
        <w:tc>
          <w:tcPr>
            <w:tcW w:w="1606" w:type="dxa"/>
            <w:tcBorders>
              <w:top w:val="single" w:sz="4" w:space="0" w:color="000000"/>
              <w:left w:val="single" w:sz="4" w:space="0" w:color="000000"/>
              <w:bottom w:val="single" w:sz="4" w:space="0" w:color="000000"/>
              <w:right w:val="single" w:sz="4" w:space="0" w:color="000000"/>
            </w:tcBorders>
          </w:tcPr>
          <w:p w14:paraId="017FC91E" w14:textId="77777777" w:rsidR="00C46BF3" w:rsidRDefault="00000000">
            <w:pPr>
              <w:jc w:val="right"/>
              <w:rPr>
                <w:rFonts w:ascii="Times New Roman" w:hAnsi="Times New Roman"/>
              </w:rPr>
            </w:pPr>
            <w:r>
              <w:rPr>
                <w:rFonts w:ascii="Times New Roman" w:hAnsi="Times New Roman"/>
              </w:rPr>
              <w:t>0,00</w:t>
            </w:r>
          </w:p>
        </w:tc>
        <w:tc>
          <w:tcPr>
            <w:tcW w:w="1612" w:type="dxa"/>
            <w:tcBorders>
              <w:top w:val="single" w:sz="4" w:space="0" w:color="000000"/>
              <w:left w:val="single" w:sz="4" w:space="0" w:color="000000"/>
              <w:bottom w:val="single" w:sz="4" w:space="0" w:color="000000"/>
              <w:right w:val="single" w:sz="4" w:space="0" w:color="000000"/>
            </w:tcBorders>
          </w:tcPr>
          <w:p w14:paraId="1E533F18" w14:textId="77777777" w:rsidR="00C46BF3" w:rsidRDefault="00000000">
            <w:pPr>
              <w:jc w:val="right"/>
              <w:rPr>
                <w:rFonts w:ascii="Times New Roman" w:hAnsi="Times New Roman"/>
              </w:rPr>
            </w:pPr>
            <w:r>
              <w:rPr>
                <w:rFonts w:ascii="Times New Roman" w:hAnsi="Times New Roman"/>
              </w:rPr>
              <w:t>0,00</w:t>
            </w:r>
          </w:p>
        </w:tc>
      </w:tr>
      <w:tr w:rsidR="00C46BF3" w14:paraId="55FE6623" w14:textId="77777777">
        <w:tc>
          <w:tcPr>
            <w:tcW w:w="1074" w:type="dxa"/>
            <w:tcBorders>
              <w:top w:val="single" w:sz="4" w:space="0" w:color="000000"/>
              <w:left w:val="single" w:sz="4" w:space="0" w:color="000000"/>
              <w:bottom w:val="single" w:sz="4" w:space="0" w:color="000000"/>
              <w:right w:val="single" w:sz="4" w:space="0" w:color="000000"/>
            </w:tcBorders>
          </w:tcPr>
          <w:p w14:paraId="24018D7E" w14:textId="77777777" w:rsidR="00C46BF3" w:rsidRDefault="00000000">
            <w:pPr>
              <w:jc w:val="center"/>
              <w:rPr>
                <w:rFonts w:ascii="Times New Roman" w:hAnsi="Times New Roman"/>
              </w:rPr>
            </w:pPr>
            <w:r>
              <w:rPr>
                <w:rFonts w:ascii="Times New Roman" w:hAnsi="Times New Roman"/>
              </w:rPr>
              <w:t>2.3а</w:t>
            </w:r>
          </w:p>
        </w:tc>
        <w:tc>
          <w:tcPr>
            <w:tcW w:w="2139" w:type="dxa"/>
            <w:tcBorders>
              <w:top w:val="single" w:sz="4" w:space="0" w:color="000000"/>
              <w:left w:val="single" w:sz="4" w:space="0" w:color="000000"/>
              <w:bottom w:val="single" w:sz="4" w:space="0" w:color="000000"/>
              <w:right w:val="single" w:sz="4" w:space="0" w:color="000000"/>
            </w:tcBorders>
          </w:tcPr>
          <w:p w14:paraId="6A9DD18B" w14:textId="77777777" w:rsidR="00C46BF3" w:rsidRDefault="00000000">
            <w:pPr>
              <w:jc w:val="center"/>
              <w:rPr>
                <w:rFonts w:ascii="Times New Roman" w:hAnsi="Times New Roman"/>
              </w:rPr>
            </w:pPr>
            <w:r>
              <w:rPr>
                <w:rFonts w:ascii="Times New Roman" w:hAnsi="Times New Roman"/>
              </w:rPr>
              <w:t>Інформатизація освіти (техніка, платформи)</w:t>
            </w:r>
          </w:p>
        </w:tc>
        <w:tc>
          <w:tcPr>
            <w:tcW w:w="1603" w:type="dxa"/>
            <w:tcBorders>
              <w:top w:val="single" w:sz="4" w:space="0" w:color="000000"/>
              <w:left w:val="single" w:sz="4" w:space="0" w:color="000000"/>
              <w:bottom w:val="single" w:sz="4" w:space="0" w:color="000000"/>
              <w:right w:val="single" w:sz="4" w:space="0" w:color="000000"/>
            </w:tcBorders>
          </w:tcPr>
          <w:p w14:paraId="437CB93B" w14:textId="77777777" w:rsidR="00C46BF3" w:rsidRDefault="00000000">
            <w:pPr>
              <w:jc w:val="right"/>
              <w:rPr>
                <w:rFonts w:ascii="Times New Roman" w:hAnsi="Times New Roman"/>
              </w:rPr>
            </w:pPr>
            <w:r>
              <w:rPr>
                <w:rFonts w:ascii="Times New Roman" w:hAnsi="Times New Roman"/>
              </w:rPr>
              <w:t>5 400,00</w:t>
            </w:r>
          </w:p>
        </w:tc>
        <w:tc>
          <w:tcPr>
            <w:tcW w:w="1607" w:type="dxa"/>
            <w:tcBorders>
              <w:top w:val="single" w:sz="4" w:space="0" w:color="000000"/>
              <w:left w:val="single" w:sz="4" w:space="0" w:color="000000"/>
              <w:bottom w:val="single" w:sz="4" w:space="0" w:color="000000"/>
              <w:right w:val="single" w:sz="4" w:space="0" w:color="000000"/>
            </w:tcBorders>
          </w:tcPr>
          <w:p w14:paraId="22DAF051" w14:textId="77777777" w:rsidR="00C46BF3" w:rsidRDefault="00000000">
            <w:pPr>
              <w:jc w:val="right"/>
              <w:rPr>
                <w:rFonts w:ascii="Times New Roman" w:hAnsi="Times New Roman"/>
              </w:rPr>
            </w:pPr>
            <w:r>
              <w:rPr>
                <w:rFonts w:ascii="Times New Roman" w:hAnsi="Times New Roman"/>
              </w:rPr>
              <w:t>2 000,00</w:t>
            </w:r>
          </w:p>
        </w:tc>
        <w:tc>
          <w:tcPr>
            <w:tcW w:w="1606" w:type="dxa"/>
            <w:tcBorders>
              <w:top w:val="single" w:sz="4" w:space="0" w:color="000000"/>
              <w:left w:val="single" w:sz="4" w:space="0" w:color="000000"/>
              <w:bottom w:val="single" w:sz="4" w:space="0" w:color="000000"/>
              <w:right w:val="single" w:sz="4" w:space="0" w:color="000000"/>
            </w:tcBorders>
          </w:tcPr>
          <w:p w14:paraId="44420BC6" w14:textId="77777777" w:rsidR="00C46BF3" w:rsidRDefault="00000000">
            <w:pPr>
              <w:jc w:val="right"/>
              <w:rPr>
                <w:rFonts w:ascii="Times New Roman" w:hAnsi="Times New Roman"/>
              </w:rPr>
            </w:pPr>
            <w:r>
              <w:rPr>
                <w:rFonts w:ascii="Times New Roman" w:hAnsi="Times New Roman"/>
              </w:rPr>
              <w:t>1 800,00</w:t>
            </w:r>
          </w:p>
        </w:tc>
        <w:tc>
          <w:tcPr>
            <w:tcW w:w="1612" w:type="dxa"/>
            <w:tcBorders>
              <w:top w:val="single" w:sz="4" w:space="0" w:color="000000"/>
              <w:left w:val="single" w:sz="4" w:space="0" w:color="000000"/>
              <w:bottom w:val="single" w:sz="4" w:space="0" w:color="000000"/>
              <w:right w:val="single" w:sz="4" w:space="0" w:color="000000"/>
            </w:tcBorders>
          </w:tcPr>
          <w:p w14:paraId="34CA752F" w14:textId="77777777" w:rsidR="00C46BF3" w:rsidRDefault="00000000">
            <w:pPr>
              <w:jc w:val="right"/>
              <w:rPr>
                <w:rFonts w:ascii="Times New Roman" w:hAnsi="Times New Roman"/>
              </w:rPr>
            </w:pPr>
            <w:r>
              <w:rPr>
                <w:rFonts w:ascii="Times New Roman" w:hAnsi="Times New Roman"/>
              </w:rPr>
              <w:t>1 600,00</w:t>
            </w:r>
          </w:p>
        </w:tc>
      </w:tr>
      <w:tr w:rsidR="00C46BF3" w14:paraId="3970C65F" w14:textId="77777777">
        <w:tc>
          <w:tcPr>
            <w:tcW w:w="1074" w:type="dxa"/>
            <w:tcBorders>
              <w:top w:val="single" w:sz="4" w:space="0" w:color="000000"/>
              <w:left w:val="single" w:sz="4" w:space="0" w:color="000000"/>
              <w:bottom w:val="single" w:sz="4" w:space="0" w:color="000000"/>
              <w:right w:val="single" w:sz="4" w:space="0" w:color="000000"/>
            </w:tcBorders>
          </w:tcPr>
          <w:p w14:paraId="1BA1334B" w14:textId="77777777" w:rsidR="00C46BF3" w:rsidRDefault="00000000">
            <w:pPr>
              <w:jc w:val="center"/>
              <w:rPr>
                <w:rFonts w:ascii="Times New Roman" w:hAnsi="Times New Roman"/>
              </w:rPr>
            </w:pPr>
            <w:r>
              <w:rPr>
                <w:rFonts w:ascii="Times New Roman" w:hAnsi="Times New Roman"/>
              </w:rPr>
              <w:t>2.3б</w:t>
            </w:r>
          </w:p>
        </w:tc>
        <w:tc>
          <w:tcPr>
            <w:tcW w:w="2139" w:type="dxa"/>
            <w:tcBorders>
              <w:top w:val="single" w:sz="4" w:space="0" w:color="000000"/>
              <w:left w:val="single" w:sz="4" w:space="0" w:color="000000"/>
              <w:bottom w:val="single" w:sz="4" w:space="0" w:color="000000"/>
              <w:right w:val="single" w:sz="4" w:space="0" w:color="000000"/>
            </w:tcBorders>
          </w:tcPr>
          <w:p w14:paraId="12399147" w14:textId="77777777" w:rsidR="00C46BF3" w:rsidRDefault="00000000">
            <w:pPr>
              <w:jc w:val="center"/>
              <w:rPr>
                <w:rFonts w:ascii="Times New Roman" w:hAnsi="Times New Roman"/>
              </w:rPr>
            </w:pPr>
            <w:r>
              <w:rPr>
                <w:rFonts w:ascii="Times New Roman" w:hAnsi="Times New Roman"/>
              </w:rPr>
              <w:t>Інформатизація освіти (STEM-лабораторії)</w:t>
            </w:r>
          </w:p>
        </w:tc>
        <w:tc>
          <w:tcPr>
            <w:tcW w:w="1603" w:type="dxa"/>
            <w:tcBorders>
              <w:top w:val="single" w:sz="4" w:space="0" w:color="000000"/>
              <w:left w:val="single" w:sz="4" w:space="0" w:color="000000"/>
              <w:bottom w:val="single" w:sz="4" w:space="0" w:color="000000"/>
              <w:right w:val="single" w:sz="4" w:space="0" w:color="000000"/>
            </w:tcBorders>
          </w:tcPr>
          <w:p w14:paraId="4586F9C7" w14:textId="77777777" w:rsidR="00C46BF3" w:rsidRDefault="00000000">
            <w:pPr>
              <w:jc w:val="right"/>
              <w:rPr>
                <w:rFonts w:ascii="Times New Roman" w:hAnsi="Times New Roman"/>
              </w:rPr>
            </w:pPr>
            <w:r>
              <w:rPr>
                <w:rFonts w:ascii="Times New Roman" w:hAnsi="Times New Roman"/>
              </w:rPr>
              <w:t>6 000,00</w:t>
            </w:r>
          </w:p>
        </w:tc>
        <w:tc>
          <w:tcPr>
            <w:tcW w:w="1607" w:type="dxa"/>
            <w:tcBorders>
              <w:top w:val="single" w:sz="4" w:space="0" w:color="000000"/>
              <w:left w:val="single" w:sz="4" w:space="0" w:color="000000"/>
              <w:bottom w:val="single" w:sz="4" w:space="0" w:color="000000"/>
              <w:right w:val="single" w:sz="4" w:space="0" w:color="000000"/>
            </w:tcBorders>
          </w:tcPr>
          <w:p w14:paraId="66292ED8" w14:textId="77777777" w:rsidR="00C46BF3" w:rsidRDefault="00000000">
            <w:pPr>
              <w:jc w:val="right"/>
              <w:rPr>
                <w:rFonts w:ascii="Times New Roman" w:hAnsi="Times New Roman"/>
              </w:rPr>
            </w:pPr>
            <w:r>
              <w:rPr>
                <w:rFonts w:ascii="Times New Roman" w:hAnsi="Times New Roman"/>
              </w:rPr>
              <w:t>3 000,00</w:t>
            </w:r>
          </w:p>
        </w:tc>
        <w:tc>
          <w:tcPr>
            <w:tcW w:w="1606" w:type="dxa"/>
            <w:tcBorders>
              <w:top w:val="single" w:sz="4" w:space="0" w:color="000000"/>
              <w:left w:val="single" w:sz="4" w:space="0" w:color="000000"/>
              <w:bottom w:val="single" w:sz="4" w:space="0" w:color="000000"/>
              <w:right w:val="single" w:sz="4" w:space="0" w:color="000000"/>
            </w:tcBorders>
          </w:tcPr>
          <w:p w14:paraId="54F6EF5B" w14:textId="77777777" w:rsidR="00C46BF3" w:rsidRDefault="00000000">
            <w:pPr>
              <w:jc w:val="right"/>
              <w:rPr>
                <w:rFonts w:ascii="Times New Roman" w:hAnsi="Times New Roman"/>
              </w:rPr>
            </w:pPr>
            <w:r>
              <w:rPr>
                <w:rFonts w:ascii="Times New Roman" w:hAnsi="Times New Roman"/>
              </w:rPr>
              <w:t>3 000,00</w:t>
            </w:r>
          </w:p>
        </w:tc>
        <w:tc>
          <w:tcPr>
            <w:tcW w:w="1612" w:type="dxa"/>
            <w:tcBorders>
              <w:top w:val="single" w:sz="4" w:space="0" w:color="000000"/>
              <w:left w:val="single" w:sz="4" w:space="0" w:color="000000"/>
              <w:bottom w:val="single" w:sz="4" w:space="0" w:color="000000"/>
              <w:right w:val="single" w:sz="4" w:space="0" w:color="000000"/>
            </w:tcBorders>
          </w:tcPr>
          <w:p w14:paraId="20495C90" w14:textId="77777777" w:rsidR="00C46BF3" w:rsidRDefault="00000000">
            <w:pPr>
              <w:jc w:val="right"/>
              <w:rPr>
                <w:rFonts w:ascii="Times New Roman" w:hAnsi="Times New Roman"/>
              </w:rPr>
            </w:pPr>
            <w:r>
              <w:rPr>
                <w:rFonts w:ascii="Times New Roman" w:hAnsi="Times New Roman"/>
              </w:rPr>
              <w:t>0,00</w:t>
            </w:r>
          </w:p>
        </w:tc>
      </w:tr>
      <w:tr w:rsidR="00C46BF3" w14:paraId="4DD9C7FB" w14:textId="77777777">
        <w:tc>
          <w:tcPr>
            <w:tcW w:w="1074" w:type="dxa"/>
            <w:tcBorders>
              <w:top w:val="single" w:sz="4" w:space="0" w:color="000000"/>
              <w:left w:val="single" w:sz="4" w:space="0" w:color="000000"/>
              <w:bottom w:val="single" w:sz="4" w:space="0" w:color="000000"/>
              <w:right w:val="single" w:sz="4" w:space="0" w:color="000000"/>
            </w:tcBorders>
          </w:tcPr>
          <w:p w14:paraId="3676FDFC" w14:textId="77777777" w:rsidR="00C46BF3" w:rsidRDefault="00000000">
            <w:pPr>
              <w:jc w:val="center"/>
              <w:rPr>
                <w:rFonts w:ascii="Times New Roman" w:hAnsi="Times New Roman"/>
              </w:rPr>
            </w:pPr>
            <w:r>
              <w:rPr>
                <w:rFonts w:ascii="Times New Roman" w:hAnsi="Times New Roman"/>
              </w:rPr>
              <w:t>2.4</w:t>
            </w:r>
          </w:p>
        </w:tc>
        <w:tc>
          <w:tcPr>
            <w:tcW w:w="2139" w:type="dxa"/>
            <w:tcBorders>
              <w:top w:val="single" w:sz="4" w:space="0" w:color="000000"/>
              <w:left w:val="single" w:sz="4" w:space="0" w:color="000000"/>
              <w:bottom w:val="single" w:sz="4" w:space="0" w:color="000000"/>
              <w:right w:val="single" w:sz="4" w:space="0" w:color="000000"/>
            </w:tcBorders>
          </w:tcPr>
          <w:p w14:paraId="0DFA6D5D" w14:textId="77777777" w:rsidR="00C46BF3" w:rsidRDefault="00000000">
            <w:pPr>
              <w:jc w:val="center"/>
              <w:rPr>
                <w:rFonts w:ascii="Times New Roman" w:hAnsi="Times New Roman"/>
              </w:rPr>
            </w:pPr>
            <w:r>
              <w:rPr>
                <w:rFonts w:ascii="Times New Roman" w:hAnsi="Times New Roman"/>
              </w:rPr>
              <w:t>Цифрові технології в медицині</w:t>
            </w:r>
          </w:p>
        </w:tc>
        <w:tc>
          <w:tcPr>
            <w:tcW w:w="1603" w:type="dxa"/>
            <w:tcBorders>
              <w:top w:val="single" w:sz="4" w:space="0" w:color="000000"/>
              <w:left w:val="single" w:sz="4" w:space="0" w:color="000000"/>
              <w:bottom w:val="single" w:sz="4" w:space="0" w:color="000000"/>
              <w:right w:val="single" w:sz="4" w:space="0" w:color="000000"/>
            </w:tcBorders>
          </w:tcPr>
          <w:p w14:paraId="5B4240D5" w14:textId="77777777" w:rsidR="00C46BF3" w:rsidRDefault="00000000">
            <w:pPr>
              <w:jc w:val="right"/>
              <w:rPr>
                <w:rFonts w:ascii="Times New Roman" w:hAnsi="Times New Roman"/>
              </w:rPr>
            </w:pPr>
            <w:r>
              <w:rPr>
                <w:rFonts w:ascii="Times New Roman" w:hAnsi="Times New Roman"/>
              </w:rPr>
              <w:t>2 100,00</w:t>
            </w:r>
          </w:p>
        </w:tc>
        <w:tc>
          <w:tcPr>
            <w:tcW w:w="1607" w:type="dxa"/>
            <w:tcBorders>
              <w:top w:val="single" w:sz="4" w:space="0" w:color="000000"/>
              <w:left w:val="single" w:sz="4" w:space="0" w:color="000000"/>
              <w:bottom w:val="single" w:sz="4" w:space="0" w:color="000000"/>
              <w:right w:val="single" w:sz="4" w:space="0" w:color="000000"/>
            </w:tcBorders>
          </w:tcPr>
          <w:p w14:paraId="17BE0020" w14:textId="77777777" w:rsidR="00C46BF3" w:rsidRDefault="00000000">
            <w:pPr>
              <w:jc w:val="right"/>
              <w:rPr>
                <w:rFonts w:ascii="Times New Roman" w:hAnsi="Times New Roman"/>
              </w:rPr>
            </w:pPr>
            <w:r>
              <w:rPr>
                <w:rFonts w:ascii="Times New Roman" w:hAnsi="Times New Roman"/>
              </w:rPr>
              <w:t>700,00</w:t>
            </w:r>
          </w:p>
        </w:tc>
        <w:tc>
          <w:tcPr>
            <w:tcW w:w="1606" w:type="dxa"/>
            <w:tcBorders>
              <w:top w:val="single" w:sz="4" w:space="0" w:color="000000"/>
              <w:left w:val="single" w:sz="4" w:space="0" w:color="000000"/>
              <w:bottom w:val="single" w:sz="4" w:space="0" w:color="000000"/>
              <w:right w:val="single" w:sz="4" w:space="0" w:color="000000"/>
            </w:tcBorders>
          </w:tcPr>
          <w:p w14:paraId="6F178FCF" w14:textId="77777777" w:rsidR="00C46BF3" w:rsidRDefault="00000000">
            <w:pPr>
              <w:jc w:val="right"/>
              <w:rPr>
                <w:rFonts w:ascii="Times New Roman" w:hAnsi="Times New Roman"/>
              </w:rPr>
            </w:pPr>
            <w:r>
              <w:rPr>
                <w:rFonts w:ascii="Times New Roman" w:hAnsi="Times New Roman"/>
              </w:rPr>
              <w:t>700,00</w:t>
            </w:r>
          </w:p>
        </w:tc>
        <w:tc>
          <w:tcPr>
            <w:tcW w:w="1612" w:type="dxa"/>
            <w:tcBorders>
              <w:top w:val="single" w:sz="4" w:space="0" w:color="000000"/>
              <w:left w:val="single" w:sz="4" w:space="0" w:color="000000"/>
              <w:bottom w:val="single" w:sz="4" w:space="0" w:color="000000"/>
              <w:right w:val="single" w:sz="4" w:space="0" w:color="000000"/>
            </w:tcBorders>
          </w:tcPr>
          <w:p w14:paraId="75F4DD46" w14:textId="77777777" w:rsidR="00C46BF3" w:rsidRDefault="00000000">
            <w:pPr>
              <w:jc w:val="right"/>
              <w:rPr>
                <w:rFonts w:ascii="Times New Roman" w:hAnsi="Times New Roman"/>
              </w:rPr>
            </w:pPr>
            <w:r>
              <w:rPr>
                <w:rFonts w:ascii="Times New Roman" w:hAnsi="Times New Roman"/>
              </w:rPr>
              <w:t>700,00</w:t>
            </w:r>
          </w:p>
        </w:tc>
      </w:tr>
      <w:tr w:rsidR="00C46BF3" w14:paraId="52D5333F" w14:textId="77777777">
        <w:tc>
          <w:tcPr>
            <w:tcW w:w="1074" w:type="dxa"/>
            <w:tcBorders>
              <w:top w:val="single" w:sz="4" w:space="0" w:color="000000"/>
              <w:left w:val="single" w:sz="4" w:space="0" w:color="000000"/>
              <w:bottom w:val="single" w:sz="4" w:space="0" w:color="000000"/>
              <w:right w:val="single" w:sz="4" w:space="0" w:color="000000"/>
            </w:tcBorders>
          </w:tcPr>
          <w:p w14:paraId="36D9C445" w14:textId="77777777" w:rsidR="00C46BF3" w:rsidRDefault="00000000">
            <w:pPr>
              <w:jc w:val="center"/>
              <w:rPr>
                <w:rFonts w:ascii="Times New Roman" w:hAnsi="Times New Roman"/>
              </w:rPr>
            </w:pPr>
            <w:r>
              <w:rPr>
                <w:rFonts w:ascii="Times New Roman" w:hAnsi="Times New Roman"/>
              </w:rPr>
              <w:t>2.5</w:t>
            </w:r>
          </w:p>
        </w:tc>
        <w:tc>
          <w:tcPr>
            <w:tcW w:w="2139" w:type="dxa"/>
            <w:tcBorders>
              <w:top w:val="single" w:sz="4" w:space="0" w:color="000000"/>
              <w:left w:val="single" w:sz="4" w:space="0" w:color="000000"/>
              <w:bottom w:val="single" w:sz="4" w:space="0" w:color="000000"/>
              <w:right w:val="single" w:sz="4" w:space="0" w:color="000000"/>
            </w:tcBorders>
          </w:tcPr>
          <w:p w14:paraId="5B4B6DF8" w14:textId="77777777" w:rsidR="00C46BF3" w:rsidRDefault="00000000">
            <w:pPr>
              <w:jc w:val="center"/>
              <w:rPr>
                <w:rFonts w:ascii="Times New Roman" w:hAnsi="Times New Roman"/>
              </w:rPr>
            </w:pPr>
            <w:r>
              <w:rPr>
                <w:rFonts w:ascii="Times New Roman" w:hAnsi="Times New Roman"/>
              </w:rPr>
              <w:t>AR/VR для культурної спадщини</w:t>
            </w:r>
          </w:p>
        </w:tc>
        <w:tc>
          <w:tcPr>
            <w:tcW w:w="1603" w:type="dxa"/>
            <w:tcBorders>
              <w:top w:val="single" w:sz="4" w:space="0" w:color="000000"/>
              <w:left w:val="single" w:sz="4" w:space="0" w:color="000000"/>
              <w:bottom w:val="single" w:sz="4" w:space="0" w:color="000000"/>
              <w:right w:val="single" w:sz="4" w:space="0" w:color="000000"/>
            </w:tcBorders>
          </w:tcPr>
          <w:p w14:paraId="77C6BA4D" w14:textId="77777777" w:rsidR="00C46BF3" w:rsidRDefault="00000000">
            <w:pPr>
              <w:jc w:val="right"/>
              <w:rPr>
                <w:rFonts w:ascii="Times New Roman" w:hAnsi="Times New Roman"/>
              </w:rPr>
            </w:pPr>
            <w:r>
              <w:rPr>
                <w:rFonts w:ascii="Times New Roman" w:hAnsi="Times New Roman"/>
              </w:rPr>
              <w:t>400,00</w:t>
            </w:r>
          </w:p>
        </w:tc>
        <w:tc>
          <w:tcPr>
            <w:tcW w:w="1607" w:type="dxa"/>
            <w:tcBorders>
              <w:top w:val="single" w:sz="4" w:space="0" w:color="000000"/>
              <w:left w:val="single" w:sz="4" w:space="0" w:color="000000"/>
              <w:bottom w:val="single" w:sz="4" w:space="0" w:color="000000"/>
              <w:right w:val="single" w:sz="4" w:space="0" w:color="000000"/>
            </w:tcBorders>
          </w:tcPr>
          <w:p w14:paraId="1DE61BCE" w14:textId="77777777" w:rsidR="00C46BF3" w:rsidRDefault="00000000">
            <w:pPr>
              <w:jc w:val="right"/>
              <w:rPr>
                <w:rFonts w:ascii="Times New Roman" w:hAnsi="Times New Roman"/>
              </w:rPr>
            </w:pPr>
            <w:r>
              <w:rPr>
                <w:rFonts w:ascii="Times New Roman" w:hAnsi="Times New Roman"/>
              </w:rPr>
              <w:t>200,00</w:t>
            </w:r>
          </w:p>
        </w:tc>
        <w:tc>
          <w:tcPr>
            <w:tcW w:w="1606" w:type="dxa"/>
            <w:tcBorders>
              <w:top w:val="single" w:sz="4" w:space="0" w:color="000000"/>
              <w:left w:val="single" w:sz="4" w:space="0" w:color="000000"/>
              <w:bottom w:val="single" w:sz="4" w:space="0" w:color="000000"/>
              <w:right w:val="single" w:sz="4" w:space="0" w:color="000000"/>
            </w:tcBorders>
          </w:tcPr>
          <w:p w14:paraId="1FC55CD1" w14:textId="77777777" w:rsidR="00C46BF3" w:rsidRDefault="00000000">
            <w:pPr>
              <w:jc w:val="right"/>
              <w:rPr>
                <w:rFonts w:ascii="Times New Roman" w:hAnsi="Times New Roman"/>
              </w:rPr>
            </w:pPr>
            <w:r>
              <w:rPr>
                <w:rFonts w:ascii="Times New Roman" w:hAnsi="Times New Roman"/>
              </w:rPr>
              <w:t>200,00</w:t>
            </w:r>
          </w:p>
        </w:tc>
        <w:tc>
          <w:tcPr>
            <w:tcW w:w="1612" w:type="dxa"/>
            <w:tcBorders>
              <w:top w:val="single" w:sz="4" w:space="0" w:color="000000"/>
              <w:left w:val="single" w:sz="4" w:space="0" w:color="000000"/>
              <w:bottom w:val="single" w:sz="4" w:space="0" w:color="000000"/>
              <w:right w:val="single" w:sz="4" w:space="0" w:color="000000"/>
            </w:tcBorders>
          </w:tcPr>
          <w:p w14:paraId="7186937E" w14:textId="77777777" w:rsidR="00C46BF3" w:rsidRDefault="00000000">
            <w:pPr>
              <w:jc w:val="right"/>
              <w:rPr>
                <w:rFonts w:ascii="Times New Roman" w:hAnsi="Times New Roman"/>
              </w:rPr>
            </w:pPr>
            <w:r>
              <w:rPr>
                <w:rFonts w:ascii="Times New Roman" w:hAnsi="Times New Roman"/>
              </w:rPr>
              <w:t>0,00</w:t>
            </w:r>
          </w:p>
        </w:tc>
      </w:tr>
      <w:tr w:rsidR="00C46BF3" w14:paraId="71472C5E" w14:textId="77777777">
        <w:tc>
          <w:tcPr>
            <w:tcW w:w="1074" w:type="dxa"/>
            <w:tcBorders>
              <w:top w:val="single" w:sz="4" w:space="0" w:color="000000"/>
              <w:left w:val="single" w:sz="4" w:space="0" w:color="000000"/>
              <w:bottom w:val="single" w:sz="4" w:space="0" w:color="000000"/>
              <w:right w:val="single" w:sz="4" w:space="0" w:color="000000"/>
            </w:tcBorders>
          </w:tcPr>
          <w:p w14:paraId="581BD612" w14:textId="77777777" w:rsidR="00C46BF3" w:rsidRDefault="00C46BF3">
            <w:pPr>
              <w:jc w:val="center"/>
              <w:rPr>
                <w:rFonts w:ascii="Times New Roman" w:hAnsi="Times New Roman"/>
              </w:rPr>
            </w:pPr>
          </w:p>
        </w:tc>
        <w:tc>
          <w:tcPr>
            <w:tcW w:w="2139" w:type="dxa"/>
            <w:tcBorders>
              <w:top w:val="single" w:sz="4" w:space="0" w:color="000000"/>
              <w:left w:val="single" w:sz="4" w:space="0" w:color="000000"/>
              <w:bottom w:val="single" w:sz="4" w:space="0" w:color="000000"/>
              <w:right w:val="single" w:sz="4" w:space="0" w:color="000000"/>
            </w:tcBorders>
          </w:tcPr>
          <w:p w14:paraId="3EF056BE" w14:textId="77777777" w:rsidR="00C46BF3" w:rsidRDefault="00000000">
            <w:pPr>
              <w:jc w:val="center"/>
              <w:rPr>
                <w:rFonts w:ascii="Times New Roman" w:hAnsi="Times New Roman"/>
              </w:rPr>
            </w:pPr>
            <w:r>
              <w:rPr>
                <w:rFonts w:ascii="Times New Roman" w:hAnsi="Times New Roman"/>
                <w:i/>
              </w:rPr>
              <w:t>Разом за напрямом 2</w:t>
            </w:r>
          </w:p>
        </w:tc>
        <w:tc>
          <w:tcPr>
            <w:tcW w:w="1603" w:type="dxa"/>
            <w:tcBorders>
              <w:top w:val="single" w:sz="4" w:space="0" w:color="000000"/>
              <w:left w:val="single" w:sz="4" w:space="0" w:color="000000"/>
              <w:bottom w:val="single" w:sz="4" w:space="0" w:color="000000"/>
              <w:right w:val="single" w:sz="4" w:space="0" w:color="000000"/>
            </w:tcBorders>
          </w:tcPr>
          <w:p w14:paraId="253C8793" w14:textId="77777777" w:rsidR="00C46BF3" w:rsidRDefault="00000000">
            <w:pPr>
              <w:jc w:val="right"/>
              <w:rPr>
                <w:rFonts w:ascii="Times New Roman" w:hAnsi="Times New Roman"/>
              </w:rPr>
            </w:pPr>
            <w:r>
              <w:rPr>
                <w:rFonts w:ascii="Times New Roman" w:hAnsi="Times New Roman"/>
                <w:i/>
              </w:rPr>
              <w:t>14 110,00</w:t>
            </w:r>
          </w:p>
        </w:tc>
        <w:tc>
          <w:tcPr>
            <w:tcW w:w="1607" w:type="dxa"/>
            <w:tcBorders>
              <w:top w:val="single" w:sz="4" w:space="0" w:color="000000"/>
              <w:left w:val="single" w:sz="4" w:space="0" w:color="000000"/>
              <w:bottom w:val="single" w:sz="4" w:space="0" w:color="000000"/>
              <w:right w:val="single" w:sz="4" w:space="0" w:color="000000"/>
            </w:tcBorders>
          </w:tcPr>
          <w:p w14:paraId="1E29CFFF" w14:textId="77777777" w:rsidR="00C46BF3" w:rsidRDefault="00000000">
            <w:pPr>
              <w:jc w:val="right"/>
              <w:rPr>
                <w:rFonts w:ascii="Times New Roman" w:hAnsi="Times New Roman"/>
              </w:rPr>
            </w:pPr>
            <w:r>
              <w:rPr>
                <w:rFonts w:ascii="Times New Roman" w:hAnsi="Times New Roman"/>
                <w:i/>
              </w:rPr>
              <w:t>6 110,00</w:t>
            </w:r>
          </w:p>
        </w:tc>
        <w:tc>
          <w:tcPr>
            <w:tcW w:w="1606" w:type="dxa"/>
            <w:tcBorders>
              <w:top w:val="single" w:sz="4" w:space="0" w:color="000000"/>
              <w:left w:val="single" w:sz="4" w:space="0" w:color="000000"/>
              <w:bottom w:val="single" w:sz="4" w:space="0" w:color="000000"/>
              <w:right w:val="single" w:sz="4" w:space="0" w:color="000000"/>
            </w:tcBorders>
          </w:tcPr>
          <w:p w14:paraId="451D28F3" w14:textId="77777777" w:rsidR="00C46BF3" w:rsidRDefault="00000000">
            <w:pPr>
              <w:jc w:val="right"/>
              <w:rPr>
                <w:rFonts w:ascii="Times New Roman" w:hAnsi="Times New Roman"/>
              </w:rPr>
            </w:pPr>
            <w:r>
              <w:rPr>
                <w:rFonts w:ascii="Times New Roman" w:hAnsi="Times New Roman"/>
                <w:i/>
              </w:rPr>
              <w:t>5 700,00</w:t>
            </w:r>
          </w:p>
        </w:tc>
        <w:tc>
          <w:tcPr>
            <w:tcW w:w="1612" w:type="dxa"/>
            <w:tcBorders>
              <w:top w:val="single" w:sz="4" w:space="0" w:color="000000"/>
              <w:left w:val="single" w:sz="4" w:space="0" w:color="000000"/>
              <w:bottom w:val="single" w:sz="4" w:space="0" w:color="000000"/>
              <w:right w:val="single" w:sz="4" w:space="0" w:color="000000"/>
            </w:tcBorders>
          </w:tcPr>
          <w:p w14:paraId="0AB8DEC7" w14:textId="77777777" w:rsidR="00C46BF3" w:rsidRDefault="00000000">
            <w:pPr>
              <w:jc w:val="right"/>
              <w:rPr>
                <w:rFonts w:ascii="Times New Roman" w:hAnsi="Times New Roman"/>
              </w:rPr>
            </w:pPr>
            <w:r>
              <w:rPr>
                <w:rFonts w:ascii="Times New Roman" w:hAnsi="Times New Roman"/>
                <w:i/>
              </w:rPr>
              <w:t>2 300,00</w:t>
            </w:r>
          </w:p>
        </w:tc>
      </w:tr>
      <w:tr w:rsidR="00C46BF3" w14:paraId="74127CC3" w14:textId="77777777">
        <w:tc>
          <w:tcPr>
            <w:tcW w:w="1074" w:type="dxa"/>
            <w:tcBorders>
              <w:top w:val="single" w:sz="4" w:space="0" w:color="000000"/>
              <w:left w:val="single" w:sz="4" w:space="0" w:color="000000"/>
              <w:bottom w:val="single" w:sz="4" w:space="0" w:color="000000"/>
              <w:right w:val="single" w:sz="4" w:space="0" w:color="000000"/>
            </w:tcBorders>
          </w:tcPr>
          <w:p w14:paraId="527DF534" w14:textId="77777777" w:rsidR="00C46BF3" w:rsidRDefault="00C46BF3">
            <w:pPr>
              <w:jc w:val="center"/>
              <w:rPr>
                <w:rFonts w:ascii="Times New Roman" w:hAnsi="Times New Roman"/>
              </w:rPr>
            </w:pPr>
          </w:p>
        </w:tc>
        <w:tc>
          <w:tcPr>
            <w:tcW w:w="2139" w:type="dxa"/>
            <w:tcBorders>
              <w:top w:val="single" w:sz="4" w:space="0" w:color="000000"/>
              <w:left w:val="single" w:sz="4" w:space="0" w:color="000000"/>
              <w:bottom w:val="single" w:sz="4" w:space="0" w:color="000000"/>
              <w:right w:val="single" w:sz="4" w:space="0" w:color="000000"/>
            </w:tcBorders>
          </w:tcPr>
          <w:p w14:paraId="4534AAD3" w14:textId="77777777" w:rsidR="00C46BF3" w:rsidRDefault="00000000">
            <w:pPr>
              <w:jc w:val="center"/>
              <w:rPr>
                <w:rFonts w:ascii="Times New Roman" w:hAnsi="Times New Roman"/>
              </w:rPr>
            </w:pPr>
            <w:r>
              <w:rPr>
                <w:rFonts w:ascii="Times New Roman" w:hAnsi="Times New Roman"/>
                <w:b/>
              </w:rPr>
              <w:t>Пріоритетний напрям 3: Розбудова інфраструктури</w:t>
            </w:r>
          </w:p>
        </w:tc>
        <w:tc>
          <w:tcPr>
            <w:tcW w:w="1603" w:type="dxa"/>
            <w:tcBorders>
              <w:top w:val="single" w:sz="4" w:space="0" w:color="000000"/>
              <w:left w:val="single" w:sz="4" w:space="0" w:color="000000"/>
              <w:bottom w:val="single" w:sz="4" w:space="0" w:color="000000"/>
              <w:right w:val="single" w:sz="4" w:space="0" w:color="000000"/>
            </w:tcBorders>
          </w:tcPr>
          <w:p w14:paraId="108A3FD1" w14:textId="77777777" w:rsidR="00C46BF3" w:rsidRDefault="00C46BF3">
            <w:pPr>
              <w:jc w:val="right"/>
              <w:rPr>
                <w:rFonts w:ascii="Times New Roman" w:hAnsi="Times New Roman"/>
              </w:rPr>
            </w:pPr>
          </w:p>
        </w:tc>
        <w:tc>
          <w:tcPr>
            <w:tcW w:w="1607" w:type="dxa"/>
            <w:tcBorders>
              <w:top w:val="single" w:sz="4" w:space="0" w:color="000000"/>
              <w:left w:val="single" w:sz="4" w:space="0" w:color="000000"/>
              <w:bottom w:val="single" w:sz="4" w:space="0" w:color="000000"/>
              <w:right w:val="single" w:sz="4" w:space="0" w:color="000000"/>
            </w:tcBorders>
          </w:tcPr>
          <w:p w14:paraId="22BEDC44" w14:textId="77777777" w:rsidR="00C46BF3" w:rsidRDefault="00C46BF3">
            <w:pPr>
              <w:jc w:val="right"/>
              <w:rPr>
                <w:rFonts w:ascii="Times New Roman" w:hAnsi="Times New Roman"/>
              </w:rPr>
            </w:pPr>
          </w:p>
        </w:tc>
        <w:tc>
          <w:tcPr>
            <w:tcW w:w="1606" w:type="dxa"/>
            <w:tcBorders>
              <w:top w:val="single" w:sz="4" w:space="0" w:color="000000"/>
              <w:left w:val="single" w:sz="4" w:space="0" w:color="000000"/>
              <w:bottom w:val="single" w:sz="4" w:space="0" w:color="000000"/>
              <w:right w:val="single" w:sz="4" w:space="0" w:color="000000"/>
            </w:tcBorders>
          </w:tcPr>
          <w:p w14:paraId="0F14DE0B" w14:textId="77777777" w:rsidR="00C46BF3" w:rsidRDefault="00C46BF3">
            <w:pPr>
              <w:jc w:val="right"/>
              <w:rPr>
                <w:rFonts w:ascii="Times New Roman" w:hAnsi="Times New Roman"/>
              </w:rPr>
            </w:pPr>
          </w:p>
        </w:tc>
        <w:tc>
          <w:tcPr>
            <w:tcW w:w="1612" w:type="dxa"/>
            <w:tcBorders>
              <w:top w:val="single" w:sz="4" w:space="0" w:color="000000"/>
              <w:left w:val="single" w:sz="4" w:space="0" w:color="000000"/>
              <w:bottom w:val="single" w:sz="4" w:space="0" w:color="000000"/>
              <w:right w:val="single" w:sz="4" w:space="0" w:color="000000"/>
            </w:tcBorders>
          </w:tcPr>
          <w:p w14:paraId="2E970E75" w14:textId="77777777" w:rsidR="00C46BF3" w:rsidRDefault="00C46BF3">
            <w:pPr>
              <w:jc w:val="right"/>
              <w:rPr>
                <w:rFonts w:ascii="Times New Roman" w:hAnsi="Times New Roman"/>
              </w:rPr>
            </w:pPr>
          </w:p>
        </w:tc>
      </w:tr>
      <w:tr w:rsidR="00C46BF3" w14:paraId="6B9A51FE" w14:textId="77777777">
        <w:tc>
          <w:tcPr>
            <w:tcW w:w="1074" w:type="dxa"/>
            <w:tcBorders>
              <w:top w:val="single" w:sz="4" w:space="0" w:color="000000"/>
              <w:left w:val="single" w:sz="4" w:space="0" w:color="000000"/>
              <w:bottom w:val="single" w:sz="4" w:space="0" w:color="000000"/>
              <w:right w:val="single" w:sz="4" w:space="0" w:color="000000"/>
            </w:tcBorders>
          </w:tcPr>
          <w:p w14:paraId="04493204" w14:textId="77777777" w:rsidR="00C46BF3" w:rsidRDefault="00000000">
            <w:pPr>
              <w:jc w:val="center"/>
              <w:rPr>
                <w:rFonts w:ascii="Times New Roman" w:hAnsi="Times New Roman"/>
              </w:rPr>
            </w:pPr>
            <w:r>
              <w:rPr>
                <w:rFonts w:ascii="Times New Roman" w:hAnsi="Times New Roman"/>
              </w:rPr>
              <w:t>3.1</w:t>
            </w:r>
          </w:p>
        </w:tc>
        <w:tc>
          <w:tcPr>
            <w:tcW w:w="2139" w:type="dxa"/>
            <w:tcBorders>
              <w:top w:val="single" w:sz="4" w:space="0" w:color="000000"/>
              <w:left w:val="single" w:sz="4" w:space="0" w:color="000000"/>
              <w:bottom w:val="single" w:sz="4" w:space="0" w:color="000000"/>
              <w:right w:val="single" w:sz="4" w:space="0" w:color="000000"/>
            </w:tcBorders>
          </w:tcPr>
          <w:p w14:paraId="07106998" w14:textId="77777777" w:rsidR="00C46BF3" w:rsidRDefault="00000000">
            <w:pPr>
              <w:jc w:val="center"/>
              <w:rPr>
                <w:rFonts w:ascii="Times New Roman" w:hAnsi="Times New Roman"/>
              </w:rPr>
            </w:pPr>
            <w:r>
              <w:rPr>
                <w:rFonts w:ascii="Times New Roman" w:hAnsi="Times New Roman"/>
              </w:rPr>
              <w:t>Міське відеоспостереження</w:t>
            </w:r>
          </w:p>
        </w:tc>
        <w:tc>
          <w:tcPr>
            <w:tcW w:w="1603" w:type="dxa"/>
            <w:tcBorders>
              <w:top w:val="single" w:sz="4" w:space="0" w:color="000000"/>
              <w:left w:val="single" w:sz="4" w:space="0" w:color="000000"/>
              <w:bottom w:val="single" w:sz="4" w:space="0" w:color="000000"/>
              <w:right w:val="single" w:sz="4" w:space="0" w:color="000000"/>
            </w:tcBorders>
          </w:tcPr>
          <w:p w14:paraId="1BAFB128" w14:textId="77777777" w:rsidR="00C46BF3" w:rsidRDefault="00000000">
            <w:pPr>
              <w:jc w:val="right"/>
              <w:rPr>
                <w:rFonts w:ascii="Times New Roman" w:hAnsi="Times New Roman"/>
              </w:rPr>
            </w:pPr>
            <w:r>
              <w:rPr>
                <w:rFonts w:ascii="Times New Roman" w:hAnsi="Times New Roman"/>
              </w:rPr>
              <w:t>1 850,00</w:t>
            </w:r>
          </w:p>
        </w:tc>
        <w:tc>
          <w:tcPr>
            <w:tcW w:w="1607" w:type="dxa"/>
            <w:tcBorders>
              <w:top w:val="single" w:sz="4" w:space="0" w:color="000000"/>
              <w:left w:val="single" w:sz="4" w:space="0" w:color="000000"/>
              <w:bottom w:val="single" w:sz="4" w:space="0" w:color="000000"/>
              <w:right w:val="single" w:sz="4" w:space="0" w:color="000000"/>
            </w:tcBorders>
          </w:tcPr>
          <w:p w14:paraId="3E2C0334" w14:textId="77777777" w:rsidR="00C46BF3" w:rsidRDefault="00000000">
            <w:pPr>
              <w:jc w:val="right"/>
              <w:rPr>
                <w:rFonts w:ascii="Times New Roman" w:hAnsi="Times New Roman"/>
              </w:rPr>
            </w:pPr>
            <w:r>
              <w:rPr>
                <w:rFonts w:ascii="Times New Roman" w:hAnsi="Times New Roman"/>
              </w:rPr>
              <w:t>550,00</w:t>
            </w:r>
          </w:p>
        </w:tc>
        <w:tc>
          <w:tcPr>
            <w:tcW w:w="1606" w:type="dxa"/>
            <w:tcBorders>
              <w:top w:val="single" w:sz="4" w:space="0" w:color="000000"/>
              <w:left w:val="single" w:sz="4" w:space="0" w:color="000000"/>
              <w:bottom w:val="single" w:sz="4" w:space="0" w:color="000000"/>
              <w:right w:val="single" w:sz="4" w:space="0" w:color="000000"/>
            </w:tcBorders>
          </w:tcPr>
          <w:p w14:paraId="3983BA28" w14:textId="77777777" w:rsidR="00C46BF3" w:rsidRDefault="00000000">
            <w:pPr>
              <w:jc w:val="right"/>
              <w:rPr>
                <w:rFonts w:ascii="Times New Roman" w:hAnsi="Times New Roman"/>
              </w:rPr>
            </w:pPr>
            <w:r>
              <w:rPr>
                <w:rFonts w:ascii="Times New Roman" w:hAnsi="Times New Roman"/>
              </w:rPr>
              <w:t>650,00</w:t>
            </w:r>
          </w:p>
        </w:tc>
        <w:tc>
          <w:tcPr>
            <w:tcW w:w="1612" w:type="dxa"/>
            <w:tcBorders>
              <w:top w:val="single" w:sz="4" w:space="0" w:color="000000"/>
              <w:left w:val="single" w:sz="4" w:space="0" w:color="000000"/>
              <w:bottom w:val="single" w:sz="4" w:space="0" w:color="000000"/>
              <w:right w:val="single" w:sz="4" w:space="0" w:color="000000"/>
            </w:tcBorders>
          </w:tcPr>
          <w:p w14:paraId="0D896953" w14:textId="77777777" w:rsidR="00C46BF3" w:rsidRDefault="00000000">
            <w:pPr>
              <w:jc w:val="right"/>
              <w:rPr>
                <w:rFonts w:ascii="Times New Roman" w:hAnsi="Times New Roman"/>
              </w:rPr>
            </w:pPr>
            <w:r>
              <w:rPr>
                <w:rFonts w:ascii="Times New Roman" w:hAnsi="Times New Roman"/>
              </w:rPr>
              <w:t>650,00</w:t>
            </w:r>
          </w:p>
        </w:tc>
      </w:tr>
      <w:tr w:rsidR="00C46BF3" w14:paraId="40D5EDCC" w14:textId="77777777">
        <w:tc>
          <w:tcPr>
            <w:tcW w:w="1074" w:type="dxa"/>
            <w:tcBorders>
              <w:top w:val="single" w:sz="4" w:space="0" w:color="000000"/>
              <w:left w:val="single" w:sz="4" w:space="0" w:color="000000"/>
              <w:bottom w:val="single" w:sz="4" w:space="0" w:color="000000"/>
              <w:right w:val="single" w:sz="4" w:space="0" w:color="000000"/>
            </w:tcBorders>
          </w:tcPr>
          <w:p w14:paraId="1A4869FF" w14:textId="77777777" w:rsidR="00C46BF3" w:rsidRDefault="00000000">
            <w:pPr>
              <w:jc w:val="center"/>
              <w:rPr>
                <w:rFonts w:ascii="Times New Roman" w:hAnsi="Times New Roman"/>
              </w:rPr>
            </w:pPr>
            <w:r>
              <w:rPr>
                <w:rFonts w:ascii="Times New Roman" w:hAnsi="Times New Roman"/>
              </w:rPr>
              <w:lastRenderedPageBreak/>
              <w:t>3.2</w:t>
            </w:r>
          </w:p>
        </w:tc>
        <w:tc>
          <w:tcPr>
            <w:tcW w:w="2139" w:type="dxa"/>
            <w:tcBorders>
              <w:top w:val="single" w:sz="4" w:space="0" w:color="000000"/>
              <w:left w:val="single" w:sz="4" w:space="0" w:color="000000"/>
              <w:bottom w:val="single" w:sz="4" w:space="0" w:color="000000"/>
              <w:right w:val="single" w:sz="4" w:space="0" w:color="000000"/>
            </w:tcBorders>
          </w:tcPr>
          <w:p w14:paraId="671724B1" w14:textId="77777777" w:rsidR="00C46BF3" w:rsidRDefault="00000000">
            <w:pPr>
              <w:jc w:val="center"/>
              <w:rPr>
                <w:rFonts w:ascii="Times New Roman" w:hAnsi="Times New Roman"/>
              </w:rPr>
            </w:pPr>
            <w:r>
              <w:rPr>
                <w:rFonts w:ascii="Times New Roman" w:hAnsi="Times New Roman"/>
              </w:rPr>
              <w:t>Відеоспостереження закладів освіти</w:t>
            </w:r>
          </w:p>
        </w:tc>
        <w:tc>
          <w:tcPr>
            <w:tcW w:w="1603" w:type="dxa"/>
            <w:tcBorders>
              <w:top w:val="single" w:sz="4" w:space="0" w:color="000000"/>
              <w:left w:val="single" w:sz="4" w:space="0" w:color="000000"/>
              <w:bottom w:val="single" w:sz="4" w:space="0" w:color="000000"/>
              <w:right w:val="single" w:sz="4" w:space="0" w:color="000000"/>
            </w:tcBorders>
          </w:tcPr>
          <w:p w14:paraId="7DE777F5" w14:textId="77777777" w:rsidR="00C46BF3" w:rsidRDefault="00000000">
            <w:pPr>
              <w:jc w:val="right"/>
              <w:rPr>
                <w:rFonts w:ascii="Times New Roman" w:hAnsi="Times New Roman"/>
              </w:rPr>
            </w:pPr>
            <w:r>
              <w:rPr>
                <w:rFonts w:ascii="Times New Roman" w:hAnsi="Times New Roman"/>
              </w:rPr>
              <w:t>1 100,00</w:t>
            </w:r>
          </w:p>
        </w:tc>
        <w:tc>
          <w:tcPr>
            <w:tcW w:w="1607" w:type="dxa"/>
            <w:tcBorders>
              <w:top w:val="single" w:sz="4" w:space="0" w:color="000000"/>
              <w:left w:val="single" w:sz="4" w:space="0" w:color="000000"/>
              <w:bottom w:val="single" w:sz="4" w:space="0" w:color="000000"/>
              <w:right w:val="single" w:sz="4" w:space="0" w:color="000000"/>
            </w:tcBorders>
          </w:tcPr>
          <w:p w14:paraId="33F1F428" w14:textId="77777777" w:rsidR="00C46BF3" w:rsidRDefault="00000000">
            <w:pPr>
              <w:jc w:val="right"/>
              <w:rPr>
                <w:rFonts w:ascii="Times New Roman" w:hAnsi="Times New Roman"/>
              </w:rPr>
            </w:pPr>
            <w:r>
              <w:rPr>
                <w:rFonts w:ascii="Times New Roman" w:hAnsi="Times New Roman"/>
              </w:rPr>
              <w:t>400,00</w:t>
            </w:r>
          </w:p>
        </w:tc>
        <w:tc>
          <w:tcPr>
            <w:tcW w:w="1606" w:type="dxa"/>
            <w:tcBorders>
              <w:top w:val="single" w:sz="4" w:space="0" w:color="000000"/>
              <w:left w:val="single" w:sz="4" w:space="0" w:color="000000"/>
              <w:bottom w:val="single" w:sz="4" w:space="0" w:color="000000"/>
              <w:right w:val="single" w:sz="4" w:space="0" w:color="000000"/>
            </w:tcBorders>
          </w:tcPr>
          <w:p w14:paraId="643069A3" w14:textId="77777777" w:rsidR="00C46BF3" w:rsidRDefault="00000000">
            <w:pPr>
              <w:jc w:val="right"/>
              <w:rPr>
                <w:rFonts w:ascii="Times New Roman" w:hAnsi="Times New Roman"/>
              </w:rPr>
            </w:pPr>
            <w:r>
              <w:rPr>
                <w:rFonts w:ascii="Times New Roman" w:hAnsi="Times New Roman"/>
              </w:rPr>
              <w:t>400,00</w:t>
            </w:r>
          </w:p>
        </w:tc>
        <w:tc>
          <w:tcPr>
            <w:tcW w:w="1612" w:type="dxa"/>
            <w:tcBorders>
              <w:top w:val="single" w:sz="4" w:space="0" w:color="000000"/>
              <w:left w:val="single" w:sz="4" w:space="0" w:color="000000"/>
              <w:bottom w:val="single" w:sz="4" w:space="0" w:color="000000"/>
              <w:right w:val="single" w:sz="4" w:space="0" w:color="000000"/>
            </w:tcBorders>
          </w:tcPr>
          <w:p w14:paraId="30517A84" w14:textId="77777777" w:rsidR="00C46BF3" w:rsidRDefault="00000000">
            <w:pPr>
              <w:jc w:val="right"/>
              <w:rPr>
                <w:rFonts w:ascii="Times New Roman" w:hAnsi="Times New Roman"/>
              </w:rPr>
            </w:pPr>
            <w:r>
              <w:rPr>
                <w:rFonts w:ascii="Times New Roman" w:hAnsi="Times New Roman"/>
              </w:rPr>
              <w:t>300,00</w:t>
            </w:r>
          </w:p>
        </w:tc>
      </w:tr>
      <w:tr w:rsidR="00C46BF3" w14:paraId="255887F4" w14:textId="77777777">
        <w:tc>
          <w:tcPr>
            <w:tcW w:w="1074" w:type="dxa"/>
            <w:tcBorders>
              <w:top w:val="single" w:sz="4" w:space="0" w:color="000000"/>
              <w:left w:val="single" w:sz="4" w:space="0" w:color="000000"/>
              <w:bottom w:val="single" w:sz="4" w:space="0" w:color="000000"/>
              <w:right w:val="single" w:sz="4" w:space="0" w:color="000000"/>
            </w:tcBorders>
          </w:tcPr>
          <w:p w14:paraId="6A108EC3" w14:textId="77777777" w:rsidR="00C46BF3" w:rsidRDefault="00C46BF3">
            <w:pPr>
              <w:jc w:val="center"/>
              <w:rPr>
                <w:rFonts w:ascii="Times New Roman" w:hAnsi="Times New Roman"/>
              </w:rPr>
            </w:pPr>
          </w:p>
        </w:tc>
        <w:tc>
          <w:tcPr>
            <w:tcW w:w="2139" w:type="dxa"/>
            <w:tcBorders>
              <w:top w:val="single" w:sz="4" w:space="0" w:color="000000"/>
              <w:left w:val="single" w:sz="4" w:space="0" w:color="000000"/>
              <w:bottom w:val="single" w:sz="4" w:space="0" w:color="000000"/>
              <w:right w:val="single" w:sz="4" w:space="0" w:color="000000"/>
            </w:tcBorders>
          </w:tcPr>
          <w:p w14:paraId="1841BF03" w14:textId="77777777" w:rsidR="00C46BF3" w:rsidRDefault="00000000">
            <w:pPr>
              <w:jc w:val="center"/>
              <w:rPr>
                <w:rFonts w:ascii="Times New Roman" w:hAnsi="Times New Roman"/>
              </w:rPr>
            </w:pPr>
            <w:r>
              <w:rPr>
                <w:rFonts w:ascii="Times New Roman" w:hAnsi="Times New Roman"/>
                <w:i/>
              </w:rPr>
              <w:t>Разом за напрямом 3</w:t>
            </w:r>
          </w:p>
        </w:tc>
        <w:tc>
          <w:tcPr>
            <w:tcW w:w="1603" w:type="dxa"/>
            <w:tcBorders>
              <w:top w:val="single" w:sz="4" w:space="0" w:color="000000"/>
              <w:left w:val="single" w:sz="4" w:space="0" w:color="000000"/>
              <w:bottom w:val="single" w:sz="4" w:space="0" w:color="000000"/>
              <w:right w:val="single" w:sz="4" w:space="0" w:color="000000"/>
            </w:tcBorders>
          </w:tcPr>
          <w:p w14:paraId="2D498658" w14:textId="77777777" w:rsidR="00C46BF3" w:rsidRDefault="00000000">
            <w:pPr>
              <w:jc w:val="right"/>
              <w:rPr>
                <w:rFonts w:ascii="Times New Roman" w:hAnsi="Times New Roman"/>
              </w:rPr>
            </w:pPr>
            <w:r>
              <w:rPr>
                <w:rFonts w:ascii="Times New Roman" w:hAnsi="Times New Roman"/>
                <w:i/>
              </w:rPr>
              <w:t>2 950,00</w:t>
            </w:r>
          </w:p>
        </w:tc>
        <w:tc>
          <w:tcPr>
            <w:tcW w:w="1607" w:type="dxa"/>
            <w:tcBorders>
              <w:top w:val="single" w:sz="4" w:space="0" w:color="000000"/>
              <w:left w:val="single" w:sz="4" w:space="0" w:color="000000"/>
              <w:bottom w:val="single" w:sz="4" w:space="0" w:color="000000"/>
              <w:right w:val="single" w:sz="4" w:space="0" w:color="000000"/>
            </w:tcBorders>
          </w:tcPr>
          <w:p w14:paraId="78B3B6E8" w14:textId="77777777" w:rsidR="00C46BF3" w:rsidRDefault="00000000">
            <w:pPr>
              <w:jc w:val="right"/>
              <w:rPr>
                <w:rFonts w:ascii="Times New Roman" w:hAnsi="Times New Roman"/>
              </w:rPr>
            </w:pPr>
            <w:r>
              <w:rPr>
                <w:rFonts w:ascii="Times New Roman" w:hAnsi="Times New Roman"/>
                <w:i/>
              </w:rPr>
              <w:t>950,00</w:t>
            </w:r>
          </w:p>
        </w:tc>
        <w:tc>
          <w:tcPr>
            <w:tcW w:w="1606" w:type="dxa"/>
            <w:tcBorders>
              <w:top w:val="single" w:sz="4" w:space="0" w:color="000000"/>
              <w:left w:val="single" w:sz="4" w:space="0" w:color="000000"/>
              <w:bottom w:val="single" w:sz="4" w:space="0" w:color="000000"/>
              <w:right w:val="single" w:sz="4" w:space="0" w:color="000000"/>
            </w:tcBorders>
          </w:tcPr>
          <w:p w14:paraId="217CD36D" w14:textId="77777777" w:rsidR="00C46BF3" w:rsidRDefault="00000000">
            <w:pPr>
              <w:jc w:val="right"/>
              <w:rPr>
                <w:rFonts w:ascii="Times New Roman" w:hAnsi="Times New Roman"/>
              </w:rPr>
            </w:pPr>
            <w:r>
              <w:rPr>
                <w:rFonts w:ascii="Times New Roman" w:hAnsi="Times New Roman"/>
                <w:i/>
              </w:rPr>
              <w:t>1 050,00</w:t>
            </w:r>
          </w:p>
        </w:tc>
        <w:tc>
          <w:tcPr>
            <w:tcW w:w="1612" w:type="dxa"/>
            <w:tcBorders>
              <w:top w:val="single" w:sz="4" w:space="0" w:color="000000"/>
              <w:left w:val="single" w:sz="4" w:space="0" w:color="000000"/>
              <w:bottom w:val="single" w:sz="4" w:space="0" w:color="000000"/>
              <w:right w:val="single" w:sz="4" w:space="0" w:color="000000"/>
            </w:tcBorders>
          </w:tcPr>
          <w:p w14:paraId="4CC7BADD" w14:textId="77777777" w:rsidR="00C46BF3" w:rsidRDefault="00000000">
            <w:pPr>
              <w:jc w:val="right"/>
              <w:rPr>
                <w:rFonts w:ascii="Times New Roman" w:hAnsi="Times New Roman"/>
              </w:rPr>
            </w:pPr>
            <w:r>
              <w:rPr>
                <w:rFonts w:ascii="Times New Roman" w:hAnsi="Times New Roman"/>
                <w:i/>
              </w:rPr>
              <w:t>950,00</w:t>
            </w:r>
          </w:p>
        </w:tc>
      </w:tr>
      <w:tr w:rsidR="00C46BF3" w14:paraId="6C0CCB42" w14:textId="77777777">
        <w:tc>
          <w:tcPr>
            <w:tcW w:w="1074" w:type="dxa"/>
            <w:tcBorders>
              <w:top w:val="single" w:sz="4" w:space="0" w:color="000000"/>
              <w:left w:val="single" w:sz="4" w:space="0" w:color="000000"/>
              <w:bottom w:val="single" w:sz="4" w:space="0" w:color="000000"/>
              <w:right w:val="single" w:sz="4" w:space="0" w:color="000000"/>
            </w:tcBorders>
          </w:tcPr>
          <w:p w14:paraId="5064630C" w14:textId="77777777" w:rsidR="00C46BF3" w:rsidRDefault="00C46BF3">
            <w:pPr>
              <w:jc w:val="center"/>
              <w:rPr>
                <w:rFonts w:ascii="Times New Roman" w:hAnsi="Times New Roman"/>
              </w:rPr>
            </w:pPr>
          </w:p>
        </w:tc>
        <w:tc>
          <w:tcPr>
            <w:tcW w:w="2139" w:type="dxa"/>
            <w:tcBorders>
              <w:top w:val="single" w:sz="4" w:space="0" w:color="000000"/>
              <w:left w:val="single" w:sz="4" w:space="0" w:color="000000"/>
              <w:bottom w:val="single" w:sz="4" w:space="0" w:color="000000"/>
              <w:right w:val="single" w:sz="4" w:space="0" w:color="000000"/>
            </w:tcBorders>
          </w:tcPr>
          <w:p w14:paraId="3638A12C" w14:textId="77777777" w:rsidR="00C46BF3" w:rsidRDefault="00000000">
            <w:pPr>
              <w:jc w:val="center"/>
              <w:rPr>
                <w:rFonts w:ascii="Times New Roman" w:hAnsi="Times New Roman"/>
              </w:rPr>
            </w:pPr>
            <w:r>
              <w:rPr>
                <w:rFonts w:ascii="Times New Roman" w:hAnsi="Times New Roman"/>
                <w:b/>
              </w:rPr>
              <w:t>Пріоритетний напрям 4: Стимулювання зростання цифрової економіки та розвиток цифрової грамотності</w:t>
            </w:r>
          </w:p>
        </w:tc>
        <w:tc>
          <w:tcPr>
            <w:tcW w:w="1603" w:type="dxa"/>
            <w:tcBorders>
              <w:top w:val="single" w:sz="4" w:space="0" w:color="000000"/>
              <w:left w:val="single" w:sz="4" w:space="0" w:color="000000"/>
              <w:bottom w:val="single" w:sz="4" w:space="0" w:color="000000"/>
              <w:right w:val="single" w:sz="4" w:space="0" w:color="000000"/>
            </w:tcBorders>
          </w:tcPr>
          <w:p w14:paraId="358BD859" w14:textId="77777777" w:rsidR="00C46BF3" w:rsidRDefault="00C46BF3">
            <w:pPr>
              <w:jc w:val="right"/>
              <w:rPr>
                <w:rFonts w:ascii="Times New Roman" w:hAnsi="Times New Roman"/>
              </w:rPr>
            </w:pPr>
          </w:p>
        </w:tc>
        <w:tc>
          <w:tcPr>
            <w:tcW w:w="1607" w:type="dxa"/>
            <w:tcBorders>
              <w:top w:val="single" w:sz="4" w:space="0" w:color="000000"/>
              <w:left w:val="single" w:sz="4" w:space="0" w:color="000000"/>
              <w:bottom w:val="single" w:sz="4" w:space="0" w:color="000000"/>
              <w:right w:val="single" w:sz="4" w:space="0" w:color="000000"/>
            </w:tcBorders>
          </w:tcPr>
          <w:p w14:paraId="50F78D1F" w14:textId="77777777" w:rsidR="00C46BF3" w:rsidRDefault="00C46BF3">
            <w:pPr>
              <w:jc w:val="right"/>
              <w:rPr>
                <w:rFonts w:ascii="Times New Roman" w:hAnsi="Times New Roman"/>
              </w:rPr>
            </w:pPr>
          </w:p>
        </w:tc>
        <w:tc>
          <w:tcPr>
            <w:tcW w:w="1606" w:type="dxa"/>
            <w:tcBorders>
              <w:top w:val="single" w:sz="4" w:space="0" w:color="000000"/>
              <w:left w:val="single" w:sz="4" w:space="0" w:color="000000"/>
              <w:bottom w:val="single" w:sz="4" w:space="0" w:color="000000"/>
              <w:right w:val="single" w:sz="4" w:space="0" w:color="000000"/>
            </w:tcBorders>
          </w:tcPr>
          <w:p w14:paraId="43EDC058" w14:textId="77777777" w:rsidR="00C46BF3" w:rsidRDefault="00C46BF3">
            <w:pPr>
              <w:jc w:val="right"/>
              <w:rPr>
                <w:rFonts w:ascii="Times New Roman" w:hAnsi="Times New Roman"/>
              </w:rPr>
            </w:pPr>
          </w:p>
        </w:tc>
        <w:tc>
          <w:tcPr>
            <w:tcW w:w="1612" w:type="dxa"/>
            <w:tcBorders>
              <w:top w:val="single" w:sz="4" w:space="0" w:color="000000"/>
              <w:left w:val="single" w:sz="4" w:space="0" w:color="000000"/>
              <w:bottom w:val="single" w:sz="4" w:space="0" w:color="000000"/>
              <w:right w:val="single" w:sz="4" w:space="0" w:color="000000"/>
            </w:tcBorders>
          </w:tcPr>
          <w:p w14:paraId="12F8C0E5" w14:textId="77777777" w:rsidR="00C46BF3" w:rsidRDefault="00C46BF3">
            <w:pPr>
              <w:jc w:val="right"/>
              <w:rPr>
                <w:rFonts w:ascii="Times New Roman" w:hAnsi="Times New Roman"/>
              </w:rPr>
            </w:pPr>
          </w:p>
        </w:tc>
      </w:tr>
      <w:tr w:rsidR="00C46BF3" w14:paraId="3E5D0B7B" w14:textId="77777777">
        <w:tc>
          <w:tcPr>
            <w:tcW w:w="1074" w:type="dxa"/>
            <w:tcBorders>
              <w:top w:val="single" w:sz="4" w:space="0" w:color="000000"/>
              <w:left w:val="single" w:sz="4" w:space="0" w:color="000000"/>
              <w:bottom w:val="single" w:sz="4" w:space="0" w:color="000000"/>
              <w:right w:val="single" w:sz="4" w:space="0" w:color="000000"/>
            </w:tcBorders>
          </w:tcPr>
          <w:p w14:paraId="41DE9A6A" w14:textId="77777777" w:rsidR="00C46BF3" w:rsidRDefault="00C46BF3">
            <w:pPr>
              <w:jc w:val="center"/>
              <w:rPr>
                <w:rFonts w:ascii="Times New Roman" w:hAnsi="Times New Roman"/>
              </w:rPr>
            </w:pPr>
          </w:p>
        </w:tc>
        <w:tc>
          <w:tcPr>
            <w:tcW w:w="2139" w:type="dxa"/>
            <w:tcBorders>
              <w:top w:val="single" w:sz="4" w:space="0" w:color="000000"/>
              <w:left w:val="single" w:sz="4" w:space="0" w:color="000000"/>
              <w:bottom w:val="single" w:sz="4" w:space="0" w:color="000000"/>
              <w:right w:val="single" w:sz="4" w:space="0" w:color="000000"/>
            </w:tcBorders>
          </w:tcPr>
          <w:p w14:paraId="13D69CAB" w14:textId="77777777" w:rsidR="00C46BF3" w:rsidRDefault="00000000">
            <w:pPr>
              <w:jc w:val="center"/>
              <w:rPr>
                <w:rFonts w:ascii="Times New Roman" w:hAnsi="Times New Roman"/>
              </w:rPr>
            </w:pPr>
            <w:r>
              <w:rPr>
                <w:rFonts w:ascii="Times New Roman" w:hAnsi="Times New Roman"/>
                <w:i/>
              </w:rPr>
              <w:t>Заходи не потребують додаткового фінансування</w:t>
            </w:r>
          </w:p>
        </w:tc>
        <w:tc>
          <w:tcPr>
            <w:tcW w:w="1603" w:type="dxa"/>
            <w:tcBorders>
              <w:top w:val="single" w:sz="4" w:space="0" w:color="000000"/>
              <w:left w:val="single" w:sz="4" w:space="0" w:color="000000"/>
              <w:bottom w:val="single" w:sz="4" w:space="0" w:color="000000"/>
              <w:right w:val="single" w:sz="4" w:space="0" w:color="000000"/>
            </w:tcBorders>
          </w:tcPr>
          <w:p w14:paraId="2B44FC87" w14:textId="77777777" w:rsidR="00C46BF3" w:rsidRDefault="00000000">
            <w:pPr>
              <w:jc w:val="right"/>
              <w:rPr>
                <w:rFonts w:ascii="Times New Roman" w:hAnsi="Times New Roman"/>
              </w:rPr>
            </w:pPr>
            <w:r>
              <w:rPr>
                <w:rFonts w:ascii="Times New Roman" w:hAnsi="Times New Roman"/>
                <w:i/>
              </w:rPr>
              <w:t>0,00</w:t>
            </w:r>
          </w:p>
        </w:tc>
        <w:tc>
          <w:tcPr>
            <w:tcW w:w="1607" w:type="dxa"/>
            <w:tcBorders>
              <w:top w:val="single" w:sz="4" w:space="0" w:color="000000"/>
              <w:left w:val="single" w:sz="4" w:space="0" w:color="000000"/>
              <w:bottom w:val="single" w:sz="4" w:space="0" w:color="000000"/>
              <w:right w:val="single" w:sz="4" w:space="0" w:color="000000"/>
            </w:tcBorders>
          </w:tcPr>
          <w:p w14:paraId="1098878F" w14:textId="77777777" w:rsidR="00C46BF3" w:rsidRDefault="00000000">
            <w:pPr>
              <w:jc w:val="right"/>
              <w:rPr>
                <w:rFonts w:ascii="Times New Roman" w:hAnsi="Times New Roman"/>
              </w:rPr>
            </w:pPr>
            <w:r>
              <w:rPr>
                <w:rFonts w:ascii="Times New Roman" w:hAnsi="Times New Roman"/>
                <w:i/>
              </w:rPr>
              <w:t>0,00</w:t>
            </w:r>
          </w:p>
        </w:tc>
        <w:tc>
          <w:tcPr>
            <w:tcW w:w="1606" w:type="dxa"/>
            <w:tcBorders>
              <w:top w:val="single" w:sz="4" w:space="0" w:color="000000"/>
              <w:left w:val="single" w:sz="4" w:space="0" w:color="000000"/>
              <w:bottom w:val="single" w:sz="4" w:space="0" w:color="000000"/>
              <w:right w:val="single" w:sz="4" w:space="0" w:color="000000"/>
            </w:tcBorders>
          </w:tcPr>
          <w:p w14:paraId="46953B7C" w14:textId="77777777" w:rsidR="00C46BF3" w:rsidRDefault="00000000">
            <w:pPr>
              <w:jc w:val="right"/>
              <w:rPr>
                <w:rFonts w:ascii="Times New Roman" w:hAnsi="Times New Roman"/>
              </w:rPr>
            </w:pPr>
            <w:r>
              <w:rPr>
                <w:rFonts w:ascii="Times New Roman" w:hAnsi="Times New Roman"/>
                <w:i/>
              </w:rPr>
              <w:t>0,00</w:t>
            </w:r>
          </w:p>
        </w:tc>
        <w:tc>
          <w:tcPr>
            <w:tcW w:w="1612" w:type="dxa"/>
            <w:tcBorders>
              <w:top w:val="single" w:sz="4" w:space="0" w:color="000000"/>
              <w:left w:val="single" w:sz="4" w:space="0" w:color="000000"/>
              <w:bottom w:val="single" w:sz="4" w:space="0" w:color="000000"/>
              <w:right w:val="single" w:sz="4" w:space="0" w:color="000000"/>
            </w:tcBorders>
          </w:tcPr>
          <w:p w14:paraId="6617E946" w14:textId="77777777" w:rsidR="00C46BF3" w:rsidRDefault="00000000">
            <w:pPr>
              <w:jc w:val="right"/>
              <w:rPr>
                <w:rFonts w:ascii="Times New Roman" w:hAnsi="Times New Roman"/>
              </w:rPr>
            </w:pPr>
            <w:r>
              <w:rPr>
                <w:rFonts w:ascii="Times New Roman" w:hAnsi="Times New Roman"/>
                <w:i/>
              </w:rPr>
              <w:t>0,00</w:t>
            </w:r>
          </w:p>
        </w:tc>
      </w:tr>
      <w:tr w:rsidR="00C46BF3" w14:paraId="4FEB038C" w14:textId="77777777">
        <w:tc>
          <w:tcPr>
            <w:tcW w:w="1074" w:type="dxa"/>
            <w:tcBorders>
              <w:top w:val="single" w:sz="4" w:space="0" w:color="000000"/>
              <w:left w:val="single" w:sz="4" w:space="0" w:color="000000"/>
              <w:bottom w:val="single" w:sz="4" w:space="0" w:color="000000"/>
              <w:right w:val="single" w:sz="4" w:space="0" w:color="000000"/>
            </w:tcBorders>
          </w:tcPr>
          <w:p w14:paraId="128E3A7D" w14:textId="77777777" w:rsidR="00C46BF3" w:rsidRDefault="00C46BF3">
            <w:pPr>
              <w:jc w:val="center"/>
              <w:rPr>
                <w:rFonts w:ascii="Times New Roman" w:hAnsi="Times New Roman"/>
              </w:rPr>
            </w:pPr>
          </w:p>
        </w:tc>
        <w:tc>
          <w:tcPr>
            <w:tcW w:w="2139" w:type="dxa"/>
            <w:tcBorders>
              <w:top w:val="single" w:sz="4" w:space="0" w:color="000000"/>
              <w:left w:val="single" w:sz="4" w:space="0" w:color="000000"/>
              <w:bottom w:val="single" w:sz="4" w:space="0" w:color="000000"/>
              <w:right w:val="single" w:sz="4" w:space="0" w:color="000000"/>
            </w:tcBorders>
          </w:tcPr>
          <w:p w14:paraId="756687DA" w14:textId="77777777" w:rsidR="00C46BF3" w:rsidRDefault="00000000">
            <w:pPr>
              <w:jc w:val="center"/>
              <w:rPr>
                <w:rFonts w:ascii="Times New Roman" w:hAnsi="Times New Roman"/>
              </w:rPr>
            </w:pPr>
            <w:r>
              <w:rPr>
                <w:rFonts w:ascii="Times New Roman" w:hAnsi="Times New Roman"/>
                <w:b/>
              </w:rPr>
              <w:t>ЗАГАЛОМ</w:t>
            </w:r>
          </w:p>
        </w:tc>
        <w:tc>
          <w:tcPr>
            <w:tcW w:w="1603" w:type="dxa"/>
            <w:tcBorders>
              <w:top w:val="single" w:sz="4" w:space="0" w:color="000000"/>
              <w:left w:val="single" w:sz="4" w:space="0" w:color="000000"/>
              <w:bottom w:val="single" w:sz="4" w:space="0" w:color="000000"/>
              <w:right w:val="single" w:sz="4" w:space="0" w:color="000000"/>
            </w:tcBorders>
          </w:tcPr>
          <w:p w14:paraId="7976AA1B" w14:textId="77777777" w:rsidR="00C46BF3" w:rsidRDefault="00000000">
            <w:pPr>
              <w:jc w:val="right"/>
              <w:rPr>
                <w:rFonts w:ascii="Times New Roman" w:hAnsi="Times New Roman"/>
              </w:rPr>
            </w:pPr>
            <w:r>
              <w:rPr>
                <w:rFonts w:ascii="Times New Roman" w:hAnsi="Times New Roman"/>
                <w:b/>
              </w:rPr>
              <w:t>29 611,26</w:t>
            </w:r>
          </w:p>
        </w:tc>
        <w:tc>
          <w:tcPr>
            <w:tcW w:w="1607" w:type="dxa"/>
            <w:tcBorders>
              <w:top w:val="single" w:sz="4" w:space="0" w:color="000000"/>
              <w:left w:val="single" w:sz="4" w:space="0" w:color="000000"/>
              <w:bottom w:val="single" w:sz="4" w:space="0" w:color="000000"/>
              <w:right w:val="single" w:sz="4" w:space="0" w:color="000000"/>
            </w:tcBorders>
          </w:tcPr>
          <w:p w14:paraId="5868CE02" w14:textId="77777777" w:rsidR="00C46BF3" w:rsidRDefault="00000000">
            <w:pPr>
              <w:jc w:val="right"/>
              <w:rPr>
                <w:rFonts w:ascii="Times New Roman" w:hAnsi="Times New Roman"/>
              </w:rPr>
            </w:pPr>
            <w:r>
              <w:rPr>
                <w:rFonts w:ascii="Times New Roman" w:hAnsi="Times New Roman"/>
                <w:b/>
              </w:rPr>
              <w:t>11 960,00</w:t>
            </w:r>
          </w:p>
        </w:tc>
        <w:tc>
          <w:tcPr>
            <w:tcW w:w="1606" w:type="dxa"/>
            <w:tcBorders>
              <w:top w:val="single" w:sz="4" w:space="0" w:color="000000"/>
              <w:left w:val="single" w:sz="4" w:space="0" w:color="000000"/>
              <w:bottom w:val="single" w:sz="4" w:space="0" w:color="000000"/>
              <w:right w:val="single" w:sz="4" w:space="0" w:color="000000"/>
            </w:tcBorders>
          </w:tcPr>
          <w:p w14:paraId="47B41AD6" w14:textId="77777777" w:rsidR="00C46BF3" w:rsidRDefault="00000000">
            <w:pPr>
              <w:jc w:val="right"/>
              <w:rPr>
                <w:rFonts w:ascii="Times New Roman" w:hAnsi="Times New Roman"/>
              </w:rPr>
            </w:pPr>
            <w:r>
              <w:rPr>
                <w:rFonts w:ascii="Times New Roman" w:hAnsi="Times New Roman"/>
                <w:b/>
              </w:rPr>
              <w:t>11 262,66</w:t>
            </w:r>
          </w:p>
        </w:tc>
        <w:tc>
          <w:tcPr>
            <w:tcW w:w="1612" w:type="dxa"/>
            <w:tcBorders>
              <w:top w:val="single" w:sz="4" w:space="0" w:color="000000"/>
              <w:left w:val="single" w:sz="4" w:space="0" w:color="000000"/>
              <w:bottom w:val="single" w:sz="4" w:space="0" w:color="000000"/>
              <w:right w:val="single" w:sz="4" w:space="0" w:color="000000"/>
            </w:tcBorders>
          </w:tcPr>
          <w:p w14:paraId="63766419" w14:textId="77777777" w:rsidR="00C46BF3" w:rsidRDefault="00000000">
            <w:pPr>
              <w:jc w:val="right"/>
              <w:rPr>
                <w:rFonts w:ascii="Times New Roman" w:hAnsi="Times New Roman"/>
              </w:rPr>
            </w:pPr>
            <w:r>
              <w:rPr>
                <w:rFonts w:ascii="Times New Roman" w:hAnsi="Times New Roman"/>
                <w:b/>
              </w:rPr>
              <w:t>6 388,60</w:t>
            </w:r>
          </w:p>
        </w:tc>
      </w:tr>
    </w:tbl>
    <w:p w14:paraId="05F4045B" w14:textId="77777777" w:rsidR="00C46BF3" w:rsidRDefault="00000000">
      <w:pPr>
        <w:spacing w:line="276" w:lineRule="auto"/>
        <w:ind w:firstLine="567"/>
        <w:jc w:val="both"/>
        <w:rPr>
          <w:rFonts w:ascii="Times New Roman" w:hAnsi="Times New Roman"/>
          <w:sz w:val="28"/>
          <w:szCs w:val="28"/>
        </w:rPr>
      </w:pPr>
      <w:r>
        <w:br w:type="page"/>
      </w:r>
    </w:p>
    <w:p w14:paraId="7D57B926" w14:textId="77777777" w:rsidR="00C46BF3" w:rsidRDefault="00000000">
      <w:pPr>
        <w:spacing w:line="276" w:lineRule="auto"/>
        <w:ind w:firstLine="567"/>
        <w:jc w:val="both"/>
        <w:rPr>
          <w:sz w:val="28"/>
          <w:szCs w:val="28"/>
        </w:rPr>
      </w:pPr>
      <w:r>
        <w:rPr>
          <w:rFonts w:ascii="Times New Roman" w:hAnsi="Times New Roman"/>
          <w:b/>
          <w:bCs/>
          <w:sz w:val="28"/>
          <w:szCs w:val="28"/>
        </w:rPr>
        <w:lastRenderedPageBreak/>
        <w:t>VI. Моніторинг та оцінка результативності виконання Програми</w:t>
      </w:r>
    </w:p>
    <w:p w14:paraId="2966D972" w14:textId="77777777" w:rsidR="00C46BF3" w:rsidRDefault="00000000">
      <w:pPr>
        <w:pStyle w:val="rvps2"/>
        <w:spacing w:line="276" w:lineRule="auto"/>
        <w:ind w:firstLine="567"/>
        <w:jc w:val="both"/>
        <w:rPr>
          <w:sz w:val="28"/>
          <w:szCs w:val="28"/>
        </w:rPr>
      </w:pPr>
      <w:r>
        <w:rPr>
          <w:sz w:val="28"/>
          <w:szCs w:val="28"/>
        </w:rPr>
        <w:t xml:space="preserve">Моніторинг виконання Програми здійснюється шляхом збору та аналізу інформації на підставі звітів відповідальних за виконання заходів Програми. Щоквартально до 05 числа місяця, наступного за звітним періодом, відповідальні за виконання заходів Програми інформують керівника Програми про хід виконання завдань, </w:t>
      </w:r>
      <w:proofErr w:type="spellStart"/>
      <w:r>
        <w:rPr>
          <w:sz w:val="28"/>
          <w:szCs w:val="28"/>
        </w:rPr>
        <w:t>проектів</w:t>
      </w:r>
      <w:proofErr w:type="spellEnd"/>
      <w:r>
        <w:rPr>
          <w:sz w:val="28"/>
          <w:szCs w:val="28"/>
        </w:rPr>
        <w:t>, робіт з інформатизації.</w:t>
      </w:r>
    </w:p>
    <w:p w14:paraId="69B0C0F4" w14:textId="77777777" w:rsidR="00C46BF3" w:rsidRDefault="00000000">
      <w:pPr>
        <w:pStyle w:val="rvps2"/>
        <w:spacing w:line="276" w:lineRule="auto"/>
        <w:ind w:firstLine="567"/>
        <w:jc w:val="both"/>
        <w:rPr>
          <w:sz w:val="28"/>
          <w:szCs w:val="28"/>
        </w:rPr>
      </w:pPr>
      <w:r>
        <w:rPr>
          <w:sz w:val="28"/>
          <w:szCs w:val="28"/>
        </w:rPr>
        <w:t>Перелік індикаторів виконання Програми формується за формою згідно з додатком 2, з урахуванням пріоритетних напрямів інформатизації територіальної громади. Оцінка результативності виконання Програми проводиться за напрямами:</w:t>
      </w:r>
    </w:p>
    <w:p w14:paraId="3CE748FA" w14:textId="77777777" w:rsidR="00C46BF3" w:rsidRDefault="00000000">
      <w:pPr>
        <w:pStyle w:val="rvps2"/>
        <w:numPr>
          <w:ilvl w:val="0"/>
          <w:numId w:val="2"/>
        </w:numPr>
        <w:spacing w:line="276" w:lineRule="auto"/>
        <w:jc w:val="both"/>
        <w:rPr>
          <w:sz w:val="28"/>
          <w:szCs w:val="28"/>
        </w:rPr>
      </w:pPr>
      <w:r>
        <w:rPr>
          <w:sz w:val="28"/>
          <w:szCs w:val="28"/>
        </w:rPr>
        <w:t xml:space="preserve">стан впровадження </w:t>
      </w:r>
      <w:proofErr w:type="spellStart"/>
      <w:r>
        <w:rPr>
          <w:sz w:val="28"/>
          <w:szCs w:val="28"/>
        </w:rPr>
        <w:t>проектів</w:t>
      </w:r>
      <w:proofErr w:type="spellEnd"/>
      <w:r>
        <w:rPr>
          <w:sz w:val="28"/>
          <w:szCs w:val="28"/>
        </w:rPr>
        <w:t xml:space="preserve"> інформатизації територіальної громади (дотримання термінів та повноти виконання робіт); </w:t>
      </w:r>
    </w:p>
    <w:p w14:paraId="0FE76DB9" w14:textId="77777777" w:rsidR="00C46BF3" w:rsidRDefault="00000000">
      <w:pPr>
        <w:pStyle w:val="rvps2"/>
        <w:numPr>
          <w:ilvl w:val="0"/>
          <w:numId w:val="2"/>
        </w:numPr>
        <w:spacing w:line="276" w:lineRule="auto"/>
        <w:jc w:val="both"/>
        <w:rPr>
          <w:sz w:val="28"/>
          <w:szCs w:val="28"/>
        </w:rPr>
      </w:pPr>
      <w:r>
        <w:rPr>
          <w:sz w:val="28"/>
          <w:szCs w:val="28"/>
        </w:rPr>
        <w:t xml:space="preserve">заплановані та фактичні обсяги і джерела фінансування Програми; </w:t>
      </w:r>
    </w:p>
    <w:p w14:paraId="3C690FF3" w14:textId="77777777" w:rsidR="00C46BF3" w:rsidRDefault="00000000">
      <w:pPr>
        <w:pStyle w:val="rvps2"/>
        <w:numPr>
          <w:ilvl w:val="0"/>
          <w:numId w:val="2"/>
        </w:numPr>
        <w:spacing w:line="276" w:lineRule="auto"/>
        <w:jc w:val="both"/>
        <w:rPr>
          <w:sz w:val="28"/>
          <w:szCs w:val="28"/>
        </w:rPr>
      </w:pPr>
      <w:r>
        <w:rPr>
          <w:sz w:val="28"/>
          <w:szCs w:val="28"/>
        </w:rPr>
        <w:t xml:space="preserve">результативність виконання завдань, </w:t>
      </w:r>
      <w:proofErr w:type="spellStart"/>
      <w:r>
        <w:rPr>
          <w:sz w:val="28"/>
          <w:szCs w:val="28"/>
        </w:rPr>
        <w:t>проектів</w:t>
      </w:r>
      <w:proofErr w:type="spellEnd"/>
      <w:r>
        <w:rPr>
          <w:sz w:val="28"/>
          <w:szCs w:val="28"/>
        </w:rPr>
        <w:t xml:space="preserve">, робіт з інформатизації; </w:t>
      </w:r>
    </w:p>
    <w:p w14:paraId="2595AA88" w14:textId="77777777" w:rsidR="00C46BF3" w:rsidRDefault="00000000">
      <w:pPr>
        <w:pStyle w:val="rvps2"/>
        <w:numPr>
          <w:ilvl w:val="0"/>
          <w:numId w:val="2"/>
        </w:numPr>
        <w:spacing w:line="276" w:lineRule="auto"/>
        <w:jc w:val="both"/>
        <w:rPr>
          <w:sz w:val="28"/>
          <w:szCs w:val="28"/>
        </w:rPr>
      </w:pPr>
      <w:r>
        <w:rPr>
          <w:sz w:val="28"/>
          <w:szCs w:val="28"/>
        </w:rPr>
        <w:t>досягнення цільових значень індикаторів виконання Програми згідно з переліком індикаторів виконання Програми, визначених у додатку 2.</w:t>
      </w:r>
    </w:p>
    <w:p w14:paraId="79BBE14B" w14:textId="77777777" w:rsidR="00C46BF3" w:rsidRDefault="00000000">
      <w:pPr>
        <w:pStyle w:val="rvps2"/>
        <w:spacing w:line="276" w:lineRule="auto"/>
        <w:ind w:firstLine="567"/>
        <w:jc w:val="both"/>
        <w:rPr>
          <w:sz w:val="28"/>
          <w:szCs w:val="28"/>
        </w:rPr>
      </w:pPr>
      <w:r>
        <w:rPr>
          <w:sz w:val="28"/>
          <w:szCs w:val="28"/>
        </w:rPr>
        <w:t>Щорічно до 31 січня року, що настає за звітним, відповідальні за виконання заходів Програми інформують керівника Програми про результати виконання заходів Програми у звітному році за пріоритетними напрямами та досягнення цільових значень індикаторів виконання Програми.</w:t>
      </w:r>
    </w:p>
    <w:p w14:paraId="37BEFBCC" w14:textId="77777777" w:rsidR="00C46BF3" w:rsidRDefault="00000000">
      <w:pPr>
        <w:pStyle w:val="rvps2"/>
        <w:spacing w:line="276" w:lineRule="auto"/>
        <w:ind w:firstLine="567"/>
        <w:jc w:val="both"/>
        <w:rPr>
          <w:sz w:val="28"/>
          <w:szCs w:val="28"/>
        </w:rPr>
      </w:pPr>
      <w:r>
        <w:rPr>
          <w:sz w:val="28"/>
          <w:szCs w:val="28"/>
        </w:rPr>
        <w:t>Керівник Програми організовує узагальнення інформації та до 01 березня поточного року подає Генеральному державному замовнику Національної програми інформатизації:</w:t>
      </w:r>
    </w:p>
    <w:p w14:paraId="34CE9D32" w14:textId="77777777" w:rsidR="00C46BF3" w:rsidRDefault="00000000">
      <w:pPr>
        <w:pStyle w:val="rvps2"/>
        <w:spacing w:line="276" w:lineRule="auto"/>
        <w:ind w:firstLine="567"/>
        <w:jc w:val="both"/>
        <w:rPr>
          <w:sz w:val="28"/>
          <w:szCs w:val="28"/>
        </w:rPr>
      </w:pPr>
      <w:r>
        <w:rPr>
          <w:sz w:val="28"/>
          <w:szCs w:val="28"/>
        </w:rPr>
        <w:t xml:space="preserve">- звіт про хід виконання Програми за попередній рік за формою згідно з додатком 5 до Положення про формування та виконання Національної програми інформатизації, затвердженого постановою Кабінету Міністрів України від 02 лютого 2024 року № 119; </w:t>
      </w:r>
    </w:p>
    <w:p w14:paraId="75716A11" w14:textId="77777777" w:rsidR="00C46BF3" w:rsidRDefault="00000000">
      <w:pPr>
        <w:pStyle w:val="rvps2"/>
        <w:spacing w:line="276" w:lineRule="auto"/>
        <w:ind w:firstLine="567"/>
        <w:jc w:val="both"/>
        <w:rPr>
          <w:sz w:val="28"/>
          <w:szCs w:val="28"/>
        </w:rPr>
      </w:pPr>
      <w:r>
        <w:rPr>
          <w:sz w:val="28"/>
          <w:szCs w:val="28"/>
        </w:rPr>
        <w:t>- звіт про результати виконання Програми за попередній рік за формою згідно з додатком до Порядку здійснення моніторингу та проведення оцінки результативності виконання Національної програми інформатизації та її складових, затвердженого постановою Кабінету Міністрів України від 02 лютого 2024 року № 119.</w:t>
      </w:r>
    </w:p>
    <w:p w14:paraId="1AFF0564" w14:textId="77777777" w:rsidR="00C46BF3" w:rsidRDefault="00000000">
      <w:pPr>
        <w:pStyle w:val="rvps2"/>
        <w:spacing w:line="276" w:lineRule="auto"/>
        <w:ind w:firstLine="567"/>
        <w:jc w:val="both"/>
        <w:rPr>
          <w:sz w:val="28"/>
          <w:szCs w:val="28"/>
        </w:rPr>
      </w:pPr>
      <w:r>
        <w:rPr>
          <w:sz w:val="28"/>
          <w:szCs w:val="28"/>
        </w:rPr>
        <w:t xml:space="preserve">Крім того, за підсумками року керівник Програми звітує про стан виконання Програми перед </w:t>
      </w:r>
      <w:proofErr w:type="spellStart"/>
      <w:r>
        <w:rPr>
          <w:sz w:val="28"/>
          <w:szCs w:val="28"/>
        </w:rPr>
        <w:t>Славутською</w:t>
      </w:r>
      <w:proofErr w:type="spellEnd"/>
      <w:r>
        <w:rPr>
          <w:sz w:val="28"/>
          <w:szCs w:val="28"/>
        </w:rPr>
        <w:t xml:space="preserve"> міською радою протягом першого кварталу року, наступного за звітним.</w:t>
      </w:r>
    </w:p>
    <w:p w14:paraId="447E8081" w14:textId="77777777" w:rsidR="00C46BF3" w:rsidRDefault="00C46BF3">
      <w:pPr>
        <w:pStyle w:val="rvps2"/>
        <w:spacing w:line="276" w:lineRule="auto"/>
        <w:ind w:firstLine="567"/>
        <w:jc w:val="both"/>
        <w:rPr>
          <w:sz w:val="28"/>
          <w:szCs w:val="28"/>
        </w:rPr>
      </w:pPr>
    </w:p>
    <w:p w14:paraId="4414B106" w14:textId="77777777" w:rsidR="00C46BF3" w:rsidRDefault="00C46BF3">
      <w:pPr>
        <w:pStyle w:val="rvps2"/>
        <w:spacing w:line="276" w:lineRule="auto"/>
        <w:ind w:firstLine="567"/>
        <w:jc w:val="both"/>
        <w:rPr>
          <w:sz w:val="28"/>
          <w:szCs w:val="28"/>
        </w:rPr>
      </w:pPr>
    </w:p>
    <w:p w14:paraId="68D81D0D" w14:textId="77777777" w:rsidR="00C46BF3" w:rsidRDefault="00000000">
      <w:pPr>
        <w:pStyle w:val="rvps2"/>
        <w:jc w:val="both"/>
        <w:rPr>
          <w:sz w:val="28"/>
          <w:szCs w:val="28"/>
        </w:rPr>
        <w:sectPr w:rsidR="00C46BF3">
          <w:headerReference w:type="default" r:id="rId8"/>
          <w:headerReference w:type="first" r:id="rId9"/>
          <w:pgSz w:w="11906" w:h="16838"/>
          <w:pgMar w:top="851" w:right="851" w:bottom="1418" w:left="1418" w:header="709" w:footer="0" w:gutter="0"/>
          <w:cols w:space="720"/>
          <w:formProt w:val="0"/>
          <w:titlePg/>
          <w:docGrid w:linePitch="100"/>
        </w:sectPr>
      </w:pPr>
      <w:r>
        <w:rPr>
          <w:sz w:val="28"/>
          <w:szCs w:val="28"/>
        </w:rPr>
        <w:t xml:space="preserve">Секретар </w:t>
      </w:r>
      <w:proofErr w:type="spellStart"/>
      <w:r>
        <w:rPr>
          <w:sz w:val="28"/>
          <w:szCs w:val="28"/>
        </w:rPr>
        <w:t>Славутської</w:t>
      </w:r>
      <w:proofErr w:type="spellEnd"/>
      <w:r>
        <w:rPr>
          <w:sz w:val="28"/>
          <w:szCs w:val="28"/>
        </w:rPr>
        <w:t xml:space="preserve"> міської ради</w:t>
      </w:r>
      <w:r>
        <w:rPr>
          <w:sz w:val="28"/>
          <w:szCs w:val="28"/>
        </w:rPr>
        <w:tab/>
      </w:r>
      <w:r>
        <w:rPr>
          <w:sz w:val="28"/>
          <w:szCs w:val="28"/>
        </w:rPr>
        <w:tab/>
        <w:t xml:space="preserve">                         Світлана ФЕДОРЧУК</w:t>
      </w:r>
    </w:p>
    <w:p w14:paraId="45DF6ED0" w14:textId="77777777" w:rsidR="00C46BF3" w:rsidRDefault="00000000">
      <w:pPr>
        <w:spacing w:line="276" w:lineRule="auto"/>
        <w:ind w:left="10035"/>
        <w:rPr>
          <w:rFonts w:ascii="Times New Roman" w:hAnsi="Times New Roman"/>
        </w:rPr>
      </w:pPr>
      <w:r>
        <w:rPr>
          <w:rFonts w:ascii="Times New Roman" w:hAnsi="Times New Roman" w:cs="Times New Roman"/>
          <w:color w:val="000000" w:themeColor="dark1"/>
        </w:rPr>
        <w:lastRenderedPageBreak/>
        <w:t>Додаток 1</w:t>
      </w:r>
    </w:p>
    <w:p w14:paraId="27AAFB67" w14:textId="77777777" w:rsidR="00C46BF3" w:rsidRDefault="00000000">
      <w:pPr>
        <w:spacing w:line="276" w:lineRule="auto"/>
        <w:ind w:left="10035"/>
        <w:rPr>
          <w:rFonts w:ascii="Times New Roman" w:hAnsi="Times New Roman" w:cs="Times New Roman"/>
          <w:color w:val="000000" w:themeColor="dark1"/>
        </w:rPr>
      </w:pPr>
      <w:r>
        <w:rPr>
          <w:rFonts w:ascii="Times New Roman" w:hAnsi="Times New Roman" w:cs="Times New Roman"/>
          <w:color w:val="000000" w:themeColor="dark1"/>
        </w:rPr>
        <w:t>до  Програми  затвердженої рішенням</w:t>
      </w:r>
    </w:p>
    <w:p w14:paraId="657B7016" w14:textId="77777777" w:rsidR="00C46BF3" w:rsidRDefault="00000000">
      <w:pPr>
        <w:pStyle w:val="rvps2"/>
        <w:spacing w:line="276" w:lineRule="auto"/>
        <w:ind w:left="10035"/>
        <w:rPr>
          <w:color w:val="000000" w:themeColor="dark1"/>
        </w:rPr>
      </w:pPr>
      <w:proofErr w:type="spellStart"/>
      <w:r>
        <w:rPr>
          <w:color w:val="000000" w:themeColor="dark1"/>
        </w:rPr>
        <w:t>Славутської</w:t>
      </w:r>
      <w:proofErr w:type="spellEnd"/>
      <w:r>
        <w:rPr>
          <w:color w:val="000000" w:themeColor="dark1"/>
        </w:rPr>
        <w:t xml:space="preserve"> міської ради </w:t>
      </w:r>
    </w:p>
    <w:p w14:paraId="4B87FBBF" w14:textId="77777777" w:rsidR="00C46BF3" w:rsidRDefault="00000000">
      <w:pPr>
        <w:pStyle w:val="rvps2"/>
        <w:spacing w:line="276" w:lineRule="auto"/>
        <w:ind w:left="10035"/>
        <w:rPr>
          <w:color w:val="000000" w:themeColor="dark1"/>
        </w:rPr>
      </w:pPr>
      <w:r>
        <w:rPr>
          <w:color w:val="000000" w:themeColor="dark1"/>
        </w:rPr>
        <w:t>від «__»____2026 р. № __________</w:t>
      </w:r>
    </w:p>
    <w:p w14:paraId="3AD19C9D" w14:textId="77777777" w:rsidR="00C46BF3" w:rsidRDefault="00C46BF3">
      <w:pPr>
        <w:spacing w:line="276" w:lineRule="auto"/>
        <w:ind w:firstLine="567"/>
        <w:jc w:val="center"/>
        <w:rPr>
          <w:rFonts w:ascii="Times New Roman" w:eastAsia="Times New Roman" w:hAnsi="Times New Roman" w:cs="Times New Roman"/>
          <w:color w:val="000000"/>
          <w:sz w:val="20"/>
          <w:szCs w:val="20"/>
        </w:rPr>
      </w:pPr>
    </w:p>
    <w:p w14:paraId="1671FECA"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b/>
          <w:bCs/>
          <w:color w:val="000000"/>
        </w:rPr>
        <w:t xml:space="preserve">Перелік завдань, </w:t>
      </w:r>
      <w:proofErr w:type="spellStart"/>
      <w:r>
        <w:rPr>
          <w:rFonts w:ascii="Times New Roman" w:eastAsia="Times New Roman" w:hAnsi="Times New Roman" w:cs="Times New Roman"/>
          <w:b/>
          <w:bCs/>
          <w:color w:val="000000"/>
        </w:rPr>
        <w:t>проектів</w:t>
      </w:r>
      <w:proofErr w:type="spellEnd"/>
      <w:r>
        <w:rPr>
          <w:rFonts w:ascii="Times New Roman" w:eastAsia="Times New Roman" w:hAnsi="Times New Roman" w:cs="Times New Roman"/>
          <w:b/>
          <w:bCs/>
          <w:color w:val="000000"/>
        </w:rPr>
        <w:t>, робіт з інформатизації на три роки</w:t>
      </w:r>
    </w:p>
    <w:p w14:paraId="2E48575D" w14:textId="77777777" w:rsidR="00C46BF3" w:rsidRDefault="00C46BF3">
      <w:pPr>
        <w:spacing w:line="276" w:lineRule="auto"/>
        <w:ind w:firstLine="567"/>
        <w:rPr>
          <w:rFonts w:ascii="Times New Roman" w:eastAsia="Times New Roman" w:hAnsi="Times New Roman" w:cs="Times New Roman"/>
          <w:color w:val="000000"/>
          <w:sz w:val="28"/>
          <w:szCs w:val="28"/>
        </w:rPr>
      </w:pPr>
    </w:p>
    <w:tbl>
      <w:tblPr>
        <w:tblW w:w="15398" w:type="dxa"/>
        <w:tblLayout w:type="fixed"/>
        <w:tblCellMar>
          <w:top w:w="60" w:type="dxa"/>
          <w:left w:w="80" w:type="dxa"/>
          <w:bottom w:w="60" w:type="dxa"/>
          <w:right w:w="80" w:type="dxa"/>
        </w:tblCellMar>
        <w:tblLook w:val="04A0" w:firstRow="1" w:lastRow="0" w:firstColumn="1" w:lastColumn="0" w:noHBand="0" w:noVBand="1"/>
      </w:tblPr>
      <w:tblGrid>
        <w:gridCol w:w="1924"/>
        <w:gridCol w:w="2331"/>
        <w:gridCol w:w="2269"/>
        <w:gridCol w:w="962"/>
        <w:gridCol w:w="1498"/>
        <w:gridCol w:w="961"/>
        <w:gridCol w:w="913"/>
        <w:gridCol w:w="913"/>
        <w:gridCol w:w="916"/>
        <w:gridCol w:w="2711"/>
      </w:tblGrid>
      <w:tr w:rsidR="00C46BF3" w14:paraId="1BA974AD" w14:textId="77777777">
        <w:tc>
          <w:tcPr>
            <w:tcW w:w="1924" w:type="dxa"/>
            <w:vMerge w:val="restart"/>
            <w:tcBorders>
              <w:top w:val="single" w:sz="4" w:space="0" w:color="2E4057"/>
              <w:left w:val="single" w:sz="4" w:space="0" w:color="2E4057"/>
              <w:bottom w:val="single" w:sz="4" w:space="0" w:color="2E4057"/>
              <w:right w:val="single" w:sz="4" w:space="0" w:color="2E4057"/>
            </w:tcBorders>
            <w:vAlign w:val="center"/>
          </w:tcPr>
          <w:p w14:paraId="284C454E"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Назва завдання</w:t>
            </w:r>
          </w:p>
        </w:tc>
        <w:tc>
          <w:tcPr>
            <w:tcW w:w="2331" w:type="dxa"/>
            <w:vMerge w:val="restart"/>
            <w:tcBorders>
              <w:top w:val="single" w:sz="4" w:space="0" w:color="2E4057"/>
              <w:left w:val="single" w:sz="4" w:space="0" w:color="2E4057"/>
              <w:bottom w:val="single" w:sz="4" w:space="0" w:color="2E4057"/>
              <w:right w:val="single" w:sz="4" w:space="0" w:color="2E4057"/>
            </w:tcBorders>
            <w:vAlign w:val="center"/>
          </w:tcPr>
          <w:p w14:paraId="110B95DC"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 xml:space="preserve">Назва </w:t>
            </w:r>
            <w:proofErr w:type="spellStart"/>
            <w:r>
              <w:rPr>
                <w:rFonts w:ascii="Times New Roman" w:eastAsia="Times New Roman" w:hAnsi="Times New Roman" w:cs="Times New Roman"/>
                <w:b/>
                <w:bCs/>
                <w:color w:val="000000"/>
                <w:sz w:val="16"/>
                <w:szCs w:val="16"/>
              </w:rPr>
              <w:t>проекту</w:t>
            </w:r>
            <w:proofErr w:type="spellEnd"/>
            <w:r>
              <w:rPr>
                <w:rFonts w:ascii="Times New Roman" w:eastAsia="Times New Roman" w:hAnsi="Times New Roman" w:cs="Times New Roman"/>
                <w:b/>
                <w:bCs/>
                <w:color w:val="000000"/>
                <w:sz w:val="16"/>
                <w:szCs w:val="16"/>
              </w:rPr>
              <w:t>, робіт з інформатизації</w:t>
            </w:r>
          </w:p>
        </w:tc>
        <w:tc>
          <w:tcPr>
            <w:tcW w:w="2269" w:type="dxa"/>
            <w:vMerge w:val="restart"/>
            <w:tcBorders>
              <w:top w:val="single" w:sz="4" w:space="0" w:color="2E4057"/>
              <w:left w:val="single" w:sz="4" w:space="0" w:color="2E4057"/>
              <w:bottom w:val="single" w:sz="4" w:space="0" w:color="2E4057"/>
              <w:right w:val="single" w:sz="4" w:space="0" w:color="2E4057"/>
            </w:tcBorders>
            <w:vAlign w:val="center"/>
          </w:tcPr>
          <w:p w14:paraId="0480C835"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Відповідальні за виконання</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5B8D3DF8"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Строки виконання</w:t>
            </w:r>
          </w:p>
        </w:tc>
        <w:tc>
          <w:tcPr>
            <w:tcW w:w="1498" w:type="dxa"/>
            <w:vMerge w:val="restart"/>
            <w:tcBorders>
              <w:top w:val="single" w:sz="4" w:space="0" w:color="2E4057"/>
              <w:left w:val="single" w:sz="4" w:space="0" w:color="2E4057"/>
              <w:bottom w:val="single" w:sz="4" w:space="0" w:color="2E4057"/>
              <w:right w:val="single" w:sz="4" w:space="0" w:color="2E4057"/>
            </w:tcBorders>
            <w:vAlign w:val="center"/>
          </w:tcPr>
          <w:p w14:paraId="548F2D15"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Джерела фінансування</w:t>
            </w:r>
          </w:p>
        </w:tc>
        <w:tc>
          <w:tcPr>
            <w:tcW w:w="3703" w:type="dxa"/>
            <w:gridSpan w:val="4"/>
            <w:tcBorders>
              <w:top w:val="single" w:sz="4" w:space="0" w:color="2E4057"/>
              <w:left w:val="single" w:sz="4" w:space="0" w:color="2E4057"/>
              <w:bottom w:val="single" w:sz="4" w:space="0" w:color="2E4057"/>
              <w:right w:val="single" w:sz="4" w:space="0" w:color="2E4057"/>
            </w:tcBorders>
          </w:tcPr>
          <w:p w14:paraId="13C15E3E"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Обсяги фінансування, тис. грн</w:t>
            </w:r>
          </w:p>
        </w:tc>
        <w:tc>
          <w:tcPr>
            <w:tcW w:w="2711" w:type="dxa"/>
            <w:vMerge w:val="restart"/>
            <w:tcBorders>
              <w:top w:val="single" w:sz="4" w:space="0" w:color="2E4057"/>
              <w:left w:val="single" w:sz="4" w:space="0" w:color="2E4057"/>
              <w:bottom w:val="single" w:sz="4" w:space="0" w:color="2E4057"/>
              <w:right w:val="single" w:sz="4" w:space="0" w:color="2E4057"/>
            </w:tcBorders>
            <w:vAlign w:val="center"/>
          </w:tcPr>
          <w:p w14:paraId="7C491B4E"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Очікувані результати (результативні показники)</w:t>
            </w:r>
          </w:p>
        </w:tc>
      </w:tr>
      <w:tr w:rsidR="00C46BF3" w14:paraId="5A54434E"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EEDD5B5"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52C57D3"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131EFAD"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3C49843" w14:textId="77777777" w:rsidR="00C46BF3" w:rsidRDefault="00C46BF3"/>
        </w:tc>
        <w:tc>
          <w:tcPr>
            <w:tcW w:w="1498"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8122911" w14:textId="77777777" w:rsidR="00C46BF3" w:rsidRDefault="00C46BF3"/>
        </w:tc>
        <w:tc>
          <w:tcPr>
            <w:tcW w:w="961" w:type="dxa"/>
            <w:tcBorders>
              <w:top w:val="single" w:sz="4" w:space="0" w:color="2E4057"/>
              <w:left w:val="single" w:sz="4" w:space="0" w:color="2E4057"/>
              <w:bottom w:val="single" w:sz="4" w:space="0" w:color="2E4057"/>
              <w:right w:val="single" w:sz="4" w:space="0" w:color="2E4057"/>
            </w:tcBorders>
            <w:vAlign w:val="center"/>
          </w:tcPr>
          <w:p w14:paraId="2BBE4C24"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Всього</w:t>
            </w:r>
          </w:p>
        </w:tc>
        <w:tc>
          <w:tcPr>
            <w:tcW w:w="913" w:type="dxa"/>
            <w:tcBorders>
              <w:top w:val="single" w:sz="4" w:space="0" w:color="2E4057"/>
              <w:left w:val="single" w:sz="4" w:space="0" w:color="2E4057"/>
              <w:bottom w:val="single" w:sz="4" w:space="0" w:color="2E4057"/>
              <w:right w:val="single" w:sz="4" w:space="0" w:color="2E4057"/>
            </w:tcBorders>
            <w:vAlign w:val="center"/>
          </w:tcPr>
          <w:p w14:paraId="3E7BC82F"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2026</w:t>
            </w:r>
          </w:p>
        </w:tc>
        <w:tc>
          <w:tcPr>
            <w:tcW w:w="913" w:type="dxa"/>
            <w:tcBorders>
              <w:top w:val="single" w:sz="4" w:space="0" w:color="2E4057"/>
              <w:left w:val="single" w:sz="4" w:space="0" w:color="2E4057"/>
              <w:bottom w:val="single" w:sz="4" w:space="0" w:color="2E4057"/>
              <w:right w:val="single" w:sz="4" w:space="0" w:color="2E4057"/>
            </w:tcBorders>
            <w:vAlign w:val="center"/>
          </w:tcPr>
          <w:p w14:paraId="2DBB9B60"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2027</w:t>
            </w:r>
          </w:p>
        </w:tc>
        <w:tc>
          <w:tcPr>
            <w:tcW w:w="916" w:type="dxa"/>
            <w:tcBorders>
              <w:top w:val="single" w:sz="4" w:space="0" w:color="2E4057"/>
              <w:left w:val="single" w:sz="4" w:space="0" w:color="2E4057"/>
              <w:bottom w:val="single" w:sz="4" w:space="0" w:color="2E4057"/>
              <w:right w:val="single" w:sz="4" w:space="0" w:color="2E4057"/>
            </w:tcBorders>
            <w:vAlign w:val="center"/>
          </w:tcPr>
          <w:p w14:paraId="114485B9"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6"/>
                <w:szCs w:val="16"/>
              </w:rPr>
              <w:t>2028</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CCAC780" w14:textId="77777777" w:rsidR="00C46BF3" w:rsidRDefault="00C46BF3"/>
        </w:tc>
      </w:tr>
      <w:tr w:rsidR="00C46BF3" w14:paraId="359DB295" w14:textId="77777777">
        <w:tc>
          <w:tcPr>
            <w:tcW w:w="15398" w:type="dxa"/>
            <w:gridSpan w:val="10"/>
            <w:tcBorders>
              <w:top w:val="single" w:sz="4" w:space="0" w:color="2E4057"/>
              <w:left w:val="single" w:sz="4" w:space="0" w:color="2E4057"/>
              <w:bottom w:val="single" w:sz="4" w:space="0" w:color="2E4057"/>
              <w:right w:val="single" w:sz="4" w:space="0" w:color="2E4057"/>
            </w:tcBorders>
            <w:tcMar>
              <w:top w:w="80" w:type="dxa"/>
              <w:left w:w="100" w:type="dxa"/>
              <w:bottom w:w="80" w:type="dxa"/>
              <w:right w:w="100" w:type="dxa"/>
            </w:tcMar>
          </w:tcPr>
          <w:p w14:paraId="6DA6DDF3"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8"/>
                <w:szCs w:val="18"/>
              </w:rPr>
              <w:t>Пріоритетний напрям 1: Цифрова трансформація управління</w:t>
            </w:r>
          </w:p>
        </w:tc>
      </w:tr>
      <w:tr w:rsidR="00C46BF3" w14:paraId="3121B6DE"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7DD8C8F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Впровадження цифрових сервісів</w:t>
            </w:r>
          </w:p>
        </w:tc>
        <w:tc>
          <w:tcPr>
            <w:tcW w:w="2331" w:type="dxa"/>
            <w:vMerge w:val="restart"/>
            <w:tcBorders>
              <w:top w:val="single" w:sz="4" w:space="0" w:color="2E4057"/>
              <w:left w:val="single" w:sz="4" w:space="0" w:color="2E4057"/>
              <w:bottom w:val="single" w:sz="4" w:space="0" w:color="2E4057"/>
              <w:right w:val="single" w:sz="4" w:space="0" w:color="2E4057"/>
            </w:tcBorders>
          </w:tcPr>
          <w:p w14:paraId="00A330A3"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Закупівля та впровадження програмного забезпечення СЕД, навчання працівників</w:t>
            </w:r>
          </w:p>
        </w:tc>
        <w:tc>
          <w:tcPr>
            <w:tcW w:w="2269" w:type="dxa"/>
            <w:vMerge w:val="restart"/>
            <w:tcBorders>
              <w:top w:val="single" w:sz="4" w:space="0" w:color="2E4057"/>
              <w:left w:val="single" w:sz="4" w:space="0" w:color="2E4057"/>
              <w:bottom w:val="single" w:sz="4" w:space="0" w:color="2E4057"/>
              <w:right w:val="single" w:sz="4" w:space="0" w:color="2E4057"/>
            </w:tcBorders>
          </w:tcPr>
          <w:p w14:paraId="0F8D7C9D"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Відділ програмного забезпечення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 загальний відділ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41F24AA2"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072605A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58B39CE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2 451,26</w:t>
            </w:r>
          </w:p>
        </w:tc>
        <w:tc>
          <w:tcPr>
            <w:tcW w:w="913" w:type="dxa"/>
            <w:tcBorders>
              <w:top w:val="single" w:sz="4" w:space="0" w:color="2E4057"/>
              <w:left w:val="single" w:sz="4" w:space="0" w:color="2E4057"/>
              <w:bottom w:val="single" w:sz="4" w:space="0" w:color="2E4057"/>
              <w:right w:val="single" w:sz="4" w:space="0" w:color="2E4057"/>
            </w:tcBorders>
            <w:vAlign w:val="center"/>
          </w:tcPr>
          <w:p w14:paraId="7D971D7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1 800,0</w:t>
            </w:r>
          </w:p>
        </w:tc>
        <w:tc>
          <w:tcPr>
            <w:tcW w:w="913" w:type="dxa"/>
            <w:tcBorders>
              <w:top w:val="single" w:sz="4" w:space="0" w:color="2E4057"/>
              <w:left w:val="single" w:sz="4" w:space="0" w:color="2E4057"/>
              <w:bottom w:val="single" w:sz="4" w:space="0" w:color="2E4057"/>
              <w:right w:val="single" w:sz="4" w:space="0" w:color="2E4057"/>
            </w:tcBorders>
            <w:vAlign w:val="center"/>
          </w:tcPr>
          <w:p w14:paraId="2952260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312,66</w:t>
            </w:r>
          </w:p>
        </w:tc>
        <w:tc>
          <w:tcPr>
            <w:tcW w:w="916" w:type="dxa"/>
            <w:tcBorders>
              <w:top w:val="single" w:sz="4" w:space="0" w:color="2E4057"/>
              <w:left w:val="single" w:sz="4" w:space="0" w:color="2E4057"/>
              <w:bottom w:val="single" w:sz="4" w:space="0" w:color="2E4057"/>
              <w:right w:val="single" w:sz="4" w:space="0" w:color="2E4057"/>
            </w:tcBorders>
            <w:vAlign w:val="center"/>
          </w:tcPr>
          <w:p w14:paraId="4F891B8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338,60</w:t>
            </w:r>
          </w:p>
        </w:tc>
        <w:tc>
          <w:tcPr>
            <w:tcW w:w="2711" w:type="dxa"/>
            <w:vMerge w:val="restart"/>
            <w:tcBorders>
              <w:top w:val="single" w:sz="4" w:space="0" w:color="2E4057"/>
              <w:left w:val="single" w:sz="4" w:space="0" w:color="2E4057"/>
              <w:bottom w:val="single" w:sz="4" w:space="0" w:color="2E4057"/>
              <w:right w:val="single" w:sz="4" w:space="0" w:color="2E4057"/>
            </w:tcBorders>
          </w:tcPr>
          <w:p w14:paraId="59F1ED1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Переведення документообігу в електронний вигляд, скорочення паперових документів, пришвидшення процесів погодження, посилення контролю за виконавською дисципліною.</w:t>
            </w:r>
          </w:p>
        </w:tc>
      </w:tr>
      <w:tr w:rsidR="00C46BF3" w14:paraId="4603AB33"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57133DE"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2DFC7F5"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E06C2AB"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466EA98"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B42A63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16EF02B1"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1151,26</w:t>
            </w:r>
          </w:p>
        </w:tc>
        <w:tc>
          <w:tcPr>
            <w:tcW w:w="913" w:type="dxa"/>
            <w:tcBorders>
              <w:top w:val="single" w:sz="4" w:space="0" w:color="2E4057"/>
              <w:left w:val="single" w:sz="4" w:space="0" w:color="2E4057"/>
              <w:bottom w:val="single" w:sz="4" w:space="0" w:color="2E4057"/>
              <w:right w:val="single" w:sz="4" w:space="0" w:color="2E4057"/>
            </w:tcBorders>
            <w:vAlign w:val="center"/>
          </w:tcPr>
          <w:p w14:paraId="6A47060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41C04B6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312,66</w:t>
            </w:r>
          </w:p>
        </w:tc>
        <w:tc>
          <w:tcPr>
            <w:tcW w:w="916" w:type="dxa"/>
            <w:tcBorders>
              <w:top w:val="single" w:sz="4" w:space="0" w:color="2E4057"/>
              <w:left w:val="single" w:sz="4" w:space="0" w:color="2E4057"/>
              <w:bottom w:val="single" w:sz="4" w:space="0" w:color="2E4057"/>
              <w:right w:val="single" w:sz="4" w:space="0" w:color="2E4057"/>
            </w:tcBorders>
            <w:vAlign w:val="center"/>
          </w:tcPr>
          <w:p w14:paraId="0919CC7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338,60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DC4E7F6" w14:textId="77777777" w:rsidR="00C46BF3" w:rsidRDefault="00C46BF3"/>
        </w:tc>
      </w:tr>
      <w:tr w:rsidR="00C46BF3" w14:paraId="1E3ED974"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5CB8D69"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CFCAC5E"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46D66F8"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414033F"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7ECD68D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293C01F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1300,00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7E23E59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1300,00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422C175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3089437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CEF2A84" w14:textId="77777777" w:rsidR="00C46BF3" w:rsidRDefault="00C46BF3"/>
        </w:tc>
      </w:tr>
      <w:tr w:rsidR="00C46BF3" w14:paraId="4BC483D9"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6C290643"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Модернізація та розвиток інформаційно-комунікаційних систем</w:t>
            </w:r>
          </w:p>
        </w:tc>
        <w:tc>
          <w:tcPr>
            <w:tcW w:w="2331" w:type="dxa"/>
            <w:vMerge w:val="restart"/>
            <w:tcBorders>
              <w:top w:val="single" w:sz="4" w:space="0" w:color="2E4057"/>
              <w:left w:val="single" w:sz="4" w:space="0" w:color="2E4057"/>
              <w:bottom w:val="single" w:sz="4" w:space="0" w:color="2E4057"/>
              <w:right w:val="single" w:sz="4" w:space="0" w:color="2E4057"/>
            </w:tcBorders>
          </w:tcPr>
          <w:p w14:paraId="7CE23158"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Придбання та оновлення ліцензійного програмного забезпечення</w:t>
            </w:r>
          </w:p>
        </w:tc>
        <w:tc>
          <w:tcPr>
            <w:tcW w:w="2269" w:type="dxa"/>
            <w:vMerge w:val="restart"/>
            <w:tcBorders>
              <w:top w:val="single" w:sz="4" w:space="0" w:color="2E4057"/>
              <w:left w:val="single" w:sz="4" w:space="0" w:color="2E4057"/>
              <w:bottom w:val="single" w:sz="4" w:space="0" w:color="2E4057"/>
              <w:right w:val="single" w:sz="4" w:space="0" w:color="2E4057"/>
            </w:tcBorders>
          </w:tcPr>
          <w:p w14:paraId="0C8C0AA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Відділ програмного забезпечення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7381BB73"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5301249C"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6DE65BF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1 200,0</w:t>
            </w:r>
          </w:p>
        </w:tc>
        <w:tc>
          <w:tcPr>
            <w:tcW w:w="913" w:type="dxa"/>
            <w:tcBorders>
              <w:top w:val="single" w:sz="4" w:space="0" w:color="2E4057"/>
              <w:left w:val="single" w:sz="4" w:space="0" w:color="2E4057"/>
              <w:bottom w:val="single" w:sz="4" w:space="0" w:color="2E4057"/>
              <w:right w:val="single" w:sz="4" w:space="0" w:color="2E4057"/>
            </w:tcBorders>
            <w:vAlign w:val="center"/>
          </w:tcPr>
          <w:p w14:paraId="396431F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400,0</w:t>
            </w:r>
          </w:p>
        </w:tc>
        <w:tc>
          <w:tcPr>
            <w:tcW w:w="913" w:type="dxa"/>
            <w:tcBorders>
              <w:top w:val="single" w:sz="4" w:space="0" w:color="2E4057"/>
              <w:left w:val="single" w:sz="4" w:space="0" w:color="2E4057"/>
              <w:bottom w:val="single" w:sz="4" w:space="0" w:color="2E4057"/>
              <w:right w:val="single" w:sz="4" w:space="0" w:color="2E4057"/>
            </w:tcBorders>
            <w:vAlign w:val="center"/>
          </w:tcPr>
          <w:p w14:paraId="53DE5D3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400,0</w:t>
            </w:r>
          </w:p>
        </w:tc>
        <w:tc>
          <w:tcPr>
            <w:tcW w:w="916" w:type="dxa"/>
            <w:tcBorders>
              <w:top w:val="single" w:sz="4" w:space="0" w:color="2E4057"/>
              <w:left w:val="single" w:sz="4" w:space="0" w:color="2E4057"/>
              <w:bottom w:val="single" w:sz="4" w:space="0" w:color="2E4057"/>
              <w:right w:val="single" w:sz="4" w:space="0" w:color="2E4057"/>
            </w:tcBorders>
            <w:vAlign w:val="center"/>
          </w:tcPr>
          <w:p w14:paraId="14AA406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62755ED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Забезпечення стабільної та легальної роботи ІКС шляхом своєчасного оновлення ПЗ; мінімізація юридичних та безпекових ризиків.</w:t>
            </w:r>
          </w:p>
        </w:tc>
      </w:tr>
      <w:tr w:rsidR="00C46BF3" w14:paraId="0DCF15ED"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D02ED94"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4612721"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E26C0BB"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FBC920F"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103C384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71477B5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400,0</w:t>
            </w:r>
          </w:p>
        </w:tc>
        <w:tc>
          <w:tcPr>
            <w:tcW w:w="913" w:type="dxa"/>
            <w:tcBorders>
              <w:top w:val="single" w:sz="4" w:space="0" w:color="2E4057"/>
              <w:left w:val="single" w:sz="4" w:space="0" w:color="2E4057"/>
              <w:bottom w:val="single" w:sz="4" w:space="0" w:color="2E4057"/>
              <w:right w:val="single" w:sz="4" w:space="0" w:color="2E4057"/>
            </w:tcBorders>
            <w:vAlign w:val="center"/>
          </w:tcPr>
          <w:p w14:paraId="5E53B55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133,33</w:t>
            </w:r>
          </w:p>
        </w:tc>
        <w:tc>
          <w:tcPr>
            <w:tcW w:w="913" w:type="dxa"/>
            <w:tcBorders>
              <w:top w:val="single" w:sz="4" w:space="0" w:color="2E4057"/>
              <w:left w:val="single" w:sz="4" w:space="0" w:color="2E4057"/>
              <w:bottom w:val="single" w:sz="4" w:space="0" w:color="2E4057"/>
              <w:right w:val="single" w:sz="4" w:space="0" w:color="2E4057"/>
            </w:tcBorders>
            <w:vAlign w:val="center"/>
          </w:tcPr>
          <w:p w14:paraId="4C6174E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133,33</w:t>
            </w:r>
          </w:p>
        </w:tc>
        <w:tc>
          <w:tcPr>
            <w:tcW w:w="916" w:type="dxa"/>
            <w:tcBorders>
              <w:top w:val="single" w:sz="4" w:space="0" w:color="2E4057"/>
              <w:left w:val="single" w:sz="4" w:space="0" w:color="2E4057"/>
              <w:bottom w:val="single" w:sz="4" w:space="0" w:color="2E4057"/>
              <w:right w:val="single" w:sz="4" w:space="0" w:color="2E4057"/>
            </w:tcBorders>
            <w:vAlign w:val="center"/>
          </w:tcPr>
          <w:p w14:paraId="51CE534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133,33</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35E9034" w14:textId="77777777" w:rsidR="00C46BF3" w:rsidRDefault="00C46BF3"/>
        </w:tc>
      </w:tr>
      <w:tr w:rsidR="00C46BF3" w14:paraId="19198CF1"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C88E276"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A64C002"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626B8DC"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68EA93D"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49FF506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62BCE8B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800,0</w:t>
            </w:r>
          </w:p>
        </w:tc>
        <w:tc>
          <w:tcPr>
            <w:tcW w:w="913" w:type="dxa"/>
            <w:tcBorders>
              <w:top w:val="single" w:sz="4" w:space="0" w:color="2E4057"/>
              <w:left w:val="single" w:sz="4" w:space="0" w:color="2E4057"/>
              <w:bottom w:val="single" w:sz="4" w:space="0" w:color="2E4057"/>
              <w:right w:val="single" w:sz="4" w:space="0" w:color="2E4057"/>
            </w:tcBorders>
            <w:vAlign w:val="center"/>
          </w:tcPr>
          <w:p w14:paraId="0439B2F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266,67</w:t>
            </w:r>
          </w:p>
        </w:tc>
        <w:tc>
          <w:tcPr>
            <w:tcW w:w="913" w:type="dxa"/>
            <w:tcBorders>
              <w:top w:val="single" w:sz="4" w:space="0" w:color="2E4057"/>
              <w:left w:val="single" w:sz="4" w:space="0" w:color="2E4057"/>
              <w:bottom w:val="single" w:sz="4" w:space="0" w:color="2E4057"/>
              <w:right w:val="single" w:sz="4" w:space="0" w:color="2E4057"/>
            </w:tcBorders>
            <w:vAlign w:val="center"/>
          </w:tcPr>
          <w:p w14:paraId="34947851"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266,67</w:t>
            </w:r>
          </w:p>
        </w:tc>
        <w:tc>
          <w:tcPr>
            <w:tcW w:w="916" w:type="dxa"/>
            <w:tcBorders>
              <w:top w:val="single" w:sz="4" w:space="0" w:color="2E4057"/>
              <w:left w:val="single" w:sz="4" w:space="0" w:color="2E4057"/>
              <w:bottom w:val="single" w:sz="4" w:space="0" w:color="2E4057"/>
              <w:right w:val="single" w:sz="4" w:space="0" w:color="2E4057"/>
            </w:tcBorders>
            <w:vAlign w:val="center"/>
          </w:tcPr>
          <w:p w14:paraId="3ED87E3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266,67</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26DCB36" w14:textId="77777777" w:rsidR="00C46BF3" w:rsidRDefault="00C46BF3"/>
        </w:tc>
      </w:tr>
      <w:tr w:rsidR="00C46BF3" w14:paraId="08CE9F50"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0440C77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Модернізація та розвиток інформаційно-комунікаційних систем</w:t>
            </w:r>
          </w:p>
        </w:tc>
        <w:tc>
          <w:tcPr>
            <w:tcW w:w="2331" w:type="dxa"/>
            <w:vMerge w:val="restart"/>
            <w:tcBorders>
              <w:top w:val="single" w:sz="4" w:space="0" w:color="2E4057"/>
              <w:left w:val="single" w:sz="4" w:space="0" w:color="2E4057"/>
              <w:bottom w:val="single" w:sz="4" w:space="0" w:color="2E4057"/>
              <w:right w:val="single" w:sz="4" w:space="0" w:color="2E4057"/>
            </w:tcBorders>
          </w:tcPr>
          <w:p w14:paraId="4431699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Авторизація з безпеки інформаційно-комунікаційних систем</w:t>
            </w:r>
          </w:p>
        </w:tc>
        <w:tc>
          <w:tcPr>
            <w:tcW w:w="2269" w:type="dxa"/>
            <w:vMerge w:val="restart"/>
            <w:tcBorders>
              <w:top w:val="single" w:sz="4" w:space="0" w:color="2E4057"/>
              <w:left w:val="single" w:sz="4" w:space="0" w:color="2E4057"/>
              <w:bottom w:val="single" w:sz="4" w:space="0" w:color="2E4057"/>
              <w:right w:val="single" w:sz="4" w:space="0" w:color="2E4057"/>
            </w:tcBorders>
          </w:tcPr>
          <w:p w14:paraId="36AB95C6"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Відділ програмного забезпечення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6F9DAC50"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2026-2027</w:t>
            </w:r>
          </w:p>
        </w:tc>
        <w:tc>
          <w:tcPr>
            <w:tcW w:w="1498" w:type="dxa"/>
            <w:tcBorders>
              <w:top w:val="single" w:sz="4" w:space="0" w:color="2E4057"/>
              <w:left w:val="single" w:sz="4" w:space="0" w:color="2E4057"/>
              <w:bottom w:val="single" w:sz="4" w:space="0" w:color="2E4057"/>
              <w:right w:val="single" w:sz="4" w:space="0" w:color="2E4057"/>
            </w:tcBorders>
            <w:vAlign w:val="center"/>
          </w:tcPr>
          <w:p w14:paraId="0EE85BAC"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03118A7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2 000,0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52F9947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500,0</w:t>
            </w:r>
          </w:p>
        </w:tc>
        <w:tc>
          <w:tcPr>
            <w:tcW w:w="913" w:type="dxa"/>
            <w:tcBorders>
              <w:top w:val="single" w:sz="4" w:space="0" w:color="2E4057"/>
              <w:left w:val="single" w:sz="4" w:space="0" w:color="2E4057"/>
              <w:bottom w:val="single" w:sz="4" w:space="0" w:color="2E4057"/>
              <w:right w:val="single" w:sz="4" w:space="0" w:color="2E4057"/>
            </w:tcBorders>
            <w:vAlign w:val="center"/>
          </w:tcPr>
          <w:p w14:paraId="4BC0F9D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1 500,0</w:t>
            </w:r>
          </w:p>
        </w:tc>
        <w:tc>
          <w:tcPr>
            <w:tcW w:w="916" w:type="dxa"/>
            <w:tcBorders>
              <w:top w:val="single" w:sz="4" w:space="0" w:color="2E4057"/>
              <w:left w:val="single" w:sz="4" w:space="0" w:color="2E4057"/>
              <w:bottom w:val="single" w:sz="4" w:space="0" w:color="2E4057"/>
              <w:right w:val="single" w:sz="4" w:space="0" w:color="2E4057"/>
            </w:tcBorders>
            <w:vAlign w:val="center"/>
          </w:tcPr>
          <w:p w14:paraId="453D737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6183653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Створення захищеного цифрового периметра, мінімізація ризиків несанкціонованого доступу та втрати даних; забезпечення сталого функціонування критичних інформаційних систем.</w:t>
            </w:r>
          </w:p>
        </w:tc>
      </w:tr>
      <w:tr w:rsidR="00C46BF3" w14:paraId="209CBBBC"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9C2799B"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4C01C55"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90BA772"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F238D97"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71FBB723"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60ADBF6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500,0</w:t>
            </w:r>
          </w:p>
        </w:tc>
        <w:tc>
          <w:tcPr>
            <w:tcW w:w="913" w:type="dxa"/>
            <w:tcBorders>
              <w:top w:val="single" w:sz="4" w:space="0" w:color="2E4057"/>
              <w:left w:val="single" w:sz="4" w:space="0" w:color="2E4057"/>
              <w:bottom w:val="single" w:sz="4" w:space="0" w:color="2E4057"/>
              <w:right w:val="single" w:sz="4" w:space="0" w:color="2E4057"/>
            </w:tcBorders>
            <w:vAlign w:val="center"/>
          </w:tcPr>
          <w:p w14:paraId="0494149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125,00</w:t>
            </w:r>
          </w:p>
        </w:tc>
        <w:tc>
          <w:tcPr>
            <w:tcW w:w="913" w:type="dxa"/>
            <w:tcBorders>
              <w:top w:val="single" w:sz="4" w:space="0" w:color="2E4057"/>
              <w:left w:val="single" w:sz="4" w:space="0" w:color="2E4057"/>
              <w:bottom w:val="single" w:sz="4" w:space="0" w:color="2E4057"/>
              <w:right w:val="single" w:sz="4" w:space="0" w:color="2E4057"/>
            </w:tcBorders>
            <w:vAlign w:val="center"/>
          </w:tcPr>
          <w:p w14:paraId="3FE7376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375,00</w:t>
            </w:r>
          </w:p>
        </w:tc>
        <w:tc>
          <w:tcPr>
            <w:tcW w:w="916" w:type="dxa"/>
            <w:tcBorders>
              <w:top w:val="single" w:sz="4" w:space="0" w:color="2E4057"/>
              <w:left w:val="single" w:sz="4" w:space="0" w:color="2E4057"/>
              <w:bottom w:val="single" w:sz="4" w:space="0" w:color="2E4057"/>
              <w:right w:val="single" w:sz="4" w:space="0" w:color="2E4057"/>
            </w:tcBorders>
            <w:vAlign w:val="center"/>
          </w:tcPr>
          <w:p w14:paraId="244553F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2B40E7E" w14:textId="77777777" w:rsidR="00C46BF3" w:rsidRDefault="00C46BF3"/>
        </w:tc>
      </w:tr>
      <w:tr w:rsidR="00C46BF3" w14:paraId="73AB0CEA"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7DAEB79"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4884211"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A5B8075"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35BF322"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798AFEA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6458E37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1 500,0</w:t>
            </w:r>
          </w:p>
        </w:tc>
        <w:tc>
          <w:tcPr>
            <w:tcW w:w="913" w:type="dxa"/>
            <w:tcBorders>
              <w:top w:val="single" w:sz="4" w:space="0" w:color="2E4057"/>
              <w:left w:val="single" w:sz="4" w:space="0" w:color="2E4057"/>
              <w:bottom w:val="single" w:sz="4" w:space="0" w:color="2E4057"/>
              <w:right w:val="single" w:sz="4" w:space="0" w:color="2E4057"/>
            </w:tcBorders>
            <w:vAlign w:val="center"/>
          </w:tcPr>
          <w:p w14:paraId="411B94D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375,00</w:t>
            </w:r>
          </w:p>
        </w:tc>
        <w:tc>
          <w:tcPr>
            <w:tcW w:w="913" w:type="dxa"/>
            <w:tcBorders>
              <w:top w:val="single" w:sz="4" w:space="0" w:color="2E4057"/>
              <w:left w:val="single" w:sz="4" w:space="0" w:color="2E4057"/>
              <w:bottom w:val="single" w:sz="4" w:space="0" w:color="2E4057"/>
              <w:right w:val="single" w:sz="4" w:space="0" w:color="2E4057"/>
            </w:tcBorders>
            <w:vAlign w:val="center"/>
          </w:tcPr>
          <w:p w14:paraId="5A28D311"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1 125,00</w:t>
            </w:r>
          </w:p>
        </w:tc>
        <w:tc>
          <w:tcPr>
            <w:tcW w:w="916" w:type="dxa"/>
            <w:tcBorders>
              <w:top w:val="single" w:sz="4" w:space="0" w:color="2E4057"/>
              <w:left w:val="single" w:sz="4" w:space="0" w:color="2E4057"/>
              <w:bottom w:val="single" w:sz="4" w:space="0" w:color="2E4057"/>
              <w:right w:val="single" w:sz="4" w:space="0" w:color="2E4057"/>
            </w:tcBorders>
            <w:vAlign w:val="center"/>
          </w:tcPr>
          <w:p w14:paraId="6B36156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4E015A5" w14:textId="77777777" w:rsidR="00C46BF3" w:rsidRDefault="00C46BF3"/>
        </w:tc>
      </w:tr>
      <w:tr w:rsidR="00C46BF3" w14:paraId="672D686B"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041B7322"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Модернізація та розвиток інформаційно-комунікаційних систем</w:t>
            </w:r>
          </w:p>
        </w:tc>
        <w:tc>
          <w:tcPr>
            <w:tcW w:w="2331" w:type="dxa"/>
            <w:vMerge w:val="restart"/>
            <w:tcBorders>
              <w:top w:val="single" w:sz="4" w:space="0" w:color="2E4057"/>
              <w:left w:val="single" w:sz="4" w:space="0" w:color="2E4057"/>
              <w:bottom w:val="single" w:sz="4" w:space="0" w:color="2E4057"/>
              <w:right w:val="single" w:sz="4" w:space="0" w:color="2E4057"/>
            </w:tcBorders>
          </w:tcPr>
          <w:p w14:paraId="2C1C983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Послуги у сфері ІТ: консультування, розробка ПЗ, послуги мережі інтернет і послуги з підтримки</w:t>
            </w:r>
          </w:p>
        </w:tc>
        <w:tc>
          <w:tcPr>
            <w:tcW w:w="2269" w:type="dxa"/>
            <w:vMerge w:val="restart"/>
            <w:tcBorders>
              <w:top w:val="single" w:sz="4" w:space="0" w:color="2E4057"/>
              <w:left w:val="single" w:sz="4" w:space="0" w:color="2E4057"/>
              <w:bottom w:val="single" w:sz="4" w:space="0" w:color="2E4057"/>
              <w:right w:val="single" w:sz="4" w:space="0" w:color="2E4057"/>
            </w:tcBorders>
          </w:tcPr>
          <w:p w14:paraId="6008976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Відділ програмного забезпечення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 відділ бухгалтерського обліку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 КП «</w:t>
            </w:r>
            <w:proofErr w:type="spellStart"/>
            <w:r>
              <w:rPr>
                <w:rFonts w:ascii="Times New Roman" w:eastAsia="Times New Roman" w:hAnsi="Times New Roman" w:cs="Times New Roman"/>
                <w:color w:val="000000"/>
                <w:sz w:val="16"/>
                <w:szCs w:val="16"/>
              </w:rPr>
              <w:t>Славутська</w:t>
            </w:r>
            <w:proofErr w:type="spellEnd"/>
            <w:r>
              <w:rPr>
                <w:rFonts w:ascii="Times New Roman" w:eastAsia="Times New Roman" w:hAnsi="Times New Roman" w:cs="Times New Roman"/>
                <w:color w:val="000000"/>
                <w:sz w:val="16"/>
                <w:szCs w:val="16"/>
              </w:rPr>
              <w:t xml:space="preserve"> МЛ»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  КП «</w:t>
            </w:r>
            <w:proofErr w:type="spellStart"/>
            <w:r>
              <w:rPr>
                <w:rFonts w:ascii="Times New Roman" w:eastAsia="Times New Roman" w:hAnsi="Times New Roman" w:cs="Times New Roman"/>
                <w:color w:val="000000"/>
                <w:sz w:val="16"/>
                <w:szCs w:val="16"/>
              </w:rPr>
              <w:t>Славутський</w:t>
            </w:r>
            <w:proofErr w:type="spellEnd"/>
            <w:r>
              <w:rPr>
                <w:rFonts w:ascii="Times New Roman" w:eastAsia="Times New Roman" w:hAnsi="Times New Roman" w:cs="Times New Roman"/>
                <w:color w:val="000000"/>
                <w:sz w:val="16"/>
                <w:szCs w:val="16"/>
              </w:rPr>
              <w:t xml:space="preserve"> центр ПМСД»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44A42174"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67A44856"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24780C5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5 250,0</w:t>
            </w:r>
          </w:p>
        </w:tc>
        <w:tc>
          <w:tcPr>
            <w:tcW w:w="913" w:type="dxa"/>
            <w:tcBorders>
              <w:top w:val="single" w:sz="4" w:space="0" w:color="2E4057"/>
              <w:left w:val="single" w:sz="4" w:space="0" w:color="2E4057"/>
              <w:bottom w:val="single" w:sz="4" w:space="0" w:color="2E4057"/>
              <w:right w:val="single" w:sz="4" w:space="0" w:color="2E4057"/>
            </w:tcBorders>
            <w:vAlign w:val="center"/>
          </w:tcPr>
          <w:p w14:paraId="2C7E648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1 700,0</w:t>
            </w:r>
          </w:p>
        </w:tc>
        <w:tc>
          <w:tcPr>
            <w:tcW w:w="913" w:type="dxa"/>
            <w:tcBorders>
              <w:top w:val="single" w:sz="4" w:space="0" w:color="2E4057"/>
              <w:left w:val="single" w:sz="4" w:space="0" w:color="2E4057"/>
              <w:bottom w:val="single" w:sz="4" w:space="0" w:color="2E4057"/>
              <w:right w:val="single" w:sz="4" w:space="0" w:color="2E4057"/>
            </w:tcBorders>
            <w:vAlign w:val="center"/>
          </w:tcPr>
          <w:p w14:paraId="07E3AA1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1 750,0</w:t>
            </w:r>
          </w:p>
        </w:tc>
        <w:tc>
          <w:tcPr>
            <w:tcW w:w="916" w:type="dxa"/>
            <w:tcBorders>
              <w:top w:val="single" w:sz="4" w:space="0" w:color="2E4057"/>
              <w:left w:val="single" w:sz="4" w:space="0" w:color="2E4057"/>
              <w:bottom w:val="single" w:sz="4" w:space="0" w:color="2E4057"/>
              <w:right w:val="single" w:sz="4" w:space="0" w:color="2E4057"/>
            </w:tcBorders>
            <w:vAlign w:val="center"/>
          </w:tcPr>
          <w:p w14:paraId="4400474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1 800,0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59BA9D32"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Забезпечення безперебійного функціонування ключових інформаційних систем, надання якісних та своєчасних адміністративних послуг мешканцям.</w:t>
            </w:r>
          </w:p>
        </w:tc>
      </w:tr>
      <w:tr w:rsidR="00C46BF3" w14:paraId="37008634"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40BC83B"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30D66D5"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42EECB2"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73B310B"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64D55EA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689DA0A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5 250,0</w:t>
            </w:r>
          </w:p>
        </w:tc>
        <w:tc>
          <w:tcPr>
            <w:tcW w:w="913" w:type="dxa"/>
            <w:tcBorders>
              <w:top w:val="single" w:sz="4" w:space="0" w:color="2E4057"/>
              <w:left w:val="single" w:sz="4" w:space="0" w:color="2E4057"/>
              <w:bottom w:val="single" w:sz="4" w:space="0" w:color="2E4057"/>
              <w:right w:val="single" w:sz="4" w:space="0" w:color="2E4057"/>
            </w:tcBorders>
            <w:vAlign w:val="center"/>
          </w:tcPr>
          <w:p w14:paraId="022850E1"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1 700,00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5FB37C0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1 750,00</w:t>
            </w:r>
          </w:p>
        </w:tc>
        <w:tc>
          <w:tcPr>
            <w:tcW w:w="916" w:type="dxa"/>
            <w:tcBorders>
              <w:top w:val="single" w:sz="4" w:space="0" w:color="2E4057"/>
              <w:left w:val="single" w:sz="4" w:space="0" w:color="2E4057"/>
              <w:bottom w:val="single" w:sz="4" w:space="0" w:color="2E4057"/>
              <w:right w:val="single" w:sz="4" w:space="0" w:color="2E4057"/>
            </w:tcBorders>
            <w:vAlign w:val="center"/>
          </w:tcPr>
          <w:p w14:paraId="03AA5D3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1 800,00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9C789DC" w14:textId="77777777" w:rsidR="00C46BF3" w:rsidRDefault="00C46BF3"/>
        </w:tc>
      </w:tr>
      <w:tr w:rsidR="00C46BF3" w14:paraId="481A4401"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A294518"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C4C7925"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CD04898"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D7DEC5A"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32E0F95C"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7BCB0EE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3807442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09CF5C3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7311C36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B83532B" w14:textId="77777777" w:rsidR="00C46BF3" w:rsidRDefault="00C46BF3"/>
        </w:tc>
      </w:tr>
      <w:tr w:rsidR="00C46BF3" w14:paraId="72B5A711"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32AFBAB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Модернізація та розвиток інформаційно-комунікаційних систем</w:t>
            </w:r>
          </w:p>
        </w:tc>
        <w:tc>
          <w:tcPr>
            <w:tcW w:w="2331" w:type="dxa"/>
            <w:vMerge w:val="restart"/>
            <w:tcBorders>
              <w:top w:val="single" w:sz="4" w:space="0" w:color="2E4057"/>
              <w:left w:val="single" w:sz="4" w:space="0" w:color="2E4057"/>
              <w:bottom w:val="single" w:sz="4" w:space="0" w:color="2E4057"/>
              <w:right w:val="single" w:sz="4" w:space="0" w:color="2E4057"/>
            </w:tcBorders>
          </w:tcPr>
          <w:p w14:paraId="1A9B155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Закупівля комп'ютерної техніки (ноутбуки, системні блоки, серверне обладнання), </w:t>
            </w:r>
            <w:r>
              <w:rPr>
                <w:rFonts w:ascii="Times New Roman" w:eastAsia="Times New Roman" w:hAnsi="Times New Roman" w:cs="Times New Roman"/>
                <w:color w:val="000000"/>
                <w:sz w:val="16"/>
                <w:szCs w:val="16"/>
              </w:rPr>
              <w:lastRenderedPageBreak/>
              <w:t>моніторів, принтерів, ДБЖ та іншого мережевого і периферійного обладнання</w:t>
            </w:r>
          </w:p>
        </w:tc>
        <w:tc>
          <w:tcPr>
            <w:tcW w:w="2269" w:type="dxa"/>
            <w:vMerge w:val="restart"/>
            <w:tcBorders>
              <w:top w:val="single" w:sz="4" w:space="0" w:color="2E4057"/>
              <w:left w:val="single" w:sz="4" w:space="0" w:color="2E4057"/>
              <w:bottom w:val="single" w:sz="4" w:space="0" w:color="2E4057"/>
              <w:right w:val="single" w:sz="4" w:space="0" w:color="2E4057"/>
            </w:tcBorders>
          </w:tcPr>
          <w:p w14:paraId="4A8D6A3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lastRenderedPageBreak/>
              <w:t xml:space="preserve">Відділ програмного забезпечення Виконавчого </w:t>
            </w:r>
            <w:r>
              <w:rPr>
                <w:rFonts w:ascii="Times New Roman" w:eastAsia="Times New Roman" w:hAnsi="Times New Roman" w:cs="Times New Roman"/>
                <w:color w:val="000000"/>
                <w:sz w:val="16"/>
                <w:szCs w:val="16"/>
              </w:rPr>
              <w:lastRenderedPageBreak/>
              <w:t xml:space="preserve">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2E2FA242"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lastRenderedPageBreak/>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74708A4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1C74B60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1 650,0</w:t>
            </w:r>
          </w:p>
        </w:tc>
        <w:tc>
          <w:tcPr>
            <w:tcW w:w="913" w:type="dxa"/>
            <w:tcBorders>
              <w:top w:val="single" w:sz="4" w:space="0" w:color="2E4057"/>
              <w:left w:val="single" w:sz="4" w:space="0" w:color="2E4057"/>
              <w:bottom w:val="single" w:sz="4" w:space="0" w:color="2E4057"/>
              <w:right w:val="single" w:sz="4" w:space="0" w:color="2E4057"/>
            </w:tcBorders>
            <w:vAlign w:val="center"/>
          </w:tcPr>
          <w:p w14:paraId="44772ED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500,0</w:t>
            </w:r>
          </w:p>
        </w:tc>
        <w:tc>
          <w:tcPr>
            <w:tcW w:w="913" w:type="dxa"/>
            <w:tcBorders>
              <w:top w:val="single" w:sz="4" w:space="0" w:color="2E4057"/>
              <w:left w:val="single" w:sz="4" w:space="0" w:color="2E4057"/>
              <w:bottom w:val="single" w:sz="4" w:space="0" w:color="2E4057"/>
              <w:right w:val="single" w:sz="4" w:space="0" w:color="2E4057"/>
            </w:tcBorders>
            <w:vAlign w:val="center"/>
          </w:tcPr>
          <w:p w14:paraId="2B4CA5D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550,0</w:t>
            </w:r>
          </w:p>
        </w:tc>
        <w:tc>
          <w:tcPr>
            <w:tcW w:w="916" w:type="dxa"/>
            <w:tcBorders>
              <w:top w:val="single" w:sz="4" w:space="0" w:color="2E4057"/>
              <w:left w:val="single" w:sz="4" w:space="0" w:color="2E4057"/>
              <w:bottom w:val="single" w:sz="4" w:space="0" w:color="2E4057"/>
              <w:right w:val="single" w:sz="4" w:space="0" w:color="2E4057"/>
            </w:tcBorders>
            <w:vAlign w:val="center"/>
          </w:tcPr>
          <w:p w14:paraId="36837B6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600,0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6D22FFA1"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Забезпечення працівників сучасними та надійними засобами праці, підвищення ефективності та </w:t>
            </w:r>
            <w:r>
              <w:rPr>
                <w:rFonts w:ascii="Times New Roman" w:eastAsia="Times New Roman" w:hAnsi="Times New Roman" w:cs="Times New Roman"/>
                <w:color w:val="000000"/>
                <w:sz w:val="16"/>
                <w:szCs w:val="16"/>
              </w:rPr>
              <w:lastRenderedPageBreak/>
              <w:t>стабільності роботи, зменшення часу простоїв через несправність техніки.</w:t>
            </w:r>
          </w:p>
        </w:tc>
      </w:tr>
      <w:tr w:rsidR="00C46BF3" w14:paraId="1EDE4D92"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DD72073"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104BD90"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DE8F25D"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CA6A457"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7FFB78AD"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6D518FE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550,0</w:t>
            </w:r>
          </w:p>
        </w:tc>
        <w:tc>
          <w:tcPr>
            <w:tcW w:w="913" w:type="dxa"/>
            <w:tcBorders>
              <w:top w:val="single" w:sz="4" w:space="0" w:color="2E4057"/>
              <w:left w:val="single" w:sz="4" w:space="0" w:color="2E4057"/>
              <w:bottom w:val="single" w:sz="4" w:space="0" w:color="2E4057"/>
              <w:right w:val="single" w:sz="4" w:space="0" w:color="2E4057"/>
            </w:tcBorders>
            <w:vAlign w:val="center"/>
          </w:tcPr>
          <w:p w14:paraId="6D0AE2A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166,67</w:t>
            </w:r>
          </w:p>
        </w:tc>
        <w:tc>
          <w:tcPr>
            <w:tcW w:w="913" w:type="dxa"/>
            <w:tcBorders>
              <w:top w:val="single" w:sz="4" w:space="0" w:color="2E4057"/>
              <w:left w:val="single" w:sz="4" w:space="0" w:color="2E4057"/>
              <w:bottom w:val="single" w:sz="4" w:space="0" w:color="2E4057"/>
              <w:right w:val="single" w:sz="4" w:space="0" w:color="2E4057"/>
            </w:tcBorders>
            <w:vAlign w:val="center"/>
          </w:tcPr>
          <w:p w14:paraId="55A5974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183,33</w:t>
            </w:r>
          </w:p>
        </w:tc>
        <w:tc>
          <w:tcPr>
            <w:tcW w:w="916" w:type="dxa"/>
            <w:tcBorders>
              <w:top w:val="single" w:sz="4" w:space="0" w:color="2E4057"/>
              <w:left w:val="single" w:sz="4" w:space="0" w:color="2E4057"/>
              <w:bottom w:val="single" w:sz="4" w:space="0" w:color="2E4057"/>
              <w:right w:val="single" w:sz="4" w:space="0" w:color="2E4057"/>
            </w:tcBorders>
            <w:vAlign w:val="center"/>
          </w:tcPr>
          <w:p w14:paraId="4CAA4A3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200,00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BED6F94" w14:textId="77777777" w:rsidR="00C46BF3" w:rsidRDefault="00C46BF3"/>
        </w:tc>
      </w:tr>
      <w:tr w:rsidR="00C46BF3" w14:paraId="3A7BCEEB"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152947B"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8172698"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B309558"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1DE4208"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769830C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4794368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1 100,0</w:t>
            </w:r>
          </w:p>
        </w:tc>
        <w:tc>
          <w:tcPr>
            <w:tcW w:w="913" w:type="dxa"/>
            <w:tcBorders>
              <w:top w:val="single" w:sz="4" w:space="0" w:color="2E4057"/>
              <w:left w:val="single" w:sz="4" w:space="0" w:color="2E4057"/>
              <w:bottom w:val="single" w:sz="4" w:space="0" w:color="2E4057"/>
              <w:right w:val="single" w:sz="4" w:space="0" w:color="2E4057"/>
            </w:tcBorders>
            <w:vAlign w:val="center"/>
          </w:tcPr>
          <w:p w14:paraId="1BFBE89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333,33</w:t>
            </w:r>
          </w:p>
        </w:tc>
        <w:tc>
          <w:tcPr>
            <w:tcW w:w="913" w:type="dxa"/>
            <w:tcBorders>
              <w:top w:val="single" w:sz="4" w:space="0" w:color="2E4057"/>
              <w:left w:val="single" w:sz="4" w:space="0" w:color="2E4057"/>
              <w:bottom w:val="single" w:sz="4" w:space="0" w:color="2E4057"/>
              <w:right w:val="single" w:sz="4" w:space="0" w:color="2E4057"/>
            </w:tcBorders>
            <w:vAlign w:val="center"/>
          </w:tcPr>
          <w:p w14:paraId="2A1636F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366,67</w:t>
            </w:r>
          </w:p>
        </w:tc>
        <w:tc>
          <w:tcPr>
            <w:tcW w:w="916" w:type="dxa"/>
            <w:tcBorders>
              <w:top w:val="single" w:sz="4" w:space="0" w:color="2E4057"/>
              <w:left w:val="single" w:sz="4" w:space="0" w:color="2E4057"/>
              <w:bottom w:val="single" w:sz="4" w:space="0" w:color="2E4057"/>
              <w:right w:val="single" w:sz="4" w:space="0" w:color="2E4057"/>
            </w:tcBorders>
            <w:vAlign w:val="center"/>
          </w:tcPr>
          <w:p w14:paraId="3147098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400,00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D45668C" w14:textId="77777777" w:rsidR="00C46BF3" w:rsidRDefault="00C46BF3"/>
        </w:tc>
      </w:tr>
      <w:tr w:rsidR="00C46BF3" w14:paraId="03493E82"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3ABDE0D8"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Інвентаризація та оцінка цифрового розвитку</w:t>
            </w:r>
          </w:p>
        </w:tc>
        <w:tc>
          <w:tcPr>
            <w:tcW w:w="2331" w:type="dxa"/>
            <w:vMerge w:val="restart"/>
            <w:tcBorders>
              <w:top w:val="single" w:sz="4" w:space="0" w:color="2E4057"/>
              <w:left w:val="single" w:sz="4" w:space="0" w:color="2E4057"/>
              <w:bottom w:val="single" w:sz="4" w:space="0" w:color="2E4057"/>
              <w:right w:val="single" w:sz="4" w:space="0" w:color="2E4057"/>
            </w:tcBorders>
          </w:tcPr>
          <w:p w14:paraId="21677F4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Проведення щорічного моніторингу, інвентаризації та аудиту програмно-технічних ресурсів</w:t>
            </w:r>
          </w:p>
        </w:tc>
        <w:tc>
          <w:tcPr>
            <w:tcW w:w="2269" w:type="dxa"/>
            <w:vMerge w:val="restart"/>
            <w:tcBorders>
              <w:top w:val="single" w:sz="4" w:space="0" w:color="2E4057"/>
              <w:left w:val="single" w:sz="4" w:space="0" w:color="2E4057"/>
              <w:bottom w:val="single" w:sz="4" w:space="0" w:color="2E4057"/>
              <w:right w:val="single" w:sz="4" w:space="0" w:color="2E4057"/>
            </w:tcBorders>
          </w:tcPr>
          <w:p w14:paraId="1A8ACB92"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Відділ програмного забезпечення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59B04E6B"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5BBD496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07B672F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7D64AF6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1AA9646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6F7C70A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13FA4582"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Систематичний аналіз поточного стану, фіксування прогресу та виявлення пріоритетних напрямів; оптимізація використання наявних ресурсів.</w:t>
            </w:r>
          </w:p>
        </w:tc>
      </w:tr>
      <w:tr w:rsidR="00C46BF3" w14:paraId="4186A339"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BEFB022"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544D6F5"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CF72DDF"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1A7BF0C"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6B58EC93"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4D78AC9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29826AA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0B43942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3A96F761"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C9D16F5" w14:textId="77777777" w:rsidR="00C46BF3" w:rsidRDefault="00C46BF3"/>
        </w:tc>
      </w:tr>
      <w:tr w:rsidR="00C46BF3" w14:paraId="49DB821D"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530A2F6"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5E8AEBB"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A83FCF9"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48CA968"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334BE98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024AA55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04B6483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5FFD034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0873AC7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8AB9762" w14:textId="77777777" w:rsidR="00C46BF3" w:rsidRDefault="00C46BF3"/>
        </w:tc>
      </w:tr>
      <w:tr w:rsidR="00C46BF3" w14:paraId="41AC7452"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051B6183"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Забезпечення роботи наявних цифрових інструментів</w:t>
            </w:r>
          </w:p>
        </w:tc>
        <w:tc>
          <w:tcPr>
            <w:tcW w:w="2331" w:type="dxa"/>
            <w:vMerge w:val="restart"/>
            <w:tcBorders>
              <w:top w:val="single" w:sz="4" w:space="0" w:color="2E4057"/>
              <w:left w:val="single" w:sz="4" w:space="0" w:color="2E4057"/>
              <w:bottom w:val="single" w:sz="4" w:space="0" w:color="2E4057"/>
              <w:right w:val="single" w:sz="4" w:space="0" w:color="2E4057"/>
            </w:tcBorders>
          </w:tcPr>
          <w:p w14:paraId="0678A34E"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Адміністративна підтримка порталу відкритих даних та інструментів е-демократії</w:t>
            </w:r>
          </w:p>
        </w:tc>
        <w:tc>
          <w:tcPr>
            <w:tcW w:w="2269" w:type="dxa"/>
            <w:vMerge w:val="restart"/>
            <w:tcBorders>
              <w:top w:val="single" w:sz="4" w:space="0" w:color="2E4057"/>
              <w:left w:val="single" w:sz="4" w:space="0" w:color="2E4057"/>
              <w:bottom w:val="single" w:sz="4" w:space="0" w:color="2E4057"/>
              <w:right w:val="single" w:sz="4" w:space="0" w:color="2E4057"/>
            </w:tcBorders>
          </w:tcPr>
          <w:p w14:paraId="5D1D8A1A"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Відділ програмного забезпечення,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управління інформаційного забезпечення та внутрішньої політики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5147EC13"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4F386C91"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42A9E47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0AADC73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47C0BF6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487CC41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757C6E9D"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Підвищення прозорості та підзвітності; активізація залучення мешканців до процесів прийняття рішень.</w:t>
            </w:r>
          </w:p>
        </w:tc>
      </w:tr>
      <w:tr w:rsidR="00C46BF3" w14:paraId="3A4C176A"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FF74E3A"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D80B1C8"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D310DA9"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DE5FB97"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4AF1989C"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317880D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76F2E48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5F372DD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62E6A6E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59D3020" w14:textId="77777777" w:rsidR="00C46BF3" w:rsidRDefault="00C46BF3"/>
        </w:tc>
      </w:tr>
      <w:tr w:rsidR="00C46BF3" w14:paraId="15F914E0"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42B048B"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15A0377"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543C433"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3CA9572"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5DD403BD"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29A054E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06E5392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22CF030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7AB33C2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91717CE" w14:textId="77777777" w:rsidR="00C46BF3" w:rsidRDefault="00C46BF3"/>
        </w:tc>
      </w:tr>
      <w:tr w:rsidR="00C46BF3" w14:paraId="384058F0" w14:textId="77777777">
        <w:tc>
          <w:tcPr>
            <w:tcW w:w="7486" w:type="dxa"/>
            <w:gridSpan w:val="4"/>
            <w:vMerge w:val="restart"/>
            <w:tcBorders>
              <w:top w:val="single" w:sz="4" w:space="0" w:color="2E4057"/>
              <w:left w:val="single" w:sz="4" w:space="0" w:color="2E4057"/>
              <w:bottom w:val="single" w:sz="4" w:space="0" w:color="2E4057"/>
              <w:right w:val="single" w:sz="4" w:space="0" w:color="2E4057"/>
            </w:tcBorders>
          </w:tcPr>
          <w:p w14:paraId="0FA2A374"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Разом за напрямом 1</w:t>
            </w:r>
          </w:p>
        </w:tc>
        <w:tc>
          <w:tcPr>
            <w:tcW w:w="1498" w:type="dxa"/>
            <w:tcBorders>
              <w:top w:val="single" w:sz="4" w:space="0" w:color="2E4057"/>
              <w:left w:val="single" w:sz="4" w:space="0" w:color="2E4057"/>
              <w:bottom w:val="single" w:sz="4" w:space="0" w:color="2E4057"/>
              <w:right w:val="single" w:sz="4" w:space="0" w:color="2E4057"/>
            </w:tcBorders>
            <w:vAlign w:val="center"/>
          </w:tcPr>
          <w:p w14:paraId="6D6556F4"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63C5C939"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12 551,26</w:t>
            </w:r>
          </w:p>
        </w:tc>
        <w:tc>
          <w:tcPr>
            <w:tcW w:w="913" w:type="dxa"/>
            <w:tcBorders>
              <w:top w:val="single" w:sz="4" w:space="0" w:color="2E4057"/>
              <w:left w:val="single" w:sz="4" w:space="0" w:color="2E4057"/>
              <w:bottom w:val="single" w:sz="4" w:space="0" w:color="2E4057"/>
              <w:right w:val="single" w:sz="4" w:space="0" w:color="2E4057"/>
            </w:tcBorders>
            <w:vAlign w:val="center"/>
          </w:tcPr>
          <w:p w14:paraId="35C56FD7"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4 900,0</w:t>
            </w:r>
          </w:p>
        </w:tc>
        <w:tc>
          <w:tcPr>
            <w:tcW w:w="913" w:type="dxa"/>
            <w:tcBorders>
              <w:top w:val="single" w:sz="4" w:space="0" w:color="2E4057"/>
              <w:left w:val="single" w:sz="4" w:space="0" w:color="2E4057"/>
              <w:bottom w:val="single" w:sz="4" w:space="0" w:color="2E4057"/>
              <w:right w:val="single" w:sz="4" w:space="0" w:color="2E4057"/>
            </w:tcBorders>
            <w:vAlign w:val="center"/>
          </w:tcPr>
          <w:p w14:paraId="726066AA"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4 512,66</w:t>
            </w:r>
          </w:p>
        </w:tc>
        <w:tc>
          <w:tcPr>
            <w:tcW w:w="916" w:type="dxa"/>
            <w:tcBorders>
              <w:top w:val="single" w:sz="4" w:space="0" w:color="2E4057"/>
              <w:left w:val="single" w:sz="4" w:space="0" w:color="2E4057"/>
              <w:bottom w:val="single" w:sz="4" w:space="0" w:color="2E4057"/>
              <w:right w:val="single" w:sz="4" w:space="0" w:color="2E4057"/>
            </w:tcBorders>
            <w:vAlign w:val="center"/>
          </w:tcPr>
          <w:p w14:paraId="774F869C"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3 138,60</w:t>
            </w:r>
          </w:p>
        </w:tc>
        <w:tc>
          <w:tcPr>
            <w:tcW w:w="2711" w:type="dxa"/>
            <w:tcBorders>
              <w:top w:val="single" w:sz="4" w:space="0" w:color="2E4057"/>
              <w:left w:val="single" w:sz="4" w:space="0" w:color="2E4057"/>
              <w:bottom w:val="single" w:sz="4" w:space="0" w:color="2E4057"/>
              <w:right w:val="single" w:sz="4" w:space="0" w:color="2E4057"/>
            </w:tcBorders>
            <w:vAlign w:val="center"/>
          </w:tcPr>
          <w:p w14:paraId="40EBFC71" w14:textId="77777777" w:rsidR="00C46BF3" w:rsidRDefault="00C46BF3">
            <w:pPr>
              <w:rPr>
                <w:rFonts w:ascii="Times New Roman" w:hAnsi="Times New Roman"/>
              </w:rPr>
            </w:pPr>
          </w:p>
        </w:tc>
      </w:tr>
      <w:tr w:rsidR="00C46BF3" w14:paraId="58FD00E5" w14:textId="77777777">
        <w:tc>
          <w:tcPr>
            <w:tcW w:w="7486" w:type="dxa"/>
            <w:gridSpan w:val="4"/>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7A0B985"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BF9DDFD"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0BC5EF0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8 500,0</w:t>
            </w:r>
          </w:p>
        </w:tc>
        <w:tc>
          <w:tcPr>
            <w:tcW w:w="913" w:type="dxa"/>
            <w:tcBorders>
              <w:top w:val="single" w:sz="4" w:space="0" w:color="2E4057"/>
              <w:left w:val="single" w:sz="4" w:space="0" w:color="2E4057"/>
              <w:bottom w:val="single" w:sz="4" w:space="0" w:color="2E4057"/>
              <w:right w:val="single" w:sz="4" w:space="0" w:color="2E4057"/>
            </w:tcBorders>
            <w:vAlign w:val="center"/>
          </w:tcPr>
          <w:p w14:paraId="436EC6C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3 318,39</w:t>
            </w:r>
          </w:p>
        </w:tc>
        <w:tc>
          <w:tcPr>
            <w:tcW w:w="913" w:type="dxa"/>
            <w:tcBorders>
              <w:top w:val="single" w:sz="4" w:space="0" w:color="2E4057"/>
              <w:left w:val="single" w:sz="4" w:space="0" w:color="2E4057"/>
              <w:bottom w:val="single" w:sz="4" w:space="0" w:color="2E4057"/>
              <w:right w:val="single" w:sz="4" w:space="0" w:color="2E4057"/>
            </w:tcBorders>
            <w:vAlign w:val="center"/>
          </w:tcPr>
          <w:p w14:paraId="0BCC190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3 056,08</w:t>
            </w:r>
          </w:p>
        </w:tc>
        <w:tc>
          <w:tcPr>
            <w:tcW w:w="916" w:type="dxa"/>
            <w:tcBorders>
              <w:top w:val="single" w:sz="4" w:space="0" w:color="2E4057"/>
              <w:left w:val="single" w:sz="4" w:space="0" w:color="2E4057"/>
              <w:bottom w:val="single" w:sz="4" w:space="0" w:color="2E4057"/>
              <w:right w:val="single" w:sz="4" w:space="0" w:color="2E4057"/>
            </w:tcBorders>
            <w:vAlign w:val="center"/>
          </w:tcPr>
          <w:p w14:paraId="2FE91AD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2 125,53</w:t>
            </w:r>
          </w:p>
        </w:tc>
        <w:tc>
          <w:tcPr>
            <w:tcW w:w="2711" w:type="dxa"/>
            <w:tcBorders>
              <w:top w:val="single" w:sz="4" w:space="0" w:color="2E4057"/>
              <w:left w:val="single" w:sz="4" w:space="0" w:color="2E4057"/>
              <w:bottom w:val="single" w:sz="4" w:space="0" w:color="2E4057"/>
              <w:right w:val="single" w:sz="4" w:space="0" w:color="2E4057"/>
            </w:tcBorders>
            <w:vAlign w:val="center"/>
          </w:tcPr>
          <w:p w14:paraId="1CB7F9F6" w14:textId="77777777" w:rsidR="00C46BF3" w:rsidRDefault="00C46BF3">
            <w:pPr>
              <w:rPr>
                <w:rFonts w:ascii="Times New Roman" w:hAnsi="Times New Roman"/>
              </w:rPr>
            </w:pPr>
          </w:p>
        </w:tc>
      </w:tr>
      <w:tr w:rsidR="00C46BF3" w14:paraId="12A4B585" w14:textId="77777777">
        <w:tc>
          <w:tcPr>
            <w:tcW w:w="7486" w:type="dxa"/>
            <w:gridSpan w:val="4"/>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D1849AC"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27CF4EB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570A6B8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4 051,26</w:t>
            </w:r>
          </w:p>
        </w:tc>
        <w:tc>
          <w:tcPr>
            <w:tcW w:w="913" w:type="dxa"/>
            <w:tcBorders>
              <w:top w:val="single" w:sz="4" w:space="0" w:color="2E4057"/>
              <w:left w:val="single" w:sz="4" w:space="0" w:color="2E4057"/>
              <w:bottom w:val="single" w:sz="4" w:space="0" w:color="2E4057"/>
              <w:right w:val="single" w:sz="4" w:space="0" w:color="2E4057"/>
            </w:tcBorders>
            <w:vAlign w:val="center"/>
          </w:tcPr>
          <w:p w14:paraId="45CB558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1 581,61</w:t>
            </w:r>
          </w:p>
        </w:tc>
        <w:tc>
          <w:tcPr>
            <w:tcW w:w="913" w:type="dxa"/>
            <w:tcBorders>
              <w:top w:val="single" w:sz="4" w:space="0" w:color="2E4057"/>
              <w:left w:val="single" w:sz="4" w:space="0" w:color="2E4057"/>
              <w:bottom w:val="single" w:sz="4" w:space="0" w:color="2E4057"/>
              <w:right w:val="single" w:sz="4" w:space="0" w:color="2E4057"/>
            </w:tcBorders>
            <w:vAlign w:val="center"/>
          </w:tcPr>
          <w:p w14:paraId="249E280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1 456,58</w:t>
            </w:r>
          </w:p>
        </w:tc>
        <w:tc>
          <w:tcPr>
            <w:tcW w:w="916" w:type="dxa"/>
            <w:tcBorders>
              <w:top w:val="single" w:sz="4" w:space="0" w:color="2E4057"/>
              <w:left w:val="single" w:sz="4" w:space="0" w:color="2E4057"/>
              <w:bottom w:val="single" w:sz="4" w:space="0" w:color="2E4057"/>
              <w:right w:val="single" w:sz="4" w:space="0" w:color="2E4057"/>
            </w:tcBorders>
            <w:vAlign w:val="center"/>
          </w:tcPr>
          <w:p w14:paraId="6272E05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1 013,07</w:t>
            </w:r>
          </w:p>
        </w:tc>
        <w:tc>
          <w:tcPr>
            <w:tcW w:w="2711" w:type="dxa"/>
            <w:tcBorders>
              <w:top w:val="single" w:sz="4" w:space="0" w:color="2E4057"/>
              <w:left w:val="single" w:sz="4" w:space="0" w:color="2E4057"/>
              <w:bottom w:val="single" w:sz="4" w:space="0" w:color="2E4057"/>
              <w:right w:val="single" w:sz="4" w:space="0" w:color="2E4057"/>
            </w:tcBorders>
            <w:vAlign w:val="center"/>
          </w:tcPr>
          <w:p w14:paraId="6C159291" w14:textId="77777777" w:rsidR="00C46BF3" w:rsidRDefault="00C46BF3">
            <w:pPr>
              <w:rPr>
                <w:rFonts w:ascii="Times New Roman" w:hAnsi="Times New Roman"/>
              </w:rPr>
            </w:pPr>
          </w:p>
        </w:tc>
      </w:tr>
      <w:tr w:rsidR="00C46BF3" w14:paraId="190F32B1" w14:textId="77777777">
        <w:tc>
          <w:tcPr>
            <w:tcW w:w="15398" w:type="dxa"/>
            <w:gridSpan w:val="10"/>
            <w:tcBorders>
              <w:top w:val="single" w:sz="4" w:space="0" w:color="2E4057"/>
              <w:left w:val="single" w:sz="4" w:space="0" w:color="2E4057"/>
              <w:bottom w:val="single" w:sz="4" w:space="0" w:color="2E4057"/>
              <w:right w:val="single" w:sz="4" w:space="0" w:color="2E4057"/>
            </w:tcBorders>
            <w:tcMar>
              <w:top w:w="80" w:type="dxa"/>
              <w:left w:w="100" w:type="dxa"/>
              <w:bottom w:w="80" w:type="dxa"/>
              <w:right w:w="100" w:type="dxa"/>
            </w:tcMar>
          </w:tcPr>
          <w:p w14:paraId="53D47812"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8"/>
                <w:szCs w:val="18"/>
              </w:rPr>
              <w:t xml:space="preserve">Пріоритетний напрям 2: </w:t>
            </w:r>
            <w:proofErr w:type="spellStart"/>
            <w:r>
              <w:rPr>
                <w:rFonts w:ascii="Times New Roman" w:eastAsia="Times New Roman" w:hAnsi="Times New Roman" w:cs="Times New Roman"/>
                <w:b/>
                <w:bCs/>
                <w:color w:val="000000"/>
                <w:sz w:val="18"/>
                <w:szCs w:val="18"/>
              </w:rPr>
              <w:t>Цифровізація</w:t>
            </w:r>
            <w:proofErr w:type="spellEnd"/>
            <w:r>
              <w:rPr>
                <w:rFonts w:ascii="Times New Roman" w:eastAsia="Times New Roman" w:hAnsi="Times New Roman" w:cs="Times New Roman"/>
                <w:b/>
                <w:bCs/>
                <w:color w:val="000000"/>
                <w:sz w:val="18"/>
                <w:szCs w:val="18"/>
              </w:rPr>
              <w:t xml:space="preserve"> публічних послуг</w:t>
            </w:r>
          </w:p>
        </w:tc>
      </w:tr>
      <w:tr w:rsidR="00C46BF3" w14:paraId="2EAAA9EE"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7718763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Впровадження цифрових сервісів</w:t>
            </w:r>
          </w:p>
        </w:tc>
        <w:tc>
          <w:tcPr>
            <w:tcW w:w="2331" w:type="dxa"/>
            <w:vMerge w:val="restart"/>
            <w:tcBorders>
              <w:top w:val="single" w:sz="4" w:space="0" w:color="2E4057"/>
              <w:left w:val="single" w:sz="4" w:space="0" w:color="2E4057"/>
              <w:bottom w:val="single" w:sz="4" w:space="0" w:color="2E4057"/>
              <w:right w:val="single" w:sz="4" w:space="0" w:color="2E4057"/>
            </w:tcBorders>
          </w:tcPr>
          <w:p w14:paraId="007BBB28"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Створення єдиного інвестиційного порталу з актуальною базою даних (вільні земельні ділянки, комунальне майно, інвестиційні пропозиції)</w:t>
            </w:r>
          </w:p>
        </w:tc>
        <w:tc>
          <w:tcPr>
            <w:tcW w:w="2269" w:type="dxa"/>
            <w:vMerge w:val="restart"/>
            <w:tcBorders>
              <w:top w:val="single" w:sz="4" w:space="0" w:color="2E4057"/>
              <w:left w:val="single" w:sz="4" w:space="0" w:color="2E4057"/>
              <w:bottom w:val="single" w:sz="4" w:space="0" w:color="2E4057"/>
              <w:right w:val="single" w:sz="4" w:space="0" w:color="2E4057"/>
            </w:tcBorders>
          </w:tcPr>
          <w:p w14:paraId="25C7903A"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Відділ програмного забезпечення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 управління економічного розвитку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73F4B85E"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w:t>
            </w:r>
          </w:p>
        </w:tc>
        <w:tc>
          <w:tcPr>
            <w:tcW w:w="1498" w:type="dxa"/>
            <w:tcBorders>
              <w:top w:val="single" w:sz="4" w:space="0" w:color="2E4057"/>
              <w:left w:val="single" w:sz="4" w:space="0" w:color="2E4057"/>
              <w:bottom w:val="single" w:sz="4" w:space="0" w:color="2E4057"/>
              <w:right w:val="single" w:sz="4" w:space="0" w:color="2E4057"/>
            </w:tcBorders>
            <w:vAlign w:val="center"/>
          </w:tcPr>
          <w:p w14:paraId="0E51D571"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7475FF7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90,0</w:t>
            </w:r>
          </w:p>
        </w:tc>
        <w:tc>
          <w:tcPr>
            <w:tcW w:w="913" w:type="dxa"/>
            <w:tcBorders>
              <w:top w:val="single" w:sz="4" w:space="0" w:color="2E4057"/>
              <w:left w:val="single" w:sz="4" w:space="0" w:color="2E4057"/>
              <w:bottom w:val="single" w:sz="4" w:space="0" w:color="2E4057"/>
              <w:right w:val="single" w:sz="4" w:space="0" w:color="2E4057"/>
            </w:tcBorders>
            <w:vAlign w:val="center"/>
          </w:tcPr>
          <w:p w14:paraId="6DD6EAB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90,0</w:t>
            </w:r>
          </w:p>
        </w:tc>
        <w:tc>
          <w:tcPr>
            <w:tcW w:w="913" w:type="dxa"/>
            <w:tcBorders>
              <w:top w:val="single" w:sz="4" w:space="0" w:color="2E4057"/>
              <w:left w:val="single" w:sz="4" w:space="0" w:color="2E4057"/>
              <w:bottom w:val="single" w:sz="4" w:space="0" w:color="2E4057"/>
              <w:right w:val="single" w:sz="4" w:space="0" w:color="2E4057"/>
            </w:tcBorders>
            <w:vAlign w:val="center"/>
          </w:tcPr>
          <w:p w14:paraId="68F6A6C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5968DA5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268DF2DC"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Впровадження нових цифрових сервісів для інвестиційної привабливості та взаємодії з громадою.</w:t>
            </w:r>
          </w:p>
        </w:tc>
      </w:tr>
      <w:tr w:rsidR="00C46BF3" w14:paraId="26553662"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445D84A"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6877E00"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6F9AE26"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39AD413"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45C6C8E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7615096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45,0</w:t>
            </w:r>
          </w:p>
        </w:tc>
        <w:tc>
          <w:tcPr>
            <w:tcW w:w="913" w:type="dxa"/>
            <w:tcBorders>
              <w:top w:val="single" w:sz="4" w:space="0" w:color="2E4057"/>
              <w:left w:val="single" w:sz="4" w:space="0" w:color="2E4057"/>
              <w:bottom w:val="single" w:sz="4" w:space="0" w:color="2E4057"/>
              <w:right w:val="single" w:sz="4" w:space="0" w:color="2E4057"/>
            </w:tcBorders>
            <w:vAlign w:val="center"/>
          </w:tcPr>
          <w:p w14:paraId="2016679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45,00</w:t>
            </w:r>
          </w:p>
        </w:tc>
        <w:tc>
          <w:tcPr>
            <w:tcW w:w="913" w:type="dxa"/>
            <w:tcBorders>
              <w:top w:val="single" w:sz="4" w:space="0" w:color="2E4057"/>
              <w:left w:val="single" w:sz="4" w:space="0" w:color="2E4057"/>
              <w:bottom w:val="single" w:sz="4" w:space="0" w:color="2E4057"/>
              <w:right w:val="single" w:sz="4" w:space="0" w:color="2E4057"/>
            </w:tcBorders>
            <w:vAlign w:val="center"/>
          </w:tcPr>
          <w:p w14:paraId="16910E7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55E468F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69C5427" w14:textId="77777777" w:rsidR="00C46BF3" w:rsidRDefault="00C46BF3"/>
        </w:tc>
      </w:tr>
      <w:tr w:rsidR="00C46BF3" w14:paraId="33285E2C"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E141BC1"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4797FE6"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42C6AA7"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704692D"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F43BB64"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3478AF3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45,0</w:t>
            </w:r>
          </w:p>
        </w:tc>
        <w:tc>
          <w:tcPr>
            <w:tcW w:w="913" w:type="dxa"/>
            <w:tcBorders>
              <w:top w:val="single" w:sz="4" w:space="0" w:color="2E4057"/>
              <w:left w:val="single" w:sz="4" w:space="0" w:color="2E4057"/>
              <w:bottom w:val="single" w:sz="4" w:space="0" w:color="2E4057"/>
              <w:right w:val="single" w:sz="4" w:space="0" w:color="2E4057"/>
            </w:tcBorders>
            <w:vAlign w:val="center"/>
          </w:tcPr>
          <w:p w14:paraId="14E69A3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45,00</w:t>
            </w:r>
          </w:p>
        </w:tc>
        <w:tc>
          <w:tcPr>
            <w:tcW w:w="913" w:type="dxa"/>
            <w:tcBorders>
              <w:top w:val="single" w:sz="4" w:space="0" w:color="2E4057"/>
              <w:left w:val="single" w:sz="4" w:space="0" w:color="2E4057"/>
              <w:bottom w:val="single" w:sz="4" w:space="0" w:color="2E4057"/>
              <w:right w:val="single" w:sz="4" w:space="0" w:color="2E4057"/>
            </w:tcBorders>
            <w:vAlign w:val="center"/>
          </w:tcPr>
          <w:p w14:paraId="6DB5E8A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76ABE20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B0B14C3" w14:textId="77777777" w:rsidR="00C46BF3" w:rsidRDefault="00C46BF3"/>
        </w:tc>
      </w:tr>
      <w:tr w:rsidR="00C46BF3" w14:paraId="3CDC283A"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2EB195F4"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Впровадження цифрових сервісів</w:t>
            </w:r>
          </w:p>
        </w:tc>
        <w:tc>
          <w:tcPr>
            <w:tcW w:w="2331" w:type="dxa"/>
            <w:vMerge w:val="restart"/>
            <w:tcBorders>
              <w:top w:val="single" w:sz="4" w:space="0" w:color="2E4057"/>
              <w:left w:val="single" w:sz="4" w:space="0" w:color="2E4057"/>
              <w:bottom w:val="single" w:sz="4" w:space="0" w:color="2E4057"/>
              <w:right w:val="single" w:sz="4" w:space="0" w:color="2E4057"/>
            </w:tcBorders>
          </w:tcPr>
          <w:p w14:paraId="6DD26E8E"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Оновлення програмного забезпечення </w:t>
            </w:r>
            <w:proofErr w:type="spellStart"/>
            <w:r>
              <w:rPr>
                <w:rFonts w:ascii="Times New Roman" w:eastAsia="Times New Roman" w:hAnsi="Times New Roman" w:cs="Times New Roman"/>
                <w:color w:val="000000"/>
                <w:sz w:val="16"/>
                <w:szCs w:val="16"/>
              </w:rPr>
              <w:t>геопорталу</w:t>
            </w:r>
            <w:proofErr w:type="spellEnd"/>
            <w:r>
              <w:rPr>
                <w:rFonts w:ascii="Times New Roman" w:eastAsia="Times New Roman" w:hAnsi="Times New Roman" w:cs="Times New Roman"/>
                <w:color w:val="000000"/>
                <w:sz w:val="16"/>
                <w:szCs w:val="16"/>
              </w:rPr>
              <w:t xml:space="preserve"> містобудівного кадастру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МТГ</w:t>
            </w:r>
          </w:p>
        </w:tc>
        <w:tc>
          <w:tcPr>
            <w:tcW w:w="2269" w:type="dxa"/>
            <w:vMerge w:val="restart"/>
            <w:tcBorders>
              <w:top w:val="single" w:sz="4" w:space="0" w:color="2E4057"/>
              <w:left w:val="single" w:sz="4" w:space="0" w:color="2E4057"/>
              <w:bottom w:val="single" w:sz="4" w:space="0" w:color="2E4057"/>
              <w:right w:val="single" w:sz="4" w:space="0" w:color="2E4057"/>
            </w:tcBorders>
          </w:tcPr>
          <w:p w14:paraId="3CE8314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Управління містобудування та архітектури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32B735A7"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w:t>
            </w:r>
          </w:p>
        </w:tc>
        <w:tc>
          <w:tcPr>
            <w:tcW w:w="1498" w:type="dxa"/>
            <w:tcBorders>
              <w:top w:val="single" w:sz="4" w:space="0" w:color="2E4057"/>
              <w:left w:val="single" w:sz="4" w:space="0" w:color="2E4057"/>
              <w:bottom w:val="single" w:sz="4" w:space="0" w:color="2E4057"/>
              <w:right w:val="single" w:sz="4" w:space="0" w:color="2E4057"/>
            </w:tcBorders>
            <w:vAlign w:val="center"/>
          </w:tcPr>
          <w:p w14:paraId="39921EBC"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35B1EEA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120,0</w:t>
            </w:r>
          </w:p>
        </w:tc>
        <w:tc>
          <w:tcPr>
            <w:tcW w:w="913" w:type="dxa"/>
            <w:tcBorders>
              <w:top w:val="single" w:sz="4" w:space="0" w:color="2E4057"/>
              <w:left w:val="single" w:sz="4" w:space="0" w:color="2E4057"/>
              <w:bottom w:val="single" w:sz="4" w:space="0" w:color="2E4057"/>
              <w:right w:val="single" w:sz="4" w:space="0" w:color="2E4057"/>
            </w:tcBorders>
            <w:vAlign w:val="center"/>
          </w:tcPr>
          <w:p w14:paraId="061E87F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120,0</w:t>
            </w:r>
          </w:p>
        </w:tc>
        <w:tc>
          <w:tcPr>
            <w:tcW w:w="913" w:type="dxa"/>
            <w:tcBorders>
              <w:top w:val="single" w:sz="4" w:space="0" w:color="2E4057"/>
              <w:left w:val="single" w:sz="4" w:space="0" w:color="2E4057"/>
              <w:bottom w:val="single" w:sz="4" w:space="0" w:color="2E4057"/>
              <w:right w:val="single" w:sz="4" w:space="0" w:color="2E4057"/>
            </w:tcBorders>
            <w:vAlign w:val="center"/>
          </w:tcPr>
          <w:p w14:paraId="5C53DBA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181DD72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4BD4C6D1"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Актуалізація наявної інформації та оновлення функціоналу порталу.</w:t>
            </w:r>
          </w:p>
        </w:tc>
      </w:tr>
      <w:tr w:rsidR="00C46BF3" w14:paraId="64ED46C8"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5000CEA"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DFC50A9"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3AF538F"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82591EE"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345C306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4FB9AA3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120,0</w:t>
            </w:r>
          </w:p>
        </w:tc>
        <w:tc>
          <w:tcPr>
            <w:tcW w:w="913" w:type="dxa"/>
            <w:tcBorders>
              <w:top w:val="single" w:sz="4" w:space="0" w:color="2E4057"/>
              <w:left w:val="single" w:sz="4" w:space="0" w:color="2E4057"/>
              <w:bottom w:val="single" w:sz="4" w:space="0" w:color="2E4057"/>
              <w:right w:val="single" w:sz="4" w:space="0" w:color="2E4057"/>
            </w:tcBorders>
            <w:vAlign w:val="center"/>
          </w:tcPr>
          <w:p w14:paraId="20C324A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120,00</w:t>
            </w:r>
          </w:p>
        </w:tc>
        <w:tc>
          <w:tcPr>
            <w:tcW w:w="913" w:type="dxa"/>
            <w:tcBorders>
              <w:top w:val="single" w:sz="4" w:space="0" w:color="2E4057"/>
              <w:left w:val="single" w:sz="4" w:space="0" w:color="2E4057"/>
              <w:bottom w:val="single" w:sz="4" w:space="0" w:color="2E4057"/>
              <w:right w:val="single" w:sz="4" w:space="0" w:color="2E4057"/>
            </w:tcBorders>
            <w:vAlign w:val="center"/>
          </w:tcPr>
          <w:p w14:paraId="796197A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3004712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575027D" w14:textId="77777777" w:rsidR="00C46BF3" w:rsidRDefault="00C46BF3"/>
        </w:tc>
      </w:tr>
      <w:tr w:rsidR="00C46BF3" w14:paraId="45778FAC"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DC14A88"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B55487A"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1CA60F1"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BF5B154"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3BA0AAB3"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1DC15DE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1E3D698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350703E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692D081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F9D028B" w14:textId="77777777" w:rsidR="00C46BF3" w:rsidRDefault="00C46BF3"/>
        </w:tc>
      </w:tr>
      <w:tr w:rsidR="00C46BF3" w14:paraId="3224ED7F"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16CF990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Інформатизація системи освіти та впровадження ІТ-технологій, інноваційних методів навчання</w:t>
            </w:r>
          </w:p>
        </w:tc>
        <w:tc>
          <w:tcPr>
            <w:tcW w:w="2331" w:type="dxa"/>
            <w:vMerge w:val="restart"/>
            <w:tcBorders>
              <w:top w:val="single" w:sz="4" w:space="0" w:color="2E4057"/>
              <w:left w:val="single" w:sz="4" w:space="0" w:color="2E4057"/>
              <w:bottom w:val="single" w:sz="4" w:space="0" w:color="2E4057"/>
              <w:right w:val="single" w:sz="4" w:space="0" w:color="2E4057"/>
            </w:tcBorders>
          </w:tcPr>
          <w:p w14:paraId="352E1EFF"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Оснащення закладів освіти сучасним комп'ютерним обладнанням, впровадження електронних журналів та цифрових платформ для управління навчальним процесом</w:t>
            </w:r>
          </w:p>
        </w:tc>
        <w:tc>
          <w:tcPr>
            <w:tcW w:w="2269" w:type="dxa"/>
            <w:vMerge w:val="restart"/>
            <w:tcBorders>
              <w:top w:val="single" w:sz="4" w:space="0" w:color="2E4057"/>
              <w:left w:val="single" w:sz="4" w:space="0" w:color="2E4057"/>
              <w:bottom w:val="single" w:sz="4" w:space="0" w:color="2E4057"/>
              <w:right w:val="single" w:sz="4" w:space="0" w:color="2E4057"/>
            </w:tcBorders>
          </w:tcPr>
          <w:p w14:paraId="4567EFB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Управління освіти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3F64C3A2"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17B1EA82"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1F7E29B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5 400,0</w:t>
            </w:r>
          </w:p>
        </w:tc>
        <w:tc>
          <w:tcPr>
            <w:tcW w:w="913" w:type="dxa"/>
            <w:tcBorders>
              <w:top w:val="single" w:sz="4" w:space="0" w:color="2E4057"/>
              <w:left w:val="single" w:sz="4" w:space="0" w:color="2E4057"/>
              <w:bottom w:val="single" w:sz="4" w:space="0" w:color="2E4057"/>
              <w:right w:val="single" w:sz="4" w:space="0" w:color="2E4057"/>
            </w:tcBorders>
            <w:vAlign w:val="center"/>
          </w:tcPr>
          <w:p w14:paraId="4613E71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2 000,0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0495366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1 800,0</w:t>
            </w:r>
          </w:p>
        </w:tc>
        <w:tc>
          <w:tcPr>
            <w:tcW w:w="916" w:type="dxa"/>
            <w:tcBorders>
              <w:top w:val="single" w:sz="4" w:space="0" w:color="2E4057"/>
              <w:left w:val="single" w:sz="4" w:space="0" w:color="2E4057"/>
              <w:bottom w:val="single" w:sz="4" w:space="0" w:color="2E4057"/>
              <w:right w:val="single" w:sz="4" w:space="0" w:color="2E4057"/>
            </w:tcBorders>
            <w:vAlign w:val="center"/>
          </w:tcPr>
          <w:p w14:paraId="6B53AC4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1 600,0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0404405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Підвищення якості та доступності освіти шляхом створення сучасного цифрового освітнього простору; автоматизація звітності та комунікації для вчителів і батьків.</w:t>
            </w:r>
          </w:p>
        </w:tc>
      </w:tr>
      <w:tr w:rsidR="00C46BF3" w14:paraId="16FF6BC4"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DB7FB33"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62CBA1B"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CEC6AD6"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4CB6318"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79A550E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561DAF2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1 800,0</w:t>
            </w:r>
          </w:p>
        </w:tc>
        <w:tc>
          <w:tcPr>
            <w:tcW w:w="913" w:type="dxa"/>
            <w:tcBorders>
              <w:top w:val="single" w:sz="4" w:space="0" w:color="2E4057"/>
              <w:left w:val="single" w:sz="4" w:space="0" w:color="2E4057"/>
              <w:bottom w:val="single" w:sz="4" w:space="0" w:color="2E4057"/>
              <w:right w:val="single" w:sz="4" w:space="0" w:color="2E4057"/>
            </w:tcBorders>
            <w:vAlign w:val="center"/>
          </w:tcPr>
          <w:p w14:paraId="4BD5EB3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666,67</w:t>
            </w:r>
          </w:p>
        </w:tc>
        <w:tc>
          <w:tcPr>
            <w:tcW w:w="913" w:type="dxa"/>
            <w:tcBorders>
              <w:top w:val="single" w:sz="4" w:space="0" w:color="2E4057"/>
              <w:left w:val="single" w:sz="4" w:space="0" w:color="2E4057"/>
              <w:bottom w:val="single" w:sz="4" w:space="0" w:color="2E4057"/>
              <w:right w:val="single" w:sz="4" w:space="0" w:color="2E4057"/>
            </w:tcBorders>
            <w:vAlign w:val="center"/>
          </w:tcPr>
          <w:p w14:paraId="68ACD08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600,00</w:t>
            </w:r>
          </w:p>
        </w:tc>
        <w:tc>
          <w:tcPr>
            <w:tcW w:w="916" w:type="dxa"/>
            <w:tcBorders>
              <w:top w:val="single" w:sz="4" w:space="0" w:color="2E4057"/>
              <w:left w:val="single" w:sz="4" w:space="0" w:color="2E4057"/>
              <w:bottom w:val="single" w:sz="4" w:space="0" w:color="2E4057"/>
              <w:right w:val="single" w:sz="4" w:space="0" w:color="2E4057"/>
            </w:tcBorders>
            <w:vAlign w:val="center"/>
          </w:tcPr>
          <w:p w14:paraId="48C9A6E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533,33</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B16065F" w14:textId="77777777" w:rsidR="00C46BF3" w:rsidRDefault="00C46BF3"/>
        </w:tc>
      </w:tr>
      <w:tr w:rsidR="00C46BF3" w14:paraId="1F5E308F"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FD5FE6A"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F8E1BE6"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9D115E7"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5422678"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35CAA4A2"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3A1AA8E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3 600,0</w:t>
            </w:r>
          </w:p>
        </w:tc>
        <w:tc>
          <w:tcPr>
            <w:tcW w:w="913" w:type="dxa"/>
            <w:tcBorders>
              <w:top w:val="single" w:sz="4" w:space="0" w:color="2E4057"/>
              <w:left w:val="single" w:sz="4" w:space="0" w:color="2E4057"/>
              <w:bottom w:val="single" w:sz="4" w:space="0" w:color="2E4057"/>
              <w:right w:val="single" w:sz="4" w:space="0" w:color="2E4057"/>
            </w:tcBorders>
            <w:vAlign w:val="center"/>
          </w:tcPr>
          <w:p w14:paraId="2BCF704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1 333,33</w:t>
            </w:r>
          </w:p>
        </w:tc>
        <w:tc>
          <w:tcPr>
            <w:tcW w:w="913" w:type="dxa"/>
            <w:tcBorders>
              <w:top w:val="single" w:sz="4" w:space="0" w:color="2E4057"/>
              <w:left w:val="single" w:sz="4" w:space="0" w:color="2E4057"/>
              <w:bottom w:val="single" w:sz="4" w:space="0" w:color="2E4057"/>
              <w:right w:val="single" w:sz="4" w:space="0" w:color="2E4057"/>
            </w:tcBorders>
            <w:vAlign w:val="center"/>
          </w:tcPr>
          <w:p w14:paraId="5013280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1 200,00</w:t>
            </w:r>
          </w:p>
        </w:tc>
        <w:tc>
          <w:tcPr>
            <w:tcW w:w="916" w:type="dxa"/>
            <w:tcBorders>
              <w:top w:val="single" w:sz="4" w:space="0" w:color="2E4057"/>
              <w:left w:val="single" w:sz="4" w:space="0" w:color="2E4057"/>
              <w:bottom w:val="single" w:sz="4" w:space="0" w:color="2E4057"/>
              <w:right w:val="single" w:sz="4" w:space="0" w:color="2E4057"/>
            </w:tcBorders>
            <w:vAlign w:val="center"/>
          </w:tcPr>
          <w:p w14:paraId="09F2DB3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1 066,67</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4D0F545" w14:textId="77777777" w:rsidR="00C46BF3" w:rsidRDefault="00C46BF3"/>
        </w:tc>
      </w:tr>
      <w:tr w:rsidR="00C46BF3" w14:paraId="5A12C02C"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7B79A54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Інформатизація системи освіти та впровадження </w:t>
            </w:r>
            <w:r>
              <w:rPr>
                <w:rFonts w:ascii="Times New Roman" w:eastAsia="Times New Roman" w:hAnsi="Times New Roman" w:cs="Times New Roman"/>
                <w:color w:val="000000"/>
                <w:sz w:val="16"/>
                <w:szCs w:val="16"/>
              </w:rPr>
              <w:lastRenderedPageBreak/>
              <w:t>ІТ-технологій, інноваційних методів навчання</w:t>
            </w:r>
          </w:p>
        </w:tc>
        <w:tc>
          <w:tcPr>
            <w:tcW w:w="2331" w:type="dxa"/>
            <w:vMerge w:val="restart"/>
            <w:tcBorders>
              <w:top w:val="single" w:sz="4" w:space="0" w:color="2E4057"/>
              <w:left w:val="single" w:sz="4" w:space="0" w:color="2E4057"/>
              <w:bottom w:val="single" w:sz="4" w:space="0" w:color="2E4057"/>
              <w:right w:val="single" w:sz="4" w:space="0" w:color="2E4057"/>
            </w:tcBorders>
          </w:tcPr>
          <w:p w14:paraId="04C69201"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lastRenderedPageBreak/>
              <w:t>Створення STEM-лабораторій</w:t>
            </w:r>
          </w:p>
        </w:tc>
        <w:tc>
          <w:tcPr>
            <w:tcW w:w="2269" w:type="dxa"/>
            <w:vMerge w:val="restart"/>
            <w:tcBorders>
              <w:top w:val="single" w:sz="4" w:space="0" w:color="2E4057"/>
              <w:left w:val="single" w:sz="4" w:space="0" w:color="2E4057"/>
              <w:bottom w:val="single" w:sz="4" w:space="0" w:color="2E4057"/>
              <w:right w:val="single" w:sz="4" w:space="0" w:color="2E4057"/>
            </w:tcBorders>
          </w:tcPr>
          <w:p w14:paraId="50DBD18E"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Управління освіти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1C032056"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2026-2027</w:t>
            </w:r>
          </w:p>
        </w:tc>
        <w:tc>
          <w:tcPr>
            <w:tcW w:w="1498" w:type="dxa"/>
            <w:tcBorders>
              <w:top w:val="single" w:sz="4" w:space="0" w:color="2E4057"/>
              <w:left w:val="single" w:sz="4" w:space="0" w:color="2E4057"/>
              <w:bottom w:val="single" w:sz="4" w:space="0" w:color="2E4057"/>
              <w:right w:val="single" w:sz="4" w:space="0" w:color="2E4057"/>
            </w:tcBorders>
            <w:vAlign w:val="center"/>
          </w:tcPr>
          <w:p w14:paraId="3EFC3E5C"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6DF1355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6 000,0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59978C3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3 000,0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25EA01F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3 000,0</w:t>
            </w:r>
          </w:p>
        </w:tc>
        <w:tc>
          <w:tcPr>
            <w:tcW w:w="916" w:type="dxa"/>
            <w:tcBorders>
              <w:top w:val="single" w:sz="4" w:space="0" w:color="2E4057"/>
              <w:left w:val="single" w:sz="4" w:space="0" w:color="2E4057"/>
              <w:bottom w:val="single" w:sz="4" w:space="0" w:color="2E4057"/>
              <w:right w:val="single" w:sz="4" w:space="0" w:color="2E4057"/>
            </w:tcBorders>
            <w:vAlign w:val="center"/>
          </w:tcPr>
          <w:p w14:paraId="1D59B26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151ECFB3"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Забезпечення рівного доступу учнів до новітніх технологій та STEM-освіти.</w:t>
            </w:r>
          </w:p>
        </w:tc>
      </w:tr>
      <w:tr w:rsidR="00C46BF3" w14:paraId="5B9F9939"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C633007"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436406E"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052852A"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8CB87DC"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327B01C"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249BC39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06AB522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757B418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148F0F4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F49C1E0" w14:textId="77777777" w:rsidR="00C46BF3" w:rsidRDefault="00C46BF3"/>
        </w:tc>
      </w:tr>
      <w:tr w:rsidR="00C46BF3" w14:paraId="18245386"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4C5FA4C"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A20003E"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8B5FAB5"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85F9D5D"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1724C7B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790D68A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6 000,0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1275A87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3 000,00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46CC9B3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3 000,00</w:t>
            </w:r>
          </w:p>
        </w:tc>
        <w:tc>
          <w:tcPr>
            <w:tcW w:w="916" w:type="dxa"/>
            <w:tcBorders>
              <w:top w:val="single" w:sz="4" w:space="0" w:color="2E4057"/>
              <w:left w:val="single" w:sz="4" w:space="0" w:color="2E4057"/>
              <w:bottom w:val="single" w:sz="4" w:space="0" w:color="2E4057"/>
              <w:right w:val="single" w:sz="4" w:space="0" w:color="2E4057"/>
            </w:tcBorders>
            <w:vAlign w:val="center"/>
          </w:tcPr>
          <w:p w14:paraId="326AAF5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1D4B4AE" w14:textId="77777777" w:rsidR="00C46BF3" w:rsidRDefault="00C46BF3"/>
        </w:tc>
      </w:tr>
      <w:tr w:rsidR="00C46BF3" w14:paraId="6B476CB2"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44A50D2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Впровадження новітніх цифрових технологій в галузі медицини</w:t>
            </w:r>
          </w:p>
        </w:tc>
        <w:tc>
          <w:tcPr>
            <w:tcW w:w="2331" w:type="dxa"/>
            <w:vMerge w:val="restart"/>
            <w:tcBorders>
              <w:top w:val="single" w:sz="4" w:space="0" w:color="2E4057"/>
              <w:left w:val="single" w:sz="4" w:space="0" w:color="2E4057"/>
              <w:bottom w:val="single" w:sz="4" w:space="0" w:color="2E4057"/>
              <w:right w:val="single" w:sz="4" w:space="0" w:color="2E4057"/>
            </w:tcBorders>
          </w:tcPr>
          <w:p w14:paraId="0AF56F7A"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Оновлення та модернізація комп'ютерного парку закладів медицини, впровадження інформаційних стендів та систем керування чергою</w:t>
            </w:r>
          </w:p>
        </w:tc>
        <w:tc>
          <w:tcPr>
            <w:tcW w:w="2269" w:type="dxa"/>
            <w:vMerge w:val="restart"/>
            <w:tcBorders>
              <w:top w:val="single" w:sz="4" w:space="0" w:color="2E4057"/>
              <w:left w:val="single" w:sz="4" w:space="0" w:color="2E4057"/>
              <w:bottom w:val="single" w:sz="4" w:space="0" w:color="2E4057"/>
              <w:right w:val="single" w:sz="4" w:space="0" w:color="2E4057"/>
            </w:tcBorders>
          </w:tcPr>
          <w:p w14:paraId="04C24F8D"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КП «</w:t>
            </w:r>
            <w:proofErr w:type="spellStart"/>
            <w:r>
              <w:rPr>
                <w:rFonts w:ascii="Times New Roman" w:eastAsia="Times New Roman" w:hAnsi="Times New Roman" w:cs="Times New Roman"/>
                <w:color w:val="000000"/>
                <w:sz w:val="16"/>
                <w:szCs w:val="16"/>
              </w:rPr>
              <w:t>Славутська</w:t>
            </w:r>
            <w:proofErr w:type="spellEnd"/>
            <w:r>
              <w:rPr>
                <w:rFonts w:ascii="Times New Roman" w:eastAsia="Times New Roman" w:hAnsi="Times New Roman" w:cs="Times New Roman"/>
                <w:color w:val="000000"/>
                <w:sz w:val="16"/>
                <w:szCs w:val="16"/>
              </w:rPr>
              <w:t xml:space="preserve"> МЛ»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  КП «</w:t>
            </w:r>
            <w:proofErr w:type="spellStart"/>
            <w:r>
              <w:rPr>
                <w:rFonts w:ascii="Times New Roman" w:eastAsia="Times New Roman" w:hAnsi="Times New Roman" w:cs="Times New Roman"/>
                <w:color w:val="000000"/>
                <w:sz w:val="16"/>
                <w:szCs w:val="16"/>
              </w:rPr>
              <w:t>Славутський</w:t>
            </w:r>
            <w:proofErr w:type="spellEnd"/>
            <w:r>
              <w:rPr>
                <w:rFonts w:ascii="Times New Roman" w:eastAsia="Times New Roman" w:hAnsi="Times New Roman" w:cs="Times New Roman"/>
                <w:color w:val="000000"/>
                <w:sz w:val="16"/>
                <w:szCs w:val="16"/>
              </w:rPr>
              <w:t xml:space="preserve"> центр ПМСД»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2D72787D"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1B8529F4"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5EA7479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2 100,0</w:t>
            </w:r>
          </w:p>
        </w:tc>
        <w:tc>
          <w:tcPr>
            <w:tcW w:w="913" w:type="dxa"/>
            <w:tcBorders>
              <w:top w:val="single" w:sz="4" w:space="0" w:color="2E4057"/>
              <w:left w:val="single" w:sz="4" w:space="0" w:color="2E4057"/>
              <w:bottom w:val="single" w:sz="4" w:space="0" w:color="2E4057"/>
              <w:right w:val="single" w:sz="4" w:space="0" w:color="2E4057"/>
            </w:tcBorders>
            <w:vAlign w:val="center"/>
          </w:tcPr>
          <w:p w14:paraId="527320E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700,0</w:t>
            </w:r>
          </w:p>
        </w:tc>
        <w:tc>
          <w:tcPr>
            <w:tcW w:w="913" w:type="dxa"/>
            <w:tcBorders>
              <w:top w:val="single" w:sz="4" w:space="0" w:color="2E4057"/>
              <w:left w:val="single" w:sz="4" w:space="0" w:color="2E4057"/>
              <w:bottom w:val="single" w:sz="4" w:space="0" w:color="2E4057"/>
              <w:right w:val="single" w:sz="4" w:space="0" w:color="2E4057"/>
            </w:tcBorders>
            <w:vAlign w:val="center"/>
          </w:tcPr>
          <w:p w14:paraId="25C354E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700,0</w:t>
            </w:r>
          </w:p>
        </w:tc>
        <w:tc>
          <w:tcPr>
            <w:tcW w:w="916" w:type="dxa"/>
            <w:tcBorders>
              <w:top w:val="single" w:sz="4" w:space="0" w:color="2E4057"/>
              <w:left w:val="single" w:sz="4" w:space="0" w:color="2E4057"/>
              <w:bottom w:val="single" w:sz="4" w:space="0" w:color="2E4057"/>
              <w:right w:val="single" w:sz="4" w:space="0" w:color="2E4057"/>
            </w:tcBorders>
            <w:vAlign w:val="center"/>
          </w:tcPr>
          <w:p w14:paraId="519DFBB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700,0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34CE595F"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Покращення якості та доступності медичних послуг; скорочення часу очікування пацієнтів завдяки системі керування чергою.</w:t>
            </w:r>
          </w:p>
        </w:tc>
      </w:tr>
      <w:tr w:rsidR="00C46BF3" w14:paraId="5F379D11"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E21EB0A"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642BA91"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8FC4802"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1634DD0"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9AD23A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523D26D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700,0</w:t>
            </w:r>
          </w:p>
        </w:tc>
        <w:tc>
          <w:tcPr>
            <w:tcW w:w="913" w:type="dxa"/>
            <w:tcBorders>
              <w:top w:val="single" w:sz="4" w:space="0" w:color="2E4057"/>
              <w:left w:val="single" w:sz="4" w:space="0" w:color="2E4057"/>
              <w:bottom w:val="single" w:sz="4" w:space="0" w:color="2E4057"/>
              <w:right w:val="single" w:sz="4" w:space="0" w:color="2E4057"/>
            </w:tcBorders>
            <w:vAlign w:val="center"/>
          </w:tcPr>
          <w:p w14:paraId="0F06EA6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233,33</w:t>
            </w:r>
          </w:p>
        </w:tc>
        <w:tc>
          <w:tcPr>
            <w:tcW w:w="913" w:type="dxa"/>
            <w:tcBorders>
              <w:top w:val="single" w:sz="4" w:space="0" w:color="2E4057"/>
              <w:left w:val="single" w:sz="4" w:space="0" w:color="2E4057"/>
              <w:bottom w:val="single" w:sz="4" w:space="0" w:color="2E4057"/>
              <w:right w:val="single" w:sz="4" w:space="0" w:color="2E4057"/>
            </w:tcBorders>
            <w:vAlign w:val="center"/>
          </w:tcPr>
          <w:p w14:paraId="175B606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233,33</w:t>
            </w:r>
          </w:p>
        </w:tc>
        <w:tc>
          <w:tcPr>
            <w:tcW w:w="916" w:type="dxa"/>
            <w:tcBorders>
              <w:top w:val="single" w:sz="4" w:space="0" w:color="2E4057"/>
              <w:left w:val="single" w:sz="4" w:space="0" w:color="2E4057"/>
              <w:bottom w:val="single" w:sz="4" w:space="0" w:color="2E4057"/>
              <w:right w:val="single" w:sz="4" w:space="0" w:color="2E4057"/>
            </w:tcBorders>
            <w:vAlign w:val="center"/>
          </w:tcPr>
          <w:p w14:paraId="278D902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233,33</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CE102DC" w14:textId="77777777" w:rsidR="00C46BF3" w:rsidRDefault="00C46BF3"/>
        </w:tc>
      </w:tr>
      <w:tr w:rsidR="00C46BF3" w14:paraId="13C9ED6F"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3918BC9"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1AC8C77"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395812E"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9899448"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E0A6E71"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413BA83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1 400,0</w:t>
            </w:r>
          </w:p>
        </w:tc>
        <w:tc>
          <w:tcPr>
            <w:tcW w:w="913" w:type="dxa"/>
            <w:tcBorders>
              <w:top w:val="single" w:sz="4" w:space="0" w:color="2E4057"/>
              <w:left w:val="single" w:sz="4" w:space="0" w:color="2E4057"/>
              <w:bottom w:val="single" w:sz="4" w:space="0" w:color="2E4057"/>
              <w:right w:val="single" w:sz="4" w:space="0" w:color="2E4057"/>
            </w:tcBorders>
            <w:vAlign w:val="center"/>
          </w:tcPr>
          <w:p w14:paraId="28B009B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466,67</w:t>
            </w:r>
          </w:p>
        </w:tc>
        <w:tc>
          <w:tcPr>
            <w:tcW w:w="913" w:type="dxa"/>
            <w:tcBorders>
              <w:top w:val="single" w:sz="4" w:space="0" w:color="2E4057"/>
              <w:left w:val="single" w:sz="4" w:space="0" w:color="2E4057"/>
              <w:bottom w:val="single" w:sz="4" w:space="0" w:color="2E4057"/>
              <w:right w:val="single" w:sz="4" w:space="0" w:color="2E4057"/>
            </w:tcBorders>
            <w:vAlign w:val="center"/>
          </w:tcPr>
          <w:p w14:paraId="04706D0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466,67</w:t>
            </w:r>
          </w:p>
        </w:tc>
        <w:tc>
          <w:tcPr>
            <w:tcW w:w="916" w:type="dxa"/>
            <w:tcBorders>
              <w:top w:val="single" w:sz="4" w:space="0" w:color="2E4057"/>
              <w:left w:val="single" w:sz="4" w:space="0" w:color="2E4057"/>
              <w:bottom w:val="single" w:sz="4" w:space="0" w:color="2E4057"/>
              <w:right w:val="single" w:sz="4" w:space="0" w:color="2E4057"/>
            </w:tcBorders>
            <w:vAlign w:val="center"/>
          </w:tcPr>
          <w:p w14:paraId="6813289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466,67</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209FA08" w14:textId="77777777" w:rsidR="00C46BF3" w:rsidRDefault="00C46BF3"/>
        </w:tc>
      </w:tr>
      <w:tr w:rsidR="00C46BF3" w14:paraId="3A570DF7"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44A67DB6"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Впровадження новітніх цифрових технологій (AR/VR)</w:t>
            </w:r>
          </w:p>
        </w:tc>
        <w:tc>
          <w:tcPr>
            <w:tcW w:w="2331" w:type="dxa"/>
            <w:vMerge w:val="restart"/>
            <w:tcBorders>
              <w:top w:val="single" w:sz="4" w:space="0" w:color="2E4057"/>
              <w:left w:val="single" w:sz="4" w:space="0" w:color="2E4057"/>
              <w:bottom w:val="single" w:sz="4" w:space="0" w:color="2E4057"/>
              <w:right w:val="single" w:sz="4" w:space="0" w:color="2E4057"/>
            </w:tcBorders>
          </w:tcPr>
          <w:p w14:paraId="4231866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Впровадження AR/VR для збереження, реконструкції та промоції об'єктів культурної спадщини шляхом створення інтерактивних 3D-візуалізацій, віртуальних турів та мобільних рішень</w:t>
            </w:r>
          </w:p>
        </w:tc>
        <w:tc>
          <w:tcPr>
            <w:tcW w:w="2269" w:type="dxa"/>
            <w:vMerge w:val="restart"/>
            <w:tcBorders>
              <w:top w:val="single" w:sz="4" w:space="0" w:color="2E4057"/>
              <w:left w:val="single" w:sz="4" w:space="0" w:color="2E4057"/>
              <w:bottom w:val="single" w:sz="4" w:space="0" w:color="2E4057"/>
              <w:right w:val="single" w:sz="4" w:space="0" w:color="2E4057"/>
            </w:tcBorders>
          </w:tcPr>
          <w:p w14:paraId="00FE3514"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Управління культури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3346E5F5"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2026-2027</w:t>
            </w:r>
          </w:p>
        </w:tc>
        <w:tc>
          <w:tcPr>
            <w:tcW w:w="1498" w:type="dxa"/>
            <w:tcBorders>
              <w:top w:val="single" w:sz="4" w:space="0" w:color="2E4057"/>
              <w:left w:val="single" w:sz="4" w:space="0" w:color="2E4057"/>
              <w:bottom w:val="single" w:sz="4" w:space="0" w:color="2E4057"/>
              <w:right w:val="single" w:sz="4" w:space="0" w:color="2E4057"/>
            </w:tcBorders>
            <w:vAlign w:val="center"/>
          </w:tcPr>
          <w:p w14:paraId="41F0A97E"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48A322A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400,0</w:t>
            </w:r>
          </w:p>
        </w:tc>
        <w:tc>
          <w:tcPr>
            <w:tcW w:w="913" w:type="dxa"/>
            <w:tcBorders>
              <w:top w:val="single" w:sz="4" w:space="0" w:color="2E4057"/>
              <w:left w:val="single" w:sz="4" w:space="0" w:color="2E4057"/>
              <w:bottom w:val="single" w:sz="4" w:space="0" w:color="2E4057"/>
              <w:right w:val="single" w:sz="4" w:space="0" w:color="2E4057"/>
            </w:tcBorders>
            <w:vAlign w:val="center"/>
          </w:tcPr>
          <w:p w14:paraId="3576053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200,0</w:t>
            </w:r>
          </w:p>
        </w:tc>
        <w:tc>
          <w:tcPr>
            <w:tcW w:w="913" w:type="dxa"/>
            <w:tcBorders>
              <w:top w:val="single" w:sz="4" w:space="0" w:color="2E4057"/>
              <w:left w:val="single" w:sz="4" w:space="0" w:color="2E4057"/>
              <w:bottom w:val="single" w:sz="4" w:space="0" w:color="2E4057"/>
              <w:right w:val="single" w:sz="4" w:space="0" w:color="2E4057"/>
            </w:tcBorders>
            <w:vAlign w:val="center"/>
          </w:tcPr>
          <w:p w14:paraId="0BB1E11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200,0</w:t>
            </w:r>
          </w:p>
        </w:tc>
        <w:tc>
          <w:tcPr>
            <w:tcW w:w="916" w:type="dxa"/>
            <w:tcBorders>
              <w:top w:val="single" w:sz="4" w:space="0" w:color="2E4057"/>
              <w:left w:val="single" w:sz="4" w:space="0" w:color="2E4057"/>
              <w:bottom w:val="single" w:sz="4" w:space="0" w:color="2E4057"/>
              <w:right w:val="single" w:sz="4" w:space="0" w:color="2E4057"/>
            </w:tcBorders>
            <w:vAlign w:val="center"/>
          </w:tcPr>
          <w:p w14:paraId="4214593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21AE64A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Підвищення туристичної привабливості громади шляхом створення інтерактивних AR/VR атракцій; цифрове збереження, реконструкція та промоція культурної спадщини, у тому числі втраченої; залучення молоді до вивчення історії; забезпечення інклюзивного доступу до культурних об'єктів; стимулювання місцевої економіки та формування іміджу інноваційної громади.</w:t>
            </w:r>
          </w:p>
        </w:tc>
      </w:tr>
      <w:tr w:rsidR="00C46BF3" w14:paraId="15F46946"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8BF8D47"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79BC0C0"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D3E4511"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8EC634E"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1FAAA824"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710129D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200,0</w:t>
            </w:r>
          </w:p>
        </w:tc>
        <w:tc>
          <w:tcPr>
            <w:tcW w:w="913" w:type="dxa"/>
            <w:tcBorders>
              <w:top w:val="single" w:sz="4" w:space="0" w:color="2E4057"/>
              <w:left w:val="single" w:sz="4" w:space="0" w:color="2E4057"/>
              <w:bottom w:val="single" w:sz="4" w:space="0" w:color="2E4057"/>
              <w:right w:val="single" w:sz="4" w:space="0" w:color="2E4057"/>
            </w:tcBorders>
            <w:vAlign w:val="center"/>
          </w:tcPr>
          <w:p w14:paraId="54AF293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5ECD3CF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100,00</w:t>
            </w:r>
          </w:p>
        </w:tc>
        <w:tc>
          <w:tcPr>
            <w:tcW w:w="916" w:type="dxa"/>
            <w:tcBorders>
              <w:top w:val="single" w:sz="4" w:space="0" w:color="2E4057"/>
              <w:left w:val="single" w:sz="4" w:space="0" w:color="2E4057"/>
              <w:bottom w:val="single" w:sz="4" w:space="0" w:color="2E4057"/>
              <w:right w:val="single" w:sz="4" w:space="0" w:color="2E4057"/>
            </w:tcBorders>
            <w:vAlign w:val="center"/>
          </w:tcPr>
          <w:p w14:paraId="02A8674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18E2A2B" w14:textId="77777777" w:rsidR="00C46BF3" w:rsidRDefault="00C46BF3"/>
        </w:tc>
      </w:tr>
      <w:tr w:rsidR="00C46BF3" w14:paraId="3126F835"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C776F01"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CEA6BA0"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82FD966"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EB41D0E"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3ECB9DC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24714A51"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200,0</w:t>
            </w:r>
          </w:p>
        </w:tc>
        <w:tc>
          <w:tcPr>
            <w:tcW w:w="913" w:type="dxa"/>
            <w:tcBorders>
              <w:top w:val="single" w:sz="4" w:space="0" w:color="2E4057"/>
              <w:left w:val="single" w:sz="4" w:space="0" w:color="2E4057"/>
              <w:bottom w:val="single" w:sz="4" w:space="0" w:color="2E4057"/>
              <w:right w:val="single" w:sz="4" w:space="0" w:color="2E4057"/>
            </w:tcBorders>
            <w:vAlign w:val="center"/>
          </w:tcPr>
          <w:p w14:paraId="293CC98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100,00</w:t>
            </w:r>
          </w:p>
        </w:tc>
        <w:tc>
          <w:tcPr>
            <w:tcW w:w="913" w:type="dxa"/>
            <w:tcBorders>
              <w:top w:val="single" w:sz="4" w:space="0" w:color="2E4057"/>
              <w:left w:val="single" w:sz="4" w:space="0" w:color="2E4057"/>
              <w:bottom w:val="single" w:sz="4" w:space="0" w:color="2E4057"/>
              <w:right w:val="single" w:sz="4" w:space="0" w:color="2E4057"/>
            </w:tcBorders>
            <w:vAlign w:val="center"/>
          </w:tcPr>
          <w:p w14:paraId="1C0C6AE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100,00</w:t>
            </w:r>
          </w:p>
        </w:tc>
        <w:tc>
          <w:tcPr>
            <w:tcW w:w="916" w:type="dxa"/>
            <w:tcBorders>
              <w:top w:val="single" w:sz="4" w:space="0" w:color="2E4057"/>
              <w:left w:val="single" w:sz="4" w:space="0" w:color="2E4057"/>
              <w:bottom w:val="single" w:sz="4" w:space="0" w:color="2E4057"/>
              <w:right w:val="single" w:sz="4" w:space="0" w:color="2E4057"/>
            </w:tcBorders>
            <w:vAlign w:val="center"/>
          </w:tcPr>
          <w:p w14:paraId="236D18F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B63DD21" w14:textId="77777777" w:rsidR="00C46BF3" w:rsidRDefault="00C46BF3"/>
        </w:tc>
      </w:tr>
      <w:tr w:rsidR="00C46BF3" w14:paraId="0CFE3D4F" w14:textId="77777777">
        <w:tc>
          <w:tcPr>
            <w:tcW w:w="7486" w:type="dxa"/>
            <w:gridSpan w:val="4"/>
            <w:vMerge w:val="restart"/>
            <w:tcBorders>
              <w:top w:val="single" w:sz="4" w:space="0" w:color="2E4057"/>
              <w:left w:val="single" w:sz="4" w:space="0" w:color="2E4057"/>
              <w:bottom w:val="single" w:sz="4" w:space="0" w:color="2E4057"/>
              <w:right w:val="single" w:sz="4" w:space="0" w:color="2E4057"/>
            </w:tcBorders>
          </w:tcPr>
          <w:p w14:paraId="3F0CCC17"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Разом за напрямом 2</w:t>
            </w:r>
          </w:p>
        </w:tc>
        <w:tc>
          <w:tcPr>
            <w:tcW w:w="1498" w:type="dxa"/>
            <w:tcBorders>
              <w:top w:val="single" w:sz="4" w:space="0" w:color="2E4057"/>
              <w:left w:val="single" w:sz="4" w:space="0" w:color="2E4057"/>
              <w:bottom w:val="single" w:sz="4" w:space="0" w:color="2E4057"/>
              <w:right w:val="single" w:sz="4" w:space="0" w:color="2E4057"/>
            </w:tcBorders>
            <w:vAlign w:val="center"/>
          </w:tcPr>
          <w:p w14:paraId="68FE691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0312964A"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14 110,0</w:t>
            </w:r>
          </w:p>
        </w:tc>
        <w:tc>
          <w:tcPr>
            <w:tcW w:w="913" w:type="dxa"/>
            <w:tcBorders>
              <w:top w:val="single" w:sz="4" w:space="0" w:color="2E4057"/>
              <w:left w:val="single" w:sz="4" w:space="0" w:color="2E4057"/>
              <w:bottom w:val="single" w:sz="4" w:space="0" w:color="2E4057"/>
              <w:right w:val="single" w:sz="4" w:space="0" w:color="2E4057"/>
            </w:tcBorders>
            <w:vAlign w:val="center"/>
          </w:tcPr>
          <w:p w14:paraId="7B1C3CD1"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6 110,0</w:t>
            </w:r>
          </w:p>
        </w:tc>
        <w:tc>
          <w:tcPr>
            <w:tcW w:w="913" w:type="dxa"/>
            <w:tcBorders>
              <w:top w:val="single" w:sz="4" w:space="0" w:color="2E4057"/>
              <w:left w:val="single" w:sz="4" w:space="0" w:color="2E4057"/>
              <w:bottom w:val="single" w:sz="4" w:space="0" w:color="2E4057"/>
              <w:right w:val="single" w:sz="4" w:space="0" w:color="2E4057"/>
            </w:tcBorders>
            <w:vAlign w:val="center"/>
          </w:tcPr>
          <w:p w14:paraId="05561704"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5 700,0</w:t>
            </w:r>
          </w:p>
        </w:tc>
        <w:tc>
          <w:tcPr>
            <w:tcW w:w="916" w:type="dxa"/>
            <w:tcBorders>
              <w:top w:val="single" w:sz="4" w:space="0" w:color="2E4057"/>
              <w:left w:val="single" w:sz="4" w:space="0" w:color="2E4057"/>
              <w:bottom w:val="single" w:sz="4" w:space="0" w:color="2E4057"/>
              <w:right w:val="single" w:sz="4" w:space="0" w:color="2E4057"/>
            </w:tcBorders>
            <w:vAlign w:val="center"/>
          </w:tcPr>
          <w:p w14:paraId="52BDAD06"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2 300,0</w:t>
            </w:r>
          </w:p>
        </w:tc>
        <w:tc>
          <w:tcPr>
            <w:tcW w:w="2711" w:type="dxa"/>
            <w:tcBorders>
              <w:top w:val="single" w:sz="4" w:space="0" w:color="2E4057"/>
              <w:left w:val="single" w:sz="4" w:space="0" w:color="2E4057"/>
              <w:bottom w:val="single" w:sz="4" w:space="0" w:color="2E4057"/>
              <w:right w:val="single" w:sz="4" w:space="0" w:color="2E4057"/>
            </w:tcBorders>
            <w:vAlign w:val="center"/>
          </w:tcPr>
          <w:p w14:paraId="51A39E56" w14:textId="77777777" w:rsidR="00C46BF3" w:rsidRDefault="00C46BF3">
            <w:pPr>
              <w:rPr>
                <w:rFonts w:ascii="Times New Roman" w:hAnsi="Times New Roman"/>
              </w:rPr>
            </w:pPr>
          </w:p>
        </w:tc>
      </w:tr>
      <w:tr w:rsidR="00C46BF3" w14:paraId="7CCE6046" w14:textId="77777777">
        <w:tc>
          <w:tcPr>
            <w:tcW w:w="7486" w:type="dxa"/>
            <w:gridSpan w:val="4"/>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082C10A"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3345F1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0B30F9F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2 865,0</w:t>
            </w:r>
          </w:p>
        </w:tc>
        <w:tc>
          <w:tcPr>
            <w:tcW w:w="913" w:type="dxa"/>
            <w:tcBorders>
              <w:top w:val="single" w:sz="4" w:space="0" w:color="2E4057"/>
              <w:left w:val="single" w:sz="4" w:space="0" w:color="2E4057"/>
              <w:bottom w:val="single" w:sz="4" w:space="0" w:color="2E4057"/>
              <w:right w:val="single" w:sz="4" w:space="0" w:color="2E4057"/>
            </w:tcBorders>
            <w:vAlign w:val="center"/>
          </w:tcPr>
          <w:p w14:paraId="70F2D8F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1 240,62</w:t>
            </w:r>
          </w:p>
        </w:tc>
        <w:tc>
          <w:tcPr>
            <w:tcW w:w="913" w:type="dxa"/>
            <w:tcBorders>
              <w:top w:val="single" w:sz="4" w:space="0" w:color="2E4057"/>
              <w:left w:val="single" w:sz="4" w:space="0" w:color="2E4057"/>
              <w:bottom w:val="single" w:sz="4" w:space="0" w:color="2E4057"/>
              <w:right w:val="single" w:sz="4" w:space="0" w:color="2E4057"/>
            </w:tcBorders>
            <w:vAlign w:val="center"/>
          </w:tcPr>
          <w:p w14:paraId="2F7B6BB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1 157,37</w:t>
            </w:r>
          </w:p>
        </w:tc>
        <w:tc>
          <w:tcPr>
            <w:tcW w:w="916" w:type="dxa"/>
            <w:tcBorders>
              <w:top w:val="single" w:sz="4" w:space="0" w:color="2E4057"/>
              <w:left w:val="single" w:sz="4" w:space="0" w:color="2E4057"/>
              <w:bottom w:val="single" w:sz="4" w:space="0" w:color="2E4057"/>
              <w:right w:val="single" w:sz="4" w:space="0" w:color="2E4057"/>
            </w:tcBorders>
            <w:vAlign w:val="center"/>
          </w:tcPr>
          <w:p w14:paraId="2CDF57B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467,01</w:t>
            </w:r>
          </w:p>
        </w:tc>
        <w:tc>
          <w:tcPr>
            <w:tcW w:w="2711" w:type="dxa"/>
            <w:tcBorders>
              <w:top w:val="single" w:sz="4" w:space="0" w:color="2E4057"/>
              <w:left w:val="single" w:sz="4" w:space="0" w:color="2E4057"/>
              <w:bottom w:val="single" w:sz="4" w:space="0" w:color="2E4057"/>
              <w:right w:val="single" w:sz="4" w:space="0" w:color="2E4057"/>
            </w:tcBorders>
            <w:vAlign w:val="center"/>
          </w:tcPr>
          <w:p w14:paraId="0F34EF56" w14:textId="77777777" w:rsidR="00C46BF3" w:rsidRDefault="00C46BF3">
            <w:pPr>
              <w:rPr>
                <w:rFonts w:ascii="Times New Roman" w:hAnsi="Times New Roman"/>
              </w:rPr>
            </w:pPr>
          </w:p>
        </w:tc>
      </w:tr>
      <w:tr w:rsidR="00C46BF3" w14:paraId="2050467D" w14:textId="77777777">
        <w:tc>
          <w:tcPr>
            <w:tcW w:w="7486" w:type="dxa"/>
            <w:gridSpan w:val="4"/>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45059D0"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6992481E"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2BE592A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11 245,0</w:t>
            </w:r>
          </w:p>
        </w:tc>
        <w:tc>
          <w:tcPr>
            <w:tcW w:w="913" w:type="dxa"/>
            <w:tcBorders>
              <w:top w:val="single" w:sz="4" w:space="0" w:color="2E4057"/>
              <w:left w:val="single" w:sz="4" w:space="0" w:color="2E4057"/>
              <w:bottom w:val="single" w:sz="4" w:space="0" w:color="2E4057"/>
              <w:right w:val="single" w:sz="4" w:space="0" w:color="2E4057"/>
            </w:tcBorders>
            <w:vAlign w:val="center"/>
          </w:tcPr>
          <w:p w14:paraId="2137A56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4 869,38</w:t>
            </w:r>
          </w:p>
        </w:tc>
        <w:tc>
          <w:tcPr>
            <w:tcW w:w="913" w:type="dxa"/>
            <w:tcBorders>
              <w:top w:val="single" w:sz="4" w:space="0" w:color="2E4057"/>
              <w:left w:val="single" w:sz="4" w:space="0" w:color="2E4057"/>
              <w:bottom w:val="single" w:sz="4" w:space="0" w:color="2E4057"/>
              <w:right w:val="single" w:sz="4" w:space="0" w:color="2E4057"/>
            </w:tcBorders>
            <w:vAlign w:val="center"/>
          </w:tcPr>
          <w:p w14:paraId="6ED2062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4 542,63</w:t>
            </w:r>
          </w:p>
        </w:tc>
        <w:tc>
          <w:tcPr>
            <w:tcW w:w="916" w:type="dxa"/>
            <w:tcBorders>
              <w:top w:val="single" w:sz="4" w:space="0" w:color="2E4057"/>
              <w:left w:val="single" w:sz="4" w:space="0" w:color="2E4057"/>
              <w:bottom w:val="single" w:sz="4" w:space="0" w:color="2E4057"/>
              <w:right w:val="single" w:sz="4" w:space="0" w:color="2E4057"/>
            </w:tcBorders>
            <w:vAlign w:val="center"/>
          </w:tcPr>
          <w:p w14:paraId="0A4247C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1 832,99</w:t>
            </w:r>
          </w:p>
        </w:tc>
        <w:tc>
          <w:tcPr>
            <w:tcW w:w="2711" w:type="dxa"/>
            <w:tcBorders>
              <w:top w:val="single" w:sz="4" w:space="0" w:color="2E4057"/>
              <w:left w:val="single" w:sz="4" w:space="0" w:color="2E4057"/>
              <w:bottom w:val="single" w:sz="4" w:space="0" w:color="2E4057"/>
              <w:right w:val="single" w:sz="4" w:space="0" w:color="2E4057"/>
            </w:tcBorders>
            <w:vAlign w:val="center"/>
          </w:tcPr>
          <w:p w14:paraId="2BC78544" w14:textId="77777777" w:rsidR="00C46BF3" w:rsidRDefault="00C46BF3">
            <w:pPr>
              <w:rPr>
                <w:rFonts w:ascii="Times New Roman" w:hAnsi="Times New Roman"/>
              </w:rPr>
            </w:pPr>
          </w:p>
        </w:tc>
      </w:tr>
      <w:tr w:rsidR="00C46BF3" w14:paraId="00ECD0BD" w14:textId="77777777">
        <w:tc>
          <w:tcPr>
            <w:tcW w:w="15398" w:type="dxa"/>
            <w:gridSpan w:val="10"/>
            <w:tcBorders>
              <w:top w:val="single" w:sz="4" w:space="0" w:color="2E4057"/>
              <w:left w:val="single" w:sz="4" w:space="0" w:color="2E4057"/>
              <w:bottom w:val="single" w:sz="4" w:space="0" w:color="2E4057"/>
              <w:right w:val="single" w:sz="4" w:space="0" w:color="2E4057"/>
            </w:tcBorders>
            <w:tcMar>
              <w:top w:w="80" w:type="dxa"/>
              <w:left w:w="100" w:type="dxa"/>
              <w:bottom w:w="80" w:type="dxa"/>
              <w:right w:w="100" w:type="dxa"/>
            </w:tcMar>
          </w:tcPr>
          <w:p w14:paraId="42ACF982"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8"/>
                <w:szCs w:val="18"/>
              </w:rPr>
              <w:t>Пріоритетний напрям 3: Розбудова інфраструктури</w:t>
            </w:r>
          </w:p>
        </w:tc>
      </w:tr>
      <w:tr w:rsidR="00C46BF3" w14:paraId="78276BF9"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1810945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Модернізація та розвиток інформаційно-комунікаційних систем</w:t>
            </w:r>
          </w:p>
        </w:tc>
        <w:tc>
          <w:tcPr>
            <w:tcW w:w="2331" w:type="dxa"/>
            <w:vMerge w:val="restart"/>
            <w:tcBorders>
              <w:top w:val="single" w:sz="4" w:space="0" w:color="2E4057"/>
              <w:left w:val="single" w:sz="4" w:space="0" w:color="2E4057"/>
              <w:bottom w:val="single" w:sz="4" w:space="0" w:color="2E4057"/>
              <w:right w:val="single" w:sz="4" w:space="0" w:color="2E4057"/>
            </w:tcBorders>
          </w:tcPr>
          <w:p w14:paraId="4F17917E"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Розвиток та підтримка міської системи відеоспостереження (закупівля та встановлення обладнання, оплата послуг зв'язку та технічної підтримки)</w:t>
            </w:r>
          </w:p>
        </w:tc>
        <w:tc>
          <w:tcPr>
            <w:tcW w:w="2269" w:type="dxa"/>
            <w:vMerge w:val="restart"/>
            <w:tcBorders>
              <w:top w:val="single" w:sz="4" w:space="0" w:color="2E4057"/>
              <w:left w:val="single" w:sz="4" w:space="0" w:color="2E4057"/>
              <w:bottom w:val="single" w:sz="4" w:space="0" w:color="2E4057"/>
              <w:right w:val="single" w:sz="4" w:space="0" w:color="2E4057"/>
            </w:tcBorders>
          </w:tcPr>
          <w:p w14:paraId="5635637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КП «Славута Сервіс»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5936399A"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104CB392"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6991ADB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1 850,0</w:t>
            </w:r>
          </w:p>
        </w:tc>
        <w:tc>
          <w:tcPr>
            <w:tcW w:w="913" w:type="dxa"/>
            <w:tcBorders>
              <w:top w:val="single" w:sz="4" w:space="0" w:color="2E4057"/>
              <w:left w:val="single" w:sz="4" w:space="0" w:color="2E4057"/>
              <w:bottom w:val="single" w:sz="4" w:space="0" w:color="2E4057"/>
              <w:right w:val="single" w:sz="4" w:space="0" w:color="2E4057"/>
            </w:tcBorders>
            <w:vAlign w:val="center"/>
          </w:tcPr>
          <w:p w14:paraId="14C2693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550,0</w:t>
            </w:r>
          </w:p>
        </w:tc>
        <w:tc>
          <w:tcPr>
            <w:tcW w:w="913" w:type="dxa"/>
            <w:tcBorders>
              <w:top w:val="single" w:sz="4" w:space="0" w:color="2E4057"/>
              <w:left w:val="single" w:sz="4" w:space="0" w:color="2E4057"/>
              <w:bottom w:val="single" w:sz="4" w:space="0" w:color="2E4057"/>
              <w:right w:val="single" w:sz="4" w:space="0" w:color="2E4057"/>
            </w:tcBorders>
            <w:vAlign w:val="center"/>
          </w:tcPr>
          <w:p w14:paraId="014A9EF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650,0</w:t>
            </w:r>
          </w:p>
        </w:tc>
        <w:tc>
          <w:tcPr>
            <w:tcW w:w="916" w:type="dxa"/>
            <w:tcBorders>
              <w:top w:val="single" w:sz="4" w:space="0" w:color="2E4057"/>
              <w:left w:val="single" w:sz="4" w:space="0" w:color="2E4057"/>
              <w:bottom w:val="single" w:sz="4" w:space="0" w:color="2E4057"/>
              <w:right w:val="single" w:sz="4" w:space="0" w:color="2E4057"/>
            </w:tcBorders>
            <w:vAlign w:val="center"/>
          </w:tcPr>
          <w:p w14:paraId="26C0867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650,0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42F2D021"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Підвищення рівня громадської безпеки та правопорядку, створення інструментів для профілактики та розслідування правопорушень, моніторинг комунального майна.</w:t>
            </w:r>
          </w:p>
        </w:tc>
      </w:tr>
      <w:tr w:rsidR="00C46BF3" w14:paraId="24C4155E"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B6619DC"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6FABDB3"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C4C5F62"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8F406E6"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34B9664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479622B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1 300,0</w:t>
            </w:r>
          </w:p>
        </w:tc>
        <w:tc>
          <w:tcPr>
            <w:tcW w:w="913" w:type="dxa"/>
            <w:tcBorders>
              <w:top w:val="single" w:sz="4" w:space="0" w:color="2E4057"/>
              <w:left w:val="single" w:sz="4" w:space="0" w:color="2E4057"/>
              <w:bottom w:val="single" w:sz="4" w:space="0" w:color="2E4057"/>
              <w:right w:val="single" w:sz="4" w:space="0" w:color="2E4057"/>
            </w:tcBorders>
            <w:vAlign w:val="center"/>
          </w:tcPr>
          <w:p w14:paraId="65BD92C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386,49</w:t>
            </w:r>
          </w:p>
        </w:tc>
        <w:tc>
          <w:tcPr>
            <w:tcW w:w="913" w:type="dxa"/>
            <w:tcBorders>
              <w:top w:val="single" w:sz="4" w:space="0" w:color="2E4057"/>
              <w:left w:val="single" w:sz="4" w:space="0" w:color="2E4057"/>
              <w:bottom w:val="single" w:sz="4" w:space="0" w:color="2E4057"/>
              <w:right w:val="single" w:sz="4" w:space="0" w:color="2E4057"/>
            </w:tcBorders>
            <w:vAlign w:val="center"/>
          </w:tcPr>
          <w:p w14:paraId="34B5ACA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456,76</w:t>
            </w:r>
          </w:p>
        </w:tc>
        <w:tc>
          <w:tcPr>
            <w:tcW w:w="916" w:type="dxa"/>
            <w:tcBorders>
              <w:top w:val="single" w:sz="4" w:space="0" w:color="2E4057"/>
              <w:left w:val="single" w:sz="4" w:space="0" w:color="2E4057"/>
              <w:bottom w:val="single" w:sz="4" w:space="0" w:color="2E4057"/>
              <w:right w:val="single" w:sz="4" w:space="0" w:color="2E4057"/>
            </w:tcBorders>
            <w:vAlign w:val="center"/>
          </w:tcPr>
          <w:p w14:paraId="38AD1E8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456,76</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47983D9" w14:textId="77777777" w:rsidR="00C46BF3" w:rsidRDefault="00C46BF3"/>
        </w:tc>
      </w:tr>
      <w:tr w:rsidR="00C46BF3" w14:paraId="6761766A"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1748274"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DBD64AC"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5CBEDBB"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B6BF135"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171142A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0C37476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550,0</w:t>
            </w:r>
          </w:p>
        </w:tc>
        <w:tc>
          <w:tcPr>
            <w:tcW w:w="913" w:type="dxa"/>
            <w:tcBorders>
              <w:top w:val="single" w:sz="4" w:space="0" w:color="2E4057"/>
              <w:left w:val="single" w:sz="4" w:space="0" w:color="2E4057"/>
              <w:bottom w:val="single" w:sz="4" w:space="0" w:color="2E4057"/>
              <w:right w:val="single" w:sz="4" w:space="0" w:color="2E4057"/>
            </w:tcBorders>
            <w:vAlign w:val="center"/>
          </w:tcPr>
          <w:p w14:paraId="3FBA22F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163,51</w:t>
            </w:r>
          </w:p>
        </w:tc>
        <w:tc>
          <w:tcPr>
            <w:tcW w:w="913" w:type="dxa"/>
            <w:tcBorders>
              <w:top w:val="single" w:sz="4" w:space="0" w:color="2E4057"/>
              <w:left w:val="single" w:sz="4" w:space="0" w:color="2E4057"/>
              <w:bottom w:val="single" w:sz="4" w:space="0" w:color="2E4057"/>
              <w:right w:val="single" w:sz="4" w:space="0" w:color="2E4057"/>
            </w:tcBorders>
            <w:vAlign w:val="center"/>
          </w:tcPr>
          <w:p w14:paraId="62DD1A1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193,24</w:t>
            </w:r>
          </w:p>
        </w:tc>
        <w:tc>
          <w:tcPr>
            <w:tcW w:w="916" w:type="dxa"/>
            <w:tcBorders>
              <w:top w:val="single" w:sz="4" w:space="0" w:color="2E4057"/>
              <w:left w:val="single" w:sz="4" w:space="0" w:color="2E4057"/>
              <w:bottom w:val="single" w:sz="4" w:space="0" w:color="2E4057"/>
              <w:right w:val="single" w:sz="4" w:space="0" w:color="2E4057"/>
            </w:tcBorders>
            <w:vAlign w:val="center"/>
          </w:tcPr>
          <w:p w14:paraId="573E46C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193,24</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B2D63FC" w14:textId="77777777" w:rsidR="00C46BF3" w:rsidRDefault="00C46BF3"/>
        </w:tc>
      </w:tr>
      <w:tr w:rsidR="00C46BF3" w14:paraId="2AC1E591"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21089F5F"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Модернізація та розвиток інформаційно-комунікаційних систем</w:t>
            </w:r>
          </w:p>
        </w:tc>
        <w:tc>
          <w:tcPr>
            <w:tcW w:w="2331" w:type="dxa"/>
            <w:vMerge w:val="restart"/>
            <w:tcBorders>
              <w:top w:val="single" w:sz="4" w:space="0" w:color="2E4057"/>
              <w:left w:val="single" w:sz="4" w:space="0" w:color="2E4057"/>
              <w:bottom w:val="single" w:sz="4" w:space="0" w:color="2E4057"/>
              <w:right w:val="single" w:sz="4" w:space="0" w:color="2E4057"/>
            </w:tcBorders>
          </w:tcPr>
          <w:p w14:paraId="62D6B156"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Розвиток та підтримка систем відеоспостереження закладів освіти</w:t>
            </w:r>
          </w:p>
        </w:tc>
        <w:tc>
          <w:tcPr>
            <w:tcW w:w="2269" w:type="dxa"/>
            <w:vMerge w:val="restart"/>
            <w:tcBorders>
              <w:top w:val="single" w:sz="4" w:space="0" w:color="2E4057"/>
              <w:left w:val="single" w:sz="4" w:space="0" w:color="2E4057"/>
              <w:bottom w:val="single" w:sz="4" w:space="0" w:color="2E4057"/>
              <w:right w:val="single" w:sz="4" w:space="0" w:color="2E4057"/>
            </w:tcBorders>
          </w:tcPr>
          <w:p w14:paraId="615E286D"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Управління освіти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7441C4EC"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1A2C7E1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37EDB84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1 100,0</w:t>
            </w:r>
          </w:p>
        </w:tc>
        <w:tc>
          <w:tcPr>
            <w:tcW w:w="913" w:type="dxa"/>
            <w:tcBorders>
              <w:top w:val="single" w:sz="4" w:space="0" w:color="2E4057"/>
              <w:left w:val="single" w:sz="4" w:space="0" w:color="2E4057"/>
              <w:bottom w:val="single" w:sz="4" w:space="0" w:color="2E4057"/>
              <w:right w:val="single" w:sz="4" w:space="0" w:color="2E4057"/>
            </w:tcBorders>
            <w:vAlign w:val="center"/>
          </w:tcPr>
          <w:p w14:paraId="35C3750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400,0</w:t>
            </w:r>
          </w:p>
        </w:tc>
        <w:tc>
          <w:tcPr>
            <w:tcW w:w="913" w:type="dxa"/>
            <w:tcBorders>
              <w:top w:val="single" w:sz="4" w:space="0" w:color="2E4057"/>
              <w:left w:val="single" w:sz="4" w:space="0" w:color="2E4057"/>
              <w:bottom w:val="single" w:sz="4" w:space="0" w:color="2E4057"/>
              <w:right w:val="single" w:sz="4" w:space="0" w:color="2E4057"/>
            </w:tcBorders>
            <w:vAlign w:val="center"/>
          </w:tcPr>
          <w:p w14:paraId="266D635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400,0</w:t>
            </w:r>
          </w:p>
        </w:tc>
        <w:tc>
          <w:tcPr>
            <w:tcW w:w="916" w:type="dxa"/>
            <w:tcBorders>
              <w:top w:val="single" w:sz="4" w:space="0" w:color="2E4057"/>
              <w:left w:val="single" w:sz="4" w:space="0" w:color="2E4057"/>
              <w:bottom w:val="single" w:sz="4" w:space="0" w:color="2E4057"/>
              <w:right w:val="single" w:sz="4" w:space="0" w:color="2E4057"/>
            </w:tcBorders>
            <w:vAlign w:val="center"/>
          </w:tcPr>
          <w:p w14:paraId="4D88B34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300,0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1051BCBA"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Забезпечення захищеного та контрольованого освітнього простору; оперативне реагування на надзвичайні ситуації та профілактика правопорушень.</w:t>
            </w:r>
          </w:p>
        </w:tc>
      </w:tr>
      <w:tr w:rsidR="00C46BF3" w14:paraId="60C196B0"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B90B5C7"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99A85C9"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80B387A"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1826C99"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138CFFFA"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2344DDD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400,0</w:t>
            </w:r>
          </w:p>
        </w:tc>
        <w:tc>
          <w:tcPr>
            <w:tcW w:w="913" w:type="dxa"/>
            <w:tcBorders>
              <w:top w:val="single" w:sz="4" w:space="0" w:color="2E4057"/>
              <w:left w:val="single" w:sz="4" w:space="0" w:color="2E4057"/>
              <w:bottom w:val="single" w:sz="4" w:space="0" w:color="2E4057"/>
              <w:right w:val="single" w:sz="4" w:space="0" w:color="2E4057"/>
            </w:tcBorders>
            <w:vAlign w:val="center"/>
          </w:tcPr>
          <w:p w14:paraId="23FFF1B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145,45</w:t>
            </w:r>
          </w:p>
        </w:tc>
        <w:tc>
          <w:tcPr>
            <w:tcW w:w="913" w:type="dxa"/>
            <w:tcBorders>
              <w:top w:val="single" w:sz="4" w:space="0" w:color="2E4057"/>
              <w:left w:val="single" w:sz="4" w:space="0" w:color="2E4057"/>
              <w:bottom w:val="single" w:sz="4" w:space="0" w:color="2E4057"/>
              <w:right w:val="single" w:sz="4" w:space="0" w:color="2E4057"/>
            </w:tcBorders>
            <w:vAlign w:val="center"/>
          </w:tcPr>
          <w:p w14:paraId="2CE8436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145,45</w:t>
            </w:r>
          </w:p>
        </w:tc>
        <w:tc>
          <w:tcPr>
            <w:tcW w:w="916" w:type="dxa"/>
            <w:tcBorders>
              <w:top w:val="single" w:sz="4" w:space="0" w:color="2E4057"/>
              <w:left w:val="single" w:sz="4" w:space="0" w:color="2E4057"/>
              <w:bottom w:val="single" w:sz="4" w:space="0" w:color="2E4057"/>
              <w:right w:val="single" w:sz="4" w:space="0" w:color="2E4057"/>
            </w:tcBorders>
            <w:vAlign w:val="center"/>
          </w:tcPr>
          <w:p w14:paraId="656DDAE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109,09</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2736A4B" w14:textId="77777777" w:rsidR="00C46BF3" w:rsidRDefault="00C46BF3"/>
        </w:tc>
      </w:tr>
      <w:tr w:rsidR="00C46BF3" w14:paraId="3A9E3415"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DBEB6CD"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877C0A6"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526629E"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CA217B8"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2174E342"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1C3F26B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700,0</w:t>
            </w:r>
          </w:p>
        </w:tc>
        <w:tc>
          <w:tcPr>
            <w:tcW w:w="913" w:type="dxa"/>
            <w:tcBorders>
              <w:top w:val="single" w:sz="4" w:space="0" w:color="2E4057"/>
              <w:left w:val="single" w:sz="4" w:space="0" w:color="2E4057"/>
              <w:bottom w:val="single" w:sz="4" w:space="0" w:color="2E4057"/>
              <w:right w:val="single" w:sz="4" w:space="0" w:color="2E4057"/>
            </w:tcBorders>
            <w:vAlign w:val="center"/>
          </w:tcPr>
          <w:p w14:paraId="3DBD9FE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254,55</w:t>
            </w:r>
          </w:p>
        </w:tc>
        <w:tc>
          <w:tcPr>
            <w:tcW w:w="913" w:type="dxa"/>
            <w:tcBorders>
              <w:top w:val="single" w:sz="4" w:space="0" w:color="2E4057"/>
              <w:left w:val="single" w:sz="4" w:space="0" w:color="2E4057"/>
              <w:bottom w:val="single" w:sz="4" w:space="0" w:color="2E4057"/>
              <w:right w:val="single" w:sz="4" w:space="0" w:color="2E4057"/>
            </w:tcBorders>
            <w:vAlign w:val="center"/>
          </w:tcPr>
          <w:p w14:paraId="2EAC8E8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254,55</w:t>
            </w:r>
          </w:p>
        </w:tc>
        <w:tc>
          <w:tcPr>
            <w:tcW w:w="916" w:type="dxa"/>
            <w:tcBorders>
              <w:top w:val="single" w:sz="4" w:space="0" w:color="2E4057"/>
              <w:left w:val="single" w:sz="4" w:space="0" w:color="2E4057"/>
              <w:bottom w:val="single" w:sz="4" w:space="0" w:color="2E4057"/>
              <w:right w:val="single" w:sz="4" w:space="0" w:color="2E4057"/>
            </w:tcBorders>
            <w:vAlign w:val="center"/>
          </w:tcPr>
          <w:p w14:paraId="2CE4A59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190,91</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AB05AF4" w14:textId="77777777" w:rsidR="00C46BF3" w:rsidRDefault="00C46BF3"/>
        </w:tc>
      </w:tr>
      <w:tr w:rsidR="00C46BF3" w14:paraId="0037EF57" w14:textId="77777777">
        <w:tc>
          <w:tcPr>
            <w:tcW w:w="7486" w:type="dxa"/>
            <w:gridSpan w:val="4"/>
            <w:vMerge w:val="restart"/>
            <w:tcBorders>
              <w:top w:val="single" w:sz="4" w:space="0" w:color="2E4057"/>
              <w:left w:val="single" w:sz="4" w:space="0" w:color="2E4057"/>
              <w:bottom w:val="single" w:sz="4" w:space="0" w:color="2E4057"/>
              <w:right w:val="single" w:sz="4" w:space="0" w:color="2E4057"/>
            </w:tcBorders>
          </w:tcPr>
          <w:p w14:paraId="6240E39E"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Разом за напрямом 3</w:t>
            </w:r>
          </w:p>
        </w:tc>
        <w:tc>
          <w:tcPr>
            <w:tcW w:w="1498" w:type="dxa"/>
            <w:tcBorders>
              <w:top w:val="single" w:sz="4" w:space="0" w:color="2E4057"/>
              <w:left w:val="single" w:sz="4" w:space="0" w:color="2E4057"/>
              <w:bottom w:val="single" w:sz="4" w:space="0" w:color="2E4057"/>
              <w:right w:val="single" w:sz="4" w:space="0" w:color="2E4057"/>
            </w:tcBorders>
            <w:vAlign w:val="center"/>
          </w:tcPr>
          <w:p w14:paraId="6E690401"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4DCB91E0"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2 950,0</w:t>
            </w:r>
          </w:p>
        </w:tc>
        <w:tc>
          <w:tcPr>
            <w:tcW w:w="913" w:type="dxa"/>
            <w:tcBorders>
              <w:top w:val="single" w:sz="4" w:space="0" w:color="2E4057"/>
              <w:left w:val="single" w:sz="4" w:space="0" w:color="2E4057"/>
              <w:bottom w:val="single" w:sz="4" w:space="0" w:color="2E4057"/>
              <w:right w:val="single" w:sz="4" w:space="0" w:color="2E4057"/>
            </w:tcBorders>
            <w:vAlign w:val="center"/>
          </w:tcPr>
          <w:p w14:paraId="15A80D6D"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950,0</w:t>
            </w:r>
          </w:p>
        </w:tc>
        <w:tc>
          <w:tcPr>
            <w:tcW w:w="913" w:type="dxa"/>
            <w:tcBorders>
              <w:top w:val="single" w:sz="4" w:space="0" w:color="2E4057"/>
              <w:left w:val="single" w:sz="4" w:space="0" w:color="2E4057"/>
              <w:bottom w:val="single" w:sz="4" w:space="0" w:color="2E4057"/>
              <w:right w:val="single" w:sz="4" w:space="0" w:color="2E4057"/>
            </w:tcBorders>
            <w:vAlign w:val="center"/>
          </w:tcPr>
          <w:p w14:paraId="6B17DA46"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1 050,0</w:t>
            </w:r>
          </w:p>
        </w:tc>
        <w:tc>
          <w:tcPr>
            <w:tcW w:w="916" w:type="dxa"/>
            <w:tcBorders>
              <w:top w:val="single" w:sz="4" w:space="0" w:color="2E4057"/>
              <w:left w:val="single" w:sz="4" w:space="0" w:color="2E4057"/>
              <w:bottom w:val="single" w:sz="4" w:space="0" w:color="2E4057"/>
              <w:right w:val="single" w:sz="4" w:space="0" w:color="2E4057"/>
            </w:tcBorders>
            <w:vAlign w:val="center"/>
          </w:tcPr>
          <w:p w14:paraId="0D1D9ACE"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950,0</w:t>
            </w:r>
          </w:p>
        </w:tc>
        <w:tc>
          <w:tcPr>
            <w:tcW w:w="2711" w:type="dxa"/>
            <w:tcBorders>
              <w:top w:val="single" w:sz="4" w:space="0" w:color="2E4057"/>
              <w:left w:val="single" w:sz="4" w:space="0" w:color="2E4057"/>
              <w:bottom w:val="single" w:sz="4" w:space="0" w:color="2E4057"/>
              <w:right w:val="single" w:sz="4" w:space="0" w:color="2E4057"/>
            </w:tcBorders>
            <w:vAlign w:val="center"/>
          </w:tcPr>
          <w:p w14:paraId="43C88F8D" w14:textId="77777777" w:rsidR="00C46BF3" w:rsidRDefault="00C46BF3">
            <w:pPr>
              <w:rPr>
                <w:rFonts w:ascii="Times New Roman" w:hAnsi="Times New Roman"/>
              </w:rPr>
            </w:pPr>
          </w:p>
        </w:tc>
      </w:tr>
      <w:tr w:rsidR="00C46BF3" w14:paraId="60826D16" w14:textId="77777777">
        <w:tc>
          <w:tcPr>
            <w:tcW w:w="7486" w:type="dxa"/>
            <w:gridSpan w:val="4"/>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CE58B48"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D1D4F9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3882C3B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1 700,0</w:t>
            </w:r>
          </w:p>
        </w:tc>
        <w:tc>
          <w:tcPr>
            <w:tcW w:w="913" w:type="dxa"/>
            <w:tcBorders>
              <w:top w:val="single" w:sz="4" w:space="0" w:color="2E4057"/>
              <w:left w:val="single" w:sz="4" w:space="0" w:color="2E4057"/>
              <w:bottom w:val="single" w:sz="4" w:space="0" w:color="2E4057"/>
              <w:right w:val="single" w:sz="4" w:space="0" w:color="2E4057"/>
            </w:tcBorders>
            <w:vAlign w:val="center"/>
          </w:tcPr>
          <w:p w14:paraId="0B9C4E3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547,46</w:t>
            </w:r>
          </w:p>
        </w:tc>
        <w:tc>
          <w:tcPr>
            <w:tcW w:w="913" w:type="dxa"/>
            <w:tcBorders>
              <w:top w:val="single" w:sz="4" w:space="0" w:color="2E4057"/>
              <w:left w:val="single" w:sz="4" w:space="0" w:color="2E4057"/>
              <w:bottom w:val="single" w:sz="4" w:space="0" w:color="2E4057"/>
              <w:right w:val="single" w:sz="4" w:space="0" w:color="2E4057"/>
            </w:tcBorders>
            <w:vAlign w:val="center"/>
          </w:tcPr>
          <w:p w14:paraId="0670F63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605,08</w:t>
            </w:r>
          </w:p>
        </w:tc>
        <w:tc>
          <w:tcPr>
            <w:tcW w:w="916" w:type="dxa"/>
            <w:tcBorders>
              <w:top w:val="single" w:sz="4" w:space="0" w:color="2E4057"/>
              <w:left w:val="single" w:sz="4" w:space="0" w:color="2E4057"/>
              <w:bottom w:val="single" w:sz="4" w:space="0" w:color="2E4057"/>
              <w:right w:val="single" w:sz="4" w:space="0" w:color="2E4057"/>
            </w:tcBorders>
            <w:vAlign w:val="center"/>
          </w:tcPr>
          <w:p w14:paraId="36A3315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547,46</w:t>
            </w:r>
          </w:p>
        </w:tc>
        <w:tc>
          <w:tcPr>
            <w:tcW w:w="2711" w:type="dxa"/>
            <w:tcBorders>
              <w:top w:val="single" w:sz="4" w:space="0" w:color="2E4057"/>
              <w:left w:val="single" w:sz="4" w:space="0" w:color="2E4057"/>
              <w:bottom w:val="single" w:sz="4" w:space="0" w:color="2E4057"/>
              <w:right w:val="single" w:sz="4" w:space="0" w:color="2E4057"/>
            </w:tcBorders>
            <w:vAlign w:val="center"/>
          </w:tcPr>
          <w:p w14:paraId="2DA9A742" w14:textId="77777777" w:rsidR="00C46BF3" w:rsidRDefault="00C46BF3">
            <w:pPr>
              <w:rPr>
                <w:rFonts w:ascii="Times New Roman" w:hAnsi="Times New Roman"/>
              </w:rPr>
            </w:pPr>
          </w:p>
        </w:tc>
      </w:tr>
      <w:tr w:rsidR="00C46BF3" w14:paraId="431D9C62" w14:textId="77777777">
        <w:tc>
          <w:tcPr>
            <w:tcW w:w="7486" w:type="dxa"/>
            <w:gridSpan w:val="4"/>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69FC43B"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3A37B9BD"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06DD6B3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1 250,0</w:t>
            </w:r>
          </w:p>
        </w:tc>
        <w:tc>
          <w:tcPr>
            <w:tcW w:w="913" w:type="dxa"/>
            <w:tcBorders>
              <w:top w:val="single" w:sz="4" w:space="0" w:color="2E4057"/>
              <w:left w:val="single" w:sz="4" w:space="0" w:color="2E4057"/>
              <w:bottom w:val="single" w:sz="4" w:space="0" w:color="2E4057"/>
              <w:right w:val="single" w:sz="4" w:space="0" w:color="2E4057"/>
            </w:tcBorders>
            <w:vAlign w:val="center"/>
          </w:tcPr>
          <w:p w14:paraId="7767EC5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402,54</w:t>
            </w:r>
          </w:p>
        </w:tc>
        <w:tc>
          <w:tcPr>
            <w:tcW w:w="913" w:type="dxa"/>
            <w:tcBorders>
              <w:top w:val="single" w:sz="4" w:space="0" w:color="2E4057"/>
              <w:left w:val="single" w:sz="4" w:space="0" w:color="2E4057"/>
              <w:bottom w:val="single" w:sz="4" w:space="0" w:color="2E4057"/>
              <w:right w:val="single" w:sz="4" w:space="0" w:color="2E4057"/>
            </w:tcBorders>
            <w:vAlign w:val="center"/>
          </w:tcPr>
          <w:p w14:paraId="68E3602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444,92</w:t>
            </w:r>
          </w:p>
        </w:tc>
        <w:tc>
          <w:tcPr>
            <w:tcW w:w="916" w:type="dxa"/>
            <w:tcBorders>
              <w:top w:val="single" w:sz="4" w:space="0" w:color="2E4057"/>
              <w:left w:val="single" w:sz="4" w:space="0" w:color="2E4057"/>
              <w:bottom w:val="single" w:sz="4" w:space="0" w:color="2E4057"/>
              <w:right w:val="single" w:sz="4" w:space="0" w:color="2E4057"/>
            </w:tcBorders>
            <w:vAlign w:val="center"/>
          </w:tcPr>
          <w:p w14:paraId="75ECDD8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402,54</w:t>
            </w:r>
          </w:p>
        </w:tc>
        <w:tc>
          <w:tcPr>
            <w:tcW w:w="2711" w:type="dxa"/>
            <w:tcBorders>
              <w:top w:val="single" w:sz="4" w:space="0" w:color="2E4057"/>
              <w:left w:val="single" w:sz="4" w:space="0" w:color="2E4057"/>
              <w:bottom w:val="single" w:sz="4" w:space="0" w:color="2E4057"/>
              <w:right w:val="single" w:sz="4" w:space="0" w:color="2E4057"/>
            </w:tcBorders>
            <w:vAlign w:val="center"/>
          </w:tcPr>
          <w:p w14:paraId="1AFBA60A" w14:textId="77777777" w:rsidR="00C46BF3" w:rsidRDefault="00C46BF3">
            <w:pPr>
              <w:rPr>
                <w:rFonts w:ascii="Times New Roman" w:hAnsi="Times New Roman"/>
              </w:rPr>
            </w:pPr>
          </w:p>
        </w:tc>
      </w:tr>
      <w:tr w:rsidR="00C46BF3" w14:paraId="7C53280E" w14:textId="77777777">
        <w:tc>
          <w:tcPr>
            <w:tcW w:w="15398" w:type="dxa"/>
            <w:gridSpan w:val="10"/>
            <w:tcBorders>
              <w:top w:val="single" w:sz="4" w:space="0" w:color="2E4057"/>
              <w:left w:val="single" w:sz="4" w:space="0" w:color="2E4057"/>
              <w:bottom w:val="single" w:sz="4" w:space="0" w:color="2E4057"/>
              <w:right w:val="single" w:sz="4" w:space="0" w:color="2E4057"/>
            </w:tcBorders>
            <w:tcMar>
              <w:top w:w="80" w:type="dxa"/>
              <w:left w:w="100" w:type="dxa"/>
              <w:bottom w:w="80" w:type="dxa"/>
              <w:right w:w="100" w:type="dxa"/>
            </w:tcMar>
          </w:tcPr>
          <w:p w14:paraId="620531C4" w14:textId="77777777" w:rsidR="00C46BF3" w:rsidRDefault="00000000">
            <w:pPr>
              <w:jc w:val="center"/>
              <w:rPr>
                <w:rFonts w:ascii="Times New Roman" w:hAnsi="Times New Roman"/>
              </w:rPr>
            </w:pPr>
            <w:r>
              <w:rPr>
                <w:rFonts w:ascii="Times New Roman" w:eastAsia="Times New Roman" w:hAnsi="Times New Roman" w:cs="Times New Roman"/>
                <w:b/>
                <w:bCs/>
                <w:color w:val="000000"/>
                <w:sz w:val="18"/>
                <w:szCs w:val="18"/>
              </w:rPr>
              <w:lastRenderedPageBreak/>
              <w:t xml:space="preserve">Пріоритетний напрям 4: Цифрова грамотність, </w:t>
            </w:r>
            <w:proofErr w:type="spellStart"/>
            <w:r>
              <w:rPr>
                <w:rFonts w:ascii="Times New Roman" w:eastAsia="Times New Roman" w:hAnsi="Times New Roman" w:cs="Times New Roman"/>
                <w:b/>
                <w:bCs/>
                <w:color w:val="000000"/>
                <w:sz w:val="18"/>
                <w:szCs w:val="18"/>
              </w:rPr>
              <w:t>кібергігієна</w:t>
            </w:r>
            <w:proofErr w:type="spellEnd"/>
            <w:r>
              <w:rPr>
                <w:rFonts w:ascii="Times New Roman" w:eastAsia="Times New Roman" w:hAnsi="Times New Roman" w:cs="Times New Roman"/>
                <w:b/>
                <w:bCs/>
                <w:color w:val="000000"/>
                <w:sz w:val="18"/>
                <w:szCs w:val="18"/>
              </w:rPr>
              <w:t xml:space="preserve"> та комунікація</w:t>
            </w:r>
          </w:p>
        </w:tc>
      </w:tr>
      <w:tr w:rsidR="00C46BF3" w14:paraId="37AB8182"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1D34AAF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Підвищення рівня організаційної </w:t>
            </w:r>
            <w:proofErr w:type="spellStart"/>
            <w:r>
              <w:rPr>
                <w:rFonts w:ascii="Times New Roman" w:eastAsia="Times New Roman" w:hAnsi="Times New Roman" w:cs="Times New Roman"/>
                <w:color w:val="000000"/>
                <w:sz w:val="16"/>
                <w:szCs w:val="16"/>
              </w:rPr>
              <w:t>кібербезпеки</w:t>
            </w:r>
            <w:proofErr w:type="spellEnd"/>
          </w:p>
        </w:tc>
        <w:tc>
          <w:tcPr>
            <w:tcW w:w="2331" w:type="dxa"/>
            <w:vMerge w:val="restart"/>
            <w:tcBorders>
              <w:top w:val="single" w:sz="4" w:space="0" w:color="2E4057"/>
              <w:left w:val="single" w:sz="4" w:space="0" w:color="2E4057"/>
              <w:bottom w:val="single" w:sz="4" w:space="0" w:color="2E4057"/>
              <w:right w:val="single" w:sz="4" w:space="0" w:color="2E4057"/>
            </w:tcBorders>
          </w:tcPr>
          <w:p w14:paraId="088F34E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Проведення регулярних навчань для працівників з питань </w:t>
            </w:r>
            <w:proofErr w:type="spellStart"/>
            <w:r>
              <w:rPr>
                <w:rFonts w:ascii="Times New Roman" w:eastAsia="Times New Roman" w:hAnsi="Times New Roman" w:cs="Times New Roman"/>
                <w:color w:val="000000"/>
                <w:sz w:val="16"/>
                <w:szCs w:val="16"/>
              </w:rPr>
              <w:t>кібербезпеки</w:t>
            </w:r>
            <w:proofErr w:type="spellEnd"/>
            <w:r>
              <w:rPr>
                <w:rFonts w:ascii="Times New Roman" w:eastAsia="Times New Roman" w:hAnsi="Times New Roman" w:cs="Times New Roman"/>
                <w:color w:val="000000"/>
                <w:sz w:val="16"/>
                <w:szCs w:val="16"/>
              </w:rPr>
              <w:t xml:space="preserve"> та інформування про загрози</w:t>
            </w:r>
          </w:p>
        </w:tc>
        <w:tc>
          <w:tcPr>
            <w:tcW w:w="2269" w:type="dxa"/>
            <w:vMerge w:val="restart"/>
            <w:tcBorders>
              <w:top w:val="single" w:sz="4" w:space="0" w:color="2E4057"/>
              <w:left w:val="single" w:sz="4" w:space="0" w:color="2E4057"/>
              <w:bottom w:val="single" w:sz="4" w:space="0" w:color="2E4057"/>
              <w:right w:val="single" w:sz="4" w:space="0" w:color="2E4057"/>
            </w:tcBorders>
          </w:tcPr>
          <w:p w14:paraId="78EC2DDE"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Відділ програмного забезпечення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 загальний відділ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17A89C35"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3A7D48CA"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735E355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0030264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5239B1D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0A682721"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58B1CA52"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Зменшення кількості інцидентів, спричинених людським фактором, формування культури </w:t>
            </w:r>
            <w:proofErr w:type="spellStart"/>
            <w:r>
              <w:rPr>
                <w:rFonts w:ascii="Times New Roman" w:eastAsia="Times New Roman" w:hAnsi="Times New Roman" w:cs="Times New Roman"/>
                <w:color w:val="000000"/>
                <w:sz w:val="16"/>
                <w:szCs w:val="16"/>
              </w:rPr>
              <w:t>кібергігієни</w:t>
            </w:r>
            <w:proofErr w:type="spellEnd"/>
            <w:r>
              <w:rPr>
                <w:rFonts w:ascii="Times New Roman" w:eastAsia="Times New Roman" w:hAnsi="Times New Roman" w:cs="Times New Roman"/>
                <w:color w:val="000000"/>
                <w:sz w:val="16"/>
                <w:szCs w:val="16"/>
              </w:rPr>
              <w:t xml:space="preserve"> серед працівників.</w:t>
            </w:r>
          </w:p>
        </w:tc>
      </w:tr>
      <w:tr w:rsidR="00C46BF3" w14:paraId="2A2DCE2C"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9942A46"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426954C"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73A6497"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631E8D8"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3BE873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3F559C7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5260ABD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61AD47C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4FA83E2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464CD8A" w14:textId="77777777" w:rsidR="00C46BF3" w:rsidRDefault="00C46BF3"/>
        </w:tc>
      </w:tr>
      <w:tr w:rsidR="00C46BF3" w14:paraId="3FFB855F"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A4B39D0"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2F5B381"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6F45EFD"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7ECE4F3"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561844B3"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7C105BC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1A9D7F1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272260C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6CE701E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54054A0" w14:textId="77777777" w:rsidR="00C46BF3" w:rsidRDefault="00C46BF3"/>
        </w:tc>
      </w:tr>
      <w:tr w:rsidR="00C46BF3" w14:paraId="4045C652"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2F38621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Розвиток цифрових компетенцій працівників</w:t>
            </w:r>
          </w:p>
        </w:tc>
        <w:tc>
          <w:tcPr>
            <w:tcW w:w="2331" w:type="dxa"/>
            <w:vMerge w:val="restart"/>
            <w:tcBorders>
              <w:top w:val="single" w:sz="4" w:space="0" w:color="2E4057"/>
              <w:left w:val="single" w:sz="4" w:space="0" w:color="2E4057"/>
              <w:bottom w:val="single" w:sz="4" w:space="0" w:color="2E4057"/>
              <w:right w:val="single" w:sz="4" w:space="0" w:color="2E4057"/>
            </w:tcBorders>
          </w:tcPr>
          <w:p w14:paraId="2118826C"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Організація внутрішніх тренінгів та створення бази знань з інструкціями</w:t>
            </w:r>
          </w:p>
        </w:tc>
        <w:tc>
          <w:tcPr>
            <w:tcW w:w="2269" w:type="dxa"/>
            <w:vMerge w:val="restart"/>
            <w:tcBorders>
              <w:top w:val="single" w:sz="4" w:space="0" w:color="2E4057"/>
              <w:left w:val="single" w:sz="4" w:space="0" w:color="2E4057"/>
              <w:bottom w:val="single" w:sz="4" w:space="0" w:color="2E4057"/>
              <w:right w:val="single" w:sz="4" w:space="0" w:color="2E4057"/>
            </w:tcBorders>
          </w:tcPr>
          <w:p w14:paraId="44503031"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Загальний відділ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 відділ програмного забезпечення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5355A22A"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173B015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4DAF6FE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5E63B53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322C252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629ADE2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6A4A5257"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Підвищення ефективності роботи, зменшення кількості помилок при роботі з ІТ-системами.</w:t>
            </w:r>
          </w:p>
        </w:tc>
      </w:tr>
      <w:tr w:rsidR="00C46BF3" w14:paraId="7D781A0C"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FD61526"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2F63914"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AF8B226"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1D71546"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4358047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22B0CBA9"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7381D83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57510DFF"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5B92E34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D24F281" w14:textId="77777777" w:rsidR="00C46BF3" w:rsidRDefault="00C46BF3"/>
        </w:tc>
      </w:tr>
      <w:tr w:rsidR="00C46BF3" w14:paraId="7D75598E"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38C40BD"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69C483C"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48BFAC4"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9200A4B"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4D37B7F6"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6D99349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2983E8C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4486562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70A364D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7615E8E" w14:textId="77777777" w:rsidR="00C46BF3" w:rsidRDefault="00C46BF3"/>
        </w:tc>
      </w:tr>
      <w:tr w:rsidR="00C46BF3" w14:paraId="35240829"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19F992FA"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Посилення комунікації та взаємодія з громадою</w:t>
            </w:r>
          </w:p>
        </w:tc>
        <w:tc>
          <w:tcPr>
            <w:tcW w:w="2331" w:type="dxa"/>
            <w:vMerge w:val="restart"/>
            <w:tcBorders>
              <w:top w:val="single" w:sz="4" w:space="0" w:color="2E4057"/>
              <w:left w:val="single" w:sz="4" w:space="0" w:color="2E4057"/>
              <w:bottom w:val="single" w:sz="4" w:space="0" w:color="2E4057"/>
              <w:right w:val="single" w:sz="4" w:space="0" w:color="2E4057"/>
            </w:tcBorders>
          </w:tcPr>
          <w:p w14:paraId="16883400"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Розробка контент-плану та ведення комунікації в мережі інтернет</w:t>
            </w:r>
          </w:p>
        </w:tc>
        <w:tc>
          <w:tcPr>
            <w:tcW w:w="2269" w:type="dxa"/>
            <w:vMerge w:val="restart"/>
            <w:tcBorders>
              <w:top w:val="single" w:sz="4" w:space="0" w:color="2E4057"/>
              <w:left w:val="single" w:sz="4" w:space="0" w:color="2E4057"/>
              <w:bottom w:val="single" w:sz="4" w:space="0" w:color="2E4057"/>
              <w:right w:val="single" w:sz="4" w:space="0" w:color="2E4057"/>
            </w:tcBorders>
          </w:tcPr>
          <w:p w14:paraId="023F99CD"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Управління інформаційного забезпечення та внутрішньої політики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5CFC10FB"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4D246046"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078E4E4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795D9C0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1737DF7C"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5585663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79AE774F"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Підвищення рівня поінформованості та довіри мешканців, налагодження ефективного каналу зворотного зв'язку.</w:t>
            </w:r>
          </w:p>
        </w:tc>
      </w:tr>
      <w:tr w:rsidR="00C46BF3" w14:paraId="1534AC80"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259ED7A"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EF84055"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4C8BCA4"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3F9CF86"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219B096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53C426A1"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270ADE8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6706E9E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0F484A7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635D8142" w14:textId="77777777" w:rsidR="00C46BF3" w:rsidRDefault="00C46BF3"/>
        </w:tc>
      </w:tr>
      <w:tr w:rsidR="00C46BF3" w14:paraId="35799D6F"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0CA7714"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247062C"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9C47989"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177556A"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2A14726A"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6D761B1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66FAC96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3E0D522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201584E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4993B01" w14:textId="77777777" w:rsidR="00C46BF3" w:rsidRDefault="00C46BF3"/>
        </w:tc>
      </w:tr>
      <w:tr w:rsidR="00C46BF3" w14:paraId="4AE70187" w14:textId="77777777">
        <w:tc>
          <w:tcPr>
            <w:tcW w:w="1924" w:type="dxa"/>
            <w:vMerge w:val="restart"/>
            <w:tcBorders>
              <w:top w:val="single" w:sz="4" w:space="0" w:color="2E4057"/>
              <w:left w:val="single" w:sz="4" w:space="0" w:color="2E4057"/>
              <w:bottom w:val="single" w:sz="4" w:space="0" w:color="2E4057"/>
              <w:right w:val="single" w:sz="4" w:space="0" w:color="2E4057"/>
            </w:tcBorders>
          </w:tcPr>
          <w:p w14:paraId="15997FC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Підвищення цифрової грамотності населення</w:t>
            </w:r>
          </w:p>
        </w:tc>
        <w:tc>
          <w:tcPr>
            <w:tcW w:w="2331" w:type="dxa"/>
            <w:vMerge w:val="restart"/>
            <w:tcBorders>
              <w:top w:val="single" w:sz="4" w:space="0" w:color="2E4057"/>
              <w:left w:val="single" w:sz="4" w:space="0" w:color="2E4057"/>
              <w:bottom w:val="single" w:sz="4" w:space="0" w:color="2E4057"/>
              <w:right w:val="single" w:sz="4" w:space="0" w:color="2E4057"/>
            </w:tcBorders>
          </w:tcPr>
          <w:p w14:paraId="3CC7773E"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Популяризація навчальної платформи </w:t>
            </w:r>
            <w:proofErr w:type="spellStart"/>
            <w:r>
              <w:rPr>
                <w:rFonts w:ascii="Times New Roman" w:eastAsia="Times New Roman" w:hAnsi="Times New Roman" w:cs="Times New Roman"/>
                <w:color w:val="000000"/>
                <w:sz w:val="16"/>
                <w:szCs w:val="16"/>
              </w:rPr>
              <w:t>Дія.Освіта</w:t>
            </w:r>
            <w:proofErr w:type="spellEnd"/>
            <w:r>
              <w:rPr>
                <w:rFonts w:ascii="Times New Roman" w:eastAsia="Times New Roman" w:hAnsi="Times New Roman" w:cs="Times New Roman"/>
                <w:color w:val="000000"/>
                <w:sz w:val="16"/>
                <w:szCs w:val="16"/>
              </w:rPr>
              <w:t xml:space="preserve"> та інших освітніх платформ</w:t>
            </w:r>
          </w:p>
        </w:tc>
        <w:tc>
          <w:tcPr>
            <w:tcW w:w="2269" w:type="dxa"/>
            <w:vMerge w:val="restart"/>
            <w:tcBorders>
              <w:top w:val="single" w:sz="4" w:space="0" w:color="2E4057"/>
              <w:left w:val="single" w:sz="4" w:space="0" w:color="2E4057"/>
              <w:bottom w:val="single" w:sz="4" w:space="0" w:color="2E4057"/>
              <w:right w:val="single" w:sz="4" w:space="0" w:color="2E4057"/>
            </w:tcBorders>
          </w:tcPr>
          <w:p w14:paraId="4B3654B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 xml:space="preserve">Відділ програмного забезпечення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 управління інформаційного забезпечення та внутрішньої політики Виконавчого комітету </w:t>
            </w:r>
            <w:proofErr w:type="spellStart"/>
            <w:r>
              <w:rPr>
                <w:rFonts w:ascii="Times New Roman" w:eastAsia="Times New Roman" w:hAnsi="Times New Roman" w:cs="Times New Roman"/>
                <w:color w:val="000000"/>
                <w:sz w:val="16"/>
                <w:szCs w:val="16"/>
              </w:rPr>
              <w:t>Славутської</w:t>
            </w:r>
            <w:proofErr w:type="spellEnd"/>
            <w:r>
              <w:rPr>
                <w:rFonts w:ascii="Times New Roman" w:eastAsia="Times New Roman" w:hAnsi="Times New Roman" w:cs="Times New Roman"/>
                <w:color w:val="000000"/>
                <w:sz w:val="16"/>
                <w:szCs w:val="16"/>
              </w:rPr>
              <w:t xml:space="preserve"> міської ради </w:t>
            </w:r>
          </w:p>
        </w:tc>
        <w:tc>
          <w:tcPr>
            <w:tcW w:w="962" w:type="dxa"/>
            <w:vMerge w:val="restart"/>
            <w:tcBorders>
              <w:top w:val="single" w:sz="4" w:space="0" w:color="2E4057"/>
              <w:left w:val="single" w:sz="4" w:space="0" w:color="2E4057"/>
              <w:bottom w:val="single" w:sz="4" w:space="0" w:color="2E4057"/>
              <w:right w:val="single" w:sz="4" w:space="0" w:color="2E4057"/>
            </w:tcBorders>
            <w:vAlign w:val="center"/>
          </w:tcPr>
          <w:p w14:paraId="7E5D16D1" w14:textId="77777777" w:rsidR="00C46BF3" w:rsidRDefault="00000000">
            <w:pPr>
              <w:jc w:val="center"/>
              <w:rPr>
                <w:rFonts w:ascii="Times New Roman" w:hAnsi="Times New Roman"/>
              </w:rPr>
            </w:pPr>
            <w:r>
              <w:rPr>
                <w:rFonts w:ascii="Times New Roman" w:eastAsia="Times New Roman" w:hAnsi="Times New Roman" w:cs="Times New Roman"/>
                <w:color w:val="000000"/>
                <w:sz w:val="16"/>
                <w:szCs w:val="16"/>
              </w:rPr>
              <w:t>2026-2028</w:t>
            </w:r>
          </w:p>
        </w:tc>
        <w:tc>
          <w:tcPr>
            <w:tcW w:w="1498" w:type="dxa"/>
            <w:tcBorders>
              <w:top w:val="single" w:sz="4" w:space="0" w:color="2E4057"/>
              <w:left w:val="single" w:sz="4" w:space="0" w:color="2E4057"/>
              <w:bottom w:val="single" w:sz="4" w:space="0" w:color="2E4057"/>
              <w:right w:val="single" w:sz="4" w:space="0" w:color="2E4057"/>
            </w:tcBorders>
            <w:vAlign w:val="center"/>
          </w:tcPr>
          <w:p w14:paraId="5441596B"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6A1043B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0D01FE1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207DD74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16B8A29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val="restart"/>
            <w:tcBorders>
              <w:top w:val="single" w:sz="4" w:space="0" w:color="2E4057"/>
              <w:left w:val="single" w:sz="4" w:space="0" w:color="2E4057"/>
              <w:bottom w:val="single" w:sz="4" w:space="0" w:color="2E4057"/>
              <w:right w:val="single" w:sz="4" w:space="0" w:color="2E4057"/>
            </w:tcBorders>
          </w:tcPr>
          <w:p w14:paraId="44429F53"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Підвищення цифрових навичок мешканців громади.</w:t>
            </w:r>
          </w:p>
        </w:tc>
      </w:tr>
      <w:tr w:rsidR="00C46BF3" w14:paraId="179CF057"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1B3271BC"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941FD07"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394FD89"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5CF64AF"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70566769"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3DCA1F2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0E1B0141"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3D0BD06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0947360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BF02A8C" w14:textId="77777777" w:rsidR="00C46BF3" w:rsidRDefault="00C46BF3"/>
        </w:tc>
      </w:tr>
      <w:tr w:rsidR="00C46BF3" w14:paraId="38265773" w14:textId="77777777">
        <w:tc>
          <w:tcPr>
            <w:tcW w:w="1924"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ABCE4E9" w14:textId="77777777" w:rsidR="00C46BF3" w:rsidRDefault="00C46BF3"/>
        </w:tc>
        <w:tc>
          <w:tcPr>
            <w:tcW w:w="233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3BA6BE66" w14:textId="77777777" w:rsidR="00C46BF3" w:rsidRDefault="00C46BF3"/>
        </w:tc>
        <w:tc>
          <w:tcPr>
            <w:tcW w:w="2269"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06E31D5C" w14:textId="77777777" w:rsidR="00C46BF3" w:rsidRDefault="00C46BF3"/>
        </w:tc>
        <w:tc>
          <w:tcPr>
            <w:tcW w:w="962"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51E9FEC7"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18E00684"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6566B0D8"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2F9B45D5"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72D2BD6A"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19B97ED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C432D1B" w14:textId="77777777" w:rsidR="00C46BF3" w:rsidRDefault="00C46BF3"/>
        </w:tc>
      </w:tr>
      <w:tr w:rsidR="00C46BF3" w14:paraId="7AE6B3BF" w14:textId="77777777">
        <w:tc>
          <w:tcPr>
            <w:tcW w:w="7486" w:type="dxa"/>
            <w:gridSpan w:val="4"/>
            <w:vMerge w:val="restart"/>
            <w:tcBorders>
              <w:top w:val="single" w:sz="4" w:space="0" w:color="2E4057"/>
              <w:left w:val="single" w:sz="4" w:space="0" w:color="2E4057"/>
              <w:bottom w:val="single" w:sz="4" w:space="0" w:color="2E4057"/>
              <w:right w:val="single" w:sz="4" w:space="0" w:color="2E4057"/>
            </w:tcBorders>
          </w:tcPr>
          <w:p w14:paraId="31F5AD52"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Разом за напрямом 4</w:t>
            </w:r>
          </w:p>
        </w:tc>
        <w:tc>
          <w:tcPr>
            <w:tcW w:w="1498" w:type="dxa"/>
            <w:tcBorders>
              <w:top w:val="single" w:sz="4" w:space="0" w:color="2E4057"/>
              <w:left w:val="single" w:sz="4" w:space="0" w:color="2E4057"/>
              <w:bottom w:val="single" w:sz="4" w:space="0" w:color="2E4057"/>
              <w:right w:val="single" w:sz="4" w:space="0" w:color="2E4057"/>
            </w:tcBorders>
            <w:vAlign w:val="center"/>
          </w:tcPr>
          <w:p w14:paraId="3906F4C3"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5AE8ABBD"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2B1155C4"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53140D74"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4354FF65"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0,0</w:t>
            </w:r>
          </w:p>
        </w:tc>
        <w:tc>
          <w:tcPr>
            <w:tcW w:w="2711" w:type="dxa"/>
            <w:tcBorders>
              <w:top w:val="single" w:sz="4" w:space="0" w:color="2E4057"/>
              <w:left w:val="single" w:sz="4" w:space="0" w:color="2E4057"/>
              <w:bottom w:val="single" w:sz="4" w:space="0" w:color="2E4057"/>
              <w:right w:val="single" w:sz="4" w:space="0" w:color="2E4057"/>
            </w:tcBorders>
            <w:vAlign w:val="center"/>
          </w:tcPr>
          <w:p w14:paraId="2ED6A0E1" w14:textId="77777777" w:rsidR="00C46BF3" w:rsidRDefault="00C46BF3">
            <w:pPr>
              <w:rPr>
                <w:rFonts w:ascii="Times New Roman" w:hAnsi="Times New Roman"/>
              </w:rPr>
            </w:pPr>
          </w:p>
        </w:tc>
      </w:tr>
      <w:tr w:rsidR="00C46BF3" w14:paraId="0D6A5DB4" w14:textId="77777777">
        <w:tc>
          <w:tcPr>
            <w:tcW w:w="7486" w:type="dxa"/>
            <w:gridSpan w:val="4"/>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7F8AA8AF"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5763CFC"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240E4952"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531F83F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7B175966"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49CD8BC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tcBorders>
              <w:top w:val="single" w:sz="4" w:space="0" w:color="2E4057"/>
              <w:left w:val="single" w:sz="4" w:space="0" w:color="2E4057"/>
              <w:bottom w:val="single" w:sz="4" w:space="0" w:color="2E4057"/>
              <w:right w:val="single" w:sz="4" w:space="0" w:color="2E4057"/>
            </w:tcBorders>
            <w:vAlign w:val="center"/>
          </w:tcPr>
          <w:p w14:paraId="6D771B97" w14:textId="77777777" w:rsidR="00C46BF3" w:rsidRDefault="00C46BF3">
            <w:pPr>
              <w:rPr>
                <w:rFonts w:ascii="Times New Roman" w:hAnsi="Times New Roman"/>
              </w:rPr>
            </w:pPr>
          </w:p>
        </w:tc>
      </w:tr>
      <w:tr w:rsidR="00C46BF3" w14:paraId="37F6533D" w14:textId="77777777">
        <w:tc>
          <w:tcPr>
            <w:tcW w:w="7486" w:type="dxa"/>
            <w:gridSpan w:val="4"/>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49980F5"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4FF5042E"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05AE360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075A56F3"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3" w:type="dxa"/>
            <w:tcBorders>
              <w:top w:val="single" w:sz="4" w:space="0" w:color="2E4057"/>
              <w:left w:val="single" w:sz="4" w:space="0" w:color="2E4057"/>
              <w:bottom w:val="single" w:sz="4" w:space="0" w:color="2E4057"/>
              <w:right w:val="single" w:sz="4" w:space="0" w:color="2E4057"/>
            </w:tcBorders>
            <w:vAlign w:val="center"/>
          </w:tcPr>
          <w:p w14:paraId="2FC65D8D"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916" w:type="dxa"/>
            <w:tcBorders>
              <w:top w:val="single" w:sz="4" w:space="0" w:color="2E4057"/>
              <w:left w:val="single" w:sz="4" w:space="0" w:color="2E4057"/>
              <w:bottom w:val="single" w:sz="4" w:space="0" w:color="2E4057"/>
              <w:right w:val="single" w:sz="4" w:space="0" w:color="2E4057"/>
            </w:tcBorders>
            <w:vAlign w:val="center"/>
          </w:tcPr>
          <w:p w14:paraId="67FFC9A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0,0</w:t>
            </w:r>
          </w:p>
        </w:tc>
        <w:tc>
          <w:tcPr>
            <w:tcW w:w="2711" w:type="dxa"/>
            <w:tcBorders>
              <w:top w:val="single" w:sz="4" w:space="0" w:color="2E4057"/>
              <w:left w:val="single" w:sz="4" w:space="0" w:color="2E4057"/>
              <w:bottom w:val="single" w:sz="4" w:space="0" w:color="2E4057"/>
              <w:right w:val="single" w:sz="4" w:space="0" w:color="2E4057"/>
            </w:tcBorders>
            <w:vAlign w:val="center"/>
          </w:tcPr>
          <w:p w14:paraId="5AE901C9" w14:textId="77777777" w:rsidR="00C46BF3" w:rsidRDefault="00C46BF3">
            <w:pPr>
              <w:rPr>
                <w:rFonts w:ascii="Times New Roman" w:hAnsi="Times New Roman"/>
              </w:rPr>
            </w:pPr>
          </w:p>
        </w:tc>
      </w:tr>
      <w:tr w:rsidR="00C46BF3" w14:paraId="770F5279" w14:textId="77777777">
        <w:tc>
          <w:tcPr>
            <w:tcW w:w="7486" w:type="dxa"/>
            <w:gridSpan w:val="4"/>
            <w:vMerge w:val="restart"/>
            <w:tcBorders>
              <w:top w:val="single" w:sz="4" w:space="0" w:color="2E4057"/>
              <w:left w:val="single" w:sz="4" w:space="0" w:color="2E4057"/>
              <w:bottom w:val="single" w:sz="4" w:space="0" w:color="2E4057"/>
              <w:right w:val="single" w:sz="4" w:space="0" w:color="2E4057"/>
            </w:tcBorders>
          </w:tcPr>
          <w:p w14:paraId="7FE40F1E"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8"/>
                <w:szCs w:val="18"/>
              </w:rPr>
              <w:t>Всього за</w:t>
            </w:r>
            <w:r>
              <w:rPr>
                <w:rFonts w:ascii="Times New Roman" w:hAnsi="Times New Roman"/>
                <w:b/>
                <w:bCs/>
                <w:sz w:val="18"/>
                <w:szCs w:val="18"/>
              </w:rPr>
              <w:t xml:space="preserve"> </w:t>
            </w:r>
            <w:r>
              <w:rPr>
                <w:rFonts w:ascii="Times New Roman" w:eastAsia="Times New Roman" w:hAnsi="Times New Roman" w:cs="Times New Roman"/>
                <w:b/>
                <w:bCs/>
                <w:color w:val="000000"/>
                <w:sz w:val="18"/>
                <w:szCs w:val="18"/>
              </w:rPr>
              <w:t>Програмою</w:t>
            </w:r>
          </w:p>
        </w:tc>
        <w:tc>
          <w:tcPr>
            <w:tcW w:w="1498" w:type="dxa"/>
            <w:tcBorders>
              <w:top w:val="single" w:sz="4" w:space="0" w:color="2E4057"/>
              <w:left w:val="single" w:sz="4" w:space="0" w:color="2E4057"/>
              <w:bottom w:val="single" w:sz="4" w:space="0" w:color="2E4057"/>
              <w:right w:val="single" w:sz="4" w:space="0" w:color="2E4057"/>
            </w:tcBorders>
            <w:vAlign w:val="center"/>
          </w:tcPr>
          <w:p w14:paraId="6B24E86F"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Загальний обсяг, у тому числі:</w:t>
            </w:r>
          </w:p>
        </w:tc>
        <w:tc>
          <w:tcPr>
            <w:tcW w:w="961" w:type="dxa"/>
            <w:tcBorders>
              <w:top w:val="single" w:sz="4" w:space="0" w:color="2E4057"/>
              <w:left w:val="single" w:sz="4" w:space="0" w:color="2E4057"/>
              <w:bottom w:val="single" w:sz="4" w:space="0" w:color="2E4057"/>
              <w:right w:val="single" w:sz="4" w:space="0" w:color="2E4057"/>
            </w:tcBorders>
            <w:vAlign w:val="center"/>
          </w:tcPr>
          <w:p w14:paraId="01F5D1F4"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29 611,26</w:t>
            </w:r>
          </w:p>
        </w:tc>
        <w:tc>
          <w:tcPr>
            <w:tcW w:w="913" w:type="dxa"/>
            <w:tcBorders>
              <w:top w:val="single" w:sz="4" w:space="0" w:color="2E4057"/>
              <w:left w:val="single" w:sz="4" w:space="0" w:color="2E4057"/>
              <w:bottom w:val="single" w:sz="4" w:space="0" w:color="2E4057"/>
              <w:right w:val="single" w:sz="4" w:space="0" w:color="2E4057"/>
            </w:tcBorders>
            <w:vAlign w:val="center"/>
          </w:tcPr>
          <w:p w14:paraId="4E843935"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11 960,0</w:t>
            </w:r>
          </w:p>
        </w:tc>
        <w:tc>
          <w:tcPr>
            <w:tcW w:w="913" w:type="dxa"/>
            <w:tcBorders>
              <w:top w:val="single" w:sz="4" w:space="0" w:color="2E4057"/>
              <w:left w:val="single" w:sz="4" w:space="0" w:color="2E4057"/>
              <w:bottom w:val="single" w:sz="4" w:space="0" w:color="2E4057"/>
              <w:right w:val="single" w:sz="4" w:space="0" w:color="2E4057"/>
            </w:tcBorders>
            <w:vAlign w:val="center"/>
          </w:tcPr>
          <w:p w14:paraId="41938F9B"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11 262,66</w:t>
            </w:r>
          </w:p>
        </w:tc>
        <w:tc>
          <w:tcPr>
            <w:tcW w:w="916" w:type="dxa"/>
            <w:tcBorders>
              <w:top w:val="single" w:sz="4" w:space="0" w:color="2E4057"/>
              <w:left w:val="single" w:sz="4" w:space="0" w:color="2E4057"/>
              <w:bottom w:val="single" w:sz="4" w:space="0" w:color="2E4057"/>
              <w:right w:val="single" w:sz="4" w:space="0" w:color="2E4057"/>
            </w:tcBorders>
            <w:vAlign w:val="center"/>
          </w:tcPr>
          <w:p w14:paraId="54F9069F" w14:textId="77777777" w:rsidR="00C46BF3" w:rsidRDefault="00000000">
            <w:pPr>
              <w:jc w:val="right"/>
              <w:rPr>
                <w:rFonts w:ascii="Times New Roman" w:hAnsi="Times New Roman"/>
              </w:rPr>
            </w:pPr>
            <w:r>
              <w:rPr>
                <w:rFonts w:ascii="Times New Roman" w:eastAsia="Times New Roman" w:hAnsi="Times New Roman" w:cs="Times New Roman"/>
                <w:b/>
                <w:bCs/>
                <w:color w:val="000000"/>
                <w:sz w:val="16"/>
                <w:szCs w:val="16"/>
              </w:rPr>
              <w:t>6 388,60</w:t>
            </w:r>
          </w:p>
        </w:tc>
        <w:tc>
          <w:tcPr>
            <w:tcW w:w="2711" w:type="dxa"/>
            <w:tcBorders>
              <w:top w:val="single" w:sz="4" w:space="0" w:color="2E4057"/>
              <w:left w:val="single" w:sz="4" w:space="0" w:color="2E4057"/>
              <w:bottom w:val="single" w:sz="4" w:space="0" w:color="2E4057"/>
              <w:right w:val="single" w:sz="4" w:space="0" w:color="2E4057"/>
            </w:tcBorders>
            <w:vAlign w:val="center"/>
          </w:tcPr>
          <w:p w14:paraId="707FEF61" w14:textId="77777777" w:rsidR="00C46BF3" w:rsidRDefault="00C46BF3">
            <w:pPr>
              <w:rPr>
                <w:rFonts w:ascii="Times New Roman" w:hAnsi="Times New Roman"/>
              </w:rPr>
            </w:pPr>
          </w:p>
        </w:tc>
      </w:tr>
      <w:tr w:rsidR="00C46BF3" w14:paraId="7FECF687" w14:textId="77777777">
        <w:tc>
          <w:tcPr>
            <w:tcW w:w="7486" w:type="dxa"/>
            <w:gridSpan w:val="4"/>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21DBDE13"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0AE34AF5"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місцевий бюджет</w:t>
            </w:r>
          </w:p>
        </w:tc>
        <w:tc>
          <w:tcPr>
            <w:tcW w:w="961" w:type="dxa"/>
            <w:tcBorders>
              <w:top w:val="single" w:sz="4" w:space="0" w:color="2E4057"/>
              <w:left w:val="single" w:sz="4" w:space="0" w:color="2E4057"/>
              <w:bottom w:val="single" w:sz="4" w:space="0" w:color="2E4057"/>
              <w:right w:val="single" w:sz="4" w:space="0" w:color="2E4057"/>
            </w:tcBorders>
            <w:vAlign w:val="center"/>
          </w:tcPr>
          <w:p w14:paraId="4CBF5A7E"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12 865,0</w:t>
            </w:r>
          </w:p>
        </w:tc>
        <w:tc>
          <w:tcPr>
            <w:tcW w:w="913" w:type="dxa"/>
            <w:tcBorders>
              <w:top w:val="single" w:sz="4" w:space="0" w:color="2E4057"/>
              <w:left w:val="single" w:sz="4" w:space="0" w:color="2E4057"/>
              <w:bottom w:val="single" w:sz="4" w:space="0" w:color="2E4057"/>
              <w:right w:val="single" w:sz="4" w:space="0" w:color="2E4057"/>
            </w:tcBorders>
            <w:vAlign w:val="center"/>
          </w:tcPr>
          <w:p w14:paraId="63FF642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5 196,18</w:t>
            </w:r>
          </w:p>
        </w:tc>
        <w:tc>
          <w:tcPr>
            <w:tcW w:w="913" w:type="dxa"/>
            <w:tcBorders>
              <w:top w:val="single" w:sz="4" w:space="0" w:color="2E4057"/>
              <w:left w:val="single" w:sz="4" w:space="0" w:color="2E4057"/>
              <w:bottom w:val="single" w:sz="4" w:space="0" w:color="2E4057"/>
              <w:right w:val="single" w:sz="4" w:space="0" w:color="2E4057"/>
            </w:tcBorders>
            <w:vAlign w:val="center"/>
          </w:tcPr>
          <w:p w14:paraId="57B2C200"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4 893,21</w:t>
            </w:r>
          </w:p>
        </w:tc>
        <w:tc>
          <w:tcPr>
            <w:tcW w:w="916" w:type="dxa"/>
            <w:tcBorders>
              <w:top w:val="single" w:sz="4" w:space="0" w:color="2E4057"/>
              <w:left w:val="single" w:sz="4" w:space="0" w:color="2E4057"/>
              <w:bottom w:val="single" w:sz="4" w:space="0" w:color="2E4057"/>
              <w:right w:val="single" w:sz="4" w:space="0" w:color="2E4057"/>
            </w:tcBorders>
            <w:vAlign w:val="center"/>
          </w:tcPr>
          <w:p w14:paraId="7FC967E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2 775,61</w:t>
            </w:r>
          </w:p>
        </w:tc>
        <w:tc>
          <w:tcPr>
            <w:tcW w:w="2711" w:type="dxa"/>
            <w:tcBorders>
              <w:top w:val="single" w:sz="4" w:space="0" w:color="2E4057"/>
              <w:left w:val="single" w:sz="4" w:space="0" w:color="2E4057"/>
              <w:bottom w:val="single" w:sz="4" w:space="0" w:color="2E4057"/>
              <w:right w:val="single" w:sz="4" w:space="0" w:color="2E4057"/>
            </w:tcBorders>
            <w:vAlign w:val="center"/>
          </w:tcPr>
          <w:p w14:paraId="6CA48E1E" w14:textId="77777777" w:rsidR="00C46BF3" w:rsidRDefault="00C46BF3">
            <w:pPr>
              <w:rPr>
                <w:rFonts w:ascii="Times New Roman" w:hAnsi="Times New Roman"/>
              </w:rPr>
            </w:pPr>
          </w:p>
        </w:tc>
      </w:tr>
      <w:tr w:rsidR="00C46BF3" w14:paraId="5A160935" w14:textId="77777777">
        <w:tc>
          <w:tcPr>
            <w:tcW w:w="7486" w:type="dxa"/>
            <w:gridSpan w:val="4"/>
            <w:vMerge/>
            <w:tcBorders>
              <w:top w:val="single" w:sz="4" w:space="0" w:color="2E4057"/>
              <w:left w:val="single" w:sz="4" w:space="0" w:color="2E4057"/>
              <w:bottom w:val="single" w:sz="4" w:space="0" w:color="2E4057"/>
              <w:right w:val="single" w:sz="4" w:space="0" w:color="2E4057"/>
            </w:tcBorders>
            <w:tcMar>
              <w:top w:w="0" w:type="dxa"/>
              <w:left w:w="108" w:type="dxa"/>
              <w:bottom w:w="0" w:type="dxa"/>
              <w:right w:w="108" w:type="dxa"/>
            </w:tcMar>
          </w:tcPr>
          <w:p w14:paraId="40BA8CF5" w14:textId="77777777" w:rsidR="00C46BF3" w:rsidRDefault="00C46BF3"/>
        </w:tc>
        <w:tc>
          <w:tcPr>
            <w:tcW w:w="1498" w:type="dxa"/>
            <w:tcBorders>
              <w:top w:val="single" w:sz="4" w:space="0" w:color="2E4057"/>
              <w:left w:val="single" w:sz="4" w:space="0" w:color="2E4057"/>
              <w:bottom w:val="single" w:sz="4" w:space="0" w:color="2E4057"/>
              <w:right w:val="single" w:sz="4" w:space="0" w:color="2E4057"/>
            </w:tcBorders>
            <w:vAlign w:val="center"/>
          </w:tcPr>
          <w:p w14:paraId="4FBE6CD8" w14:textId="77777777" w:rsidR="00C46BF3" w:rsidRDefault="00000000">
            <w:pPr>
              <w:rPr>
                <w:rFonts w:ascii="Times New Roman" w:hAnsi="Times New Roman"/>
              </w:rPr>
            </w:pPr>
            <w:r>
              <w:rPr>
                <w:rFonts w:ascii="Times New Roman" w:eastAsia="Times New Roman" w:hAnsi="Times New Roman" w:cs="Times New Roman"/>
                <w:color w:val="000000"/>
                <w:sz w:val="16"/>
                <w:szCs w:val="16"/>
              </w:rPr>
              <w:t>інші джерела</w:t>
            </w:r>
          </w:p>
        </w:tc>
        <w:tc>
          <w:tcPr>
            <w:tcW w:w="961" w:type="dxa"/>
            <w:tcBorders>
              <w:top w:val="single" w:sz="4" w:space="0" w:color="2E4057"/>
              <w:left w:val="single" w:sz="4" w:space="0" w:color="2E4057"/>
              <w:bottom w:val="single" w:sz="4" w:space="0" w:color="2E4057"/>
              <w:right w:val="single" w:sz="4" w:space="0" w:color="2E4057"/>
            </w:tcBorders>
            <w:vAlign w:val="center"/>
          </w:tcPr>
          <w:p w14:paraId="57626C24"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16 746,26</w:t>
            </w:r>
          </w:p>
        </w:tc>
        <w:tc>
          <w:tcPr>
            <w:tcW w:w="913" w:type="dxa"/>
            <w:tcBorders>
              <w:top w:val="single" w:sz="4" w:space="0" w:color="2E4057"/>
              <w:left w:val="single" w:sz="4" w:space="0" w:color="2E4057"/>
              <w:bottom w:val="single" w:sz="4" w:space="0" w:color="2E4057"/>
              <w:right w:val="single" w:sz="4" w:space="0" w:color="2E4057"/>
            </w:tcBorders>
            <w:vAlign w:val="center"/>
          </w:tcPr>
          <w:p w14:paraId="75DB7A77"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6 763,82</w:t>
            </w:r>
          </w:p>
        </w:tc>
        <w:tc>
          <w:tcPr>
            <w:tcW w:w="913" w:type="dxa"/>
            <w:tcBorders>
              <w:top w:val="single" w:sz="4" w:space="0" w:color="2E4057"/>
              <w:left w:val="single" w:sz="4" w:space="0" w:color="2E4057"/>
              <w:bottom w:val="single" w:sz="4" w:space="0" w:color="2E4057"/>
              <w:right w:val="single" w:sz="4" w:space="0" w:color="2E4057"/>
            </w:tcBorders>
            <w:vAlign w:val="center"/>
          </w:tcPr>
          <w:p w14:paraId="7FF61BD1"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6 369,45</w:t>
            </w:r>
          </w:p>
        </w:tc>
        <w:tc>
          <w:tcPr>
            <w:tcW w:w="916" w:type="dxa"/>
            <w:tcBorders>
              <w:top w:val="single" w:sz="4" w:space="0" w:color="2E4057"/>
              <w:left w:val="single" w:sz="4" w:space="0" w:color="2E4057"/>
              <w:bottom w:val="single" w:sz="4" w:space="0" w:color="2E4057"/>
              <w:right w:val="single" w:sz="4" w:space="0" w:color="2E4057"/>
            </w:tcBorders>
            <w:vAlign w:val="center"/>
          </w:tcPr>
          <w:p w14:paraId="1F96130B" w14:textId="77777777" w:rsidR="00C46BF3" w:rsidRDefault="00000000">
            <w:pPr>
              <w:jc w:val="right"/>
              <w:rPr>
                <w:rFonts w:ascii="Times New Roman" w:hAnsi="Times New Roman"/>
              </w:rPr>
            </w:pPr>
            <w:r>
              <w:rPr>
                <w:rFonts w:ascii="Times New Roman" w:eastAsia="Times New Roman" w:hAnsi="Times New Roman" w:cs="Times New Roman"/>
                <w:color w:val="000000"/>
                <w:sz w:val="16"/>
                <w:szCs w:val="16"/>
              </w:rPr>
              <w:t>3 612,99</w:t>
            </w:r>
          </w:p>
        </w:tc>
        <w:tc>
          <w:tcPr>
            <w:tcW w:w="2711" w:type="dxa"/>
            <w:tcBorders>
              <w:top w:val="single" w:sz="4" w:space="0" w:color="2E4057"/>
              <w:left w:val="single" w:sz="4" w:space="0" w:color="2E4057"/>
              <w:bottom w:val="single" w:sz="4" w:space="0" w:color="2E4057"/>
              <w:right w:val="single" w:sz="4" w:space="0" w:color="2E4057"/>
            </w:tcBorders>
            <w:vAlign w:val="center"/>
          </w:tcPr>
          <w:p w14:paraId="5B65590C" w14:textId="77777777" w:rsidR="00C46BF3" w:rsidRDefault="00C46BF3">
            <w:pPr>
              <w:rPr>
                <w:rFonts w:ascii="Times New Roman" w:hAnsi="Times New Roman"/>
              </w:rPr>
            </w:pPr>
          </w:p>
        </w:tc>
      </w:tr>
      <w:tr w:rsidR="00C46BF3" w14:paraId="4307C879" w14:textId="77777777">
        <w:trPr>
          <w:trHeight w:val="856"/>
        </w:trPr>
        <w:tc>
          <w:tcPr>
            <w:tcW w:w="15398" w:type="dxa"/>
            <w:gridSpan w:val="10"/>
            <w:tcMar>
              <w:top w:w="55" w:type="dxa"/>
              <w:left w:w="55" w:type="dxa"/>
              <w:bottom w:w="55" w:type="dxa"/>
              <w:right w:w="55" w:type="dxa"/>
            </w:tcMar>
          </w:tcPr>
          <w:p w14:paraId="1A6C2D05" w14:textId="77777777" w:rsidR="00C46BF3" w:rsidRDefault="00C46BF3">
            <w:pPr>
              <w:rPr>
                <w:rFonts w:ascii="Times New Roman" w:hAnsi="Times New Roman"/>
              </w:rPr>
            </w:pPr>
          </w:p>
        </w:tc>
      </w:tr>
      <w:tr w:rsidR="00C46BF3" w14:paraId="6F67A3B1" w14:textId="77777777">
        <w:tc>
          <w:tcPr>
            <w:tcW w:w="7486" w:type="dxa"/>
            <w:gridSpan w:val="4"/>
            <w:tcMar>
              <w:top w:w="55" w:type="dxa"/>
              <w:left w:w="55" w:type="dxa"/>
              <w:bottom w:w="55" w:type="dxa"/>
              <w:right w:w="55" w:type="dxa"/>
            </w:tcMar>
          </w:tcPr>
          <w:p w14:paraId="1CA29184" w14:textId="77777777" w:rsidR="00C46BF3" w:rsidRDefault="00000000">
            <w:pPr>
              <w:pStyle w:val="rvps2"/>
            </w:pPr>
            <w:r>
              <w:t xml:space="preserve">Секретар </w:t>
            </w:r>
            <w:proofErr w:type="spellStart"/>
            <w:r>
              <w:t>Славутської</w:t>
            </w:r>
            <w:proofErr w:type="spellEnd"/>
            <w:r>
              <w:t xml:space="preserve"> міської ради</w:t>
            </w:r>
          </w:p>
        </w:tc>
        <w:tc>
          <w:tcPr>
            <w:tcW w:w="1498" w:type="dxa"/>
            <w:tcMar>
              <w:top w:w="55" w:type="dxa"/>
              <w:left w:w="55" w:type="dxa"/>
              <w:bottom w:w="55" w:type="dxa"/>
              <w:right w:w="55" w:type="dxa"/>
            </w:tcMar>
            <w:vAlign w:val="center"/>
          </w:tcPr>
          <w:p w14:paraId="23B53A57" w14:textId="77777777" w:rsidR="00C46BF3" w:rsidRDefault="00C46BF3">
            <w:pPr>
              <w:rPr>
                <w:rFonts w:ascii="Times New Roman" w:hAnsi="Times New Roman"/>
              </w:rPr>
            </w:pPr>
          </w:p>
        </w:tc>
        <w:tc>
          <w:tcPr>
            <w:tcW w:w="961" w:type="dxa"/>
            <w:tcMar>
              <w:top w:w="55" w:type="dxa"/>
              <w:left w:w="55" w:type="dxa"/>
              <w:bottom w:w="55" w:type="dxa"/>
              <w:right w:w="55" w:type="dxa"/>
            </w:tcMar>
            <w:vAlign w:val="center"/>
          </w:tcPr>
          <w:p w14:paraId="7A8BD6B8" w14:textId="77777777" w:rsidR="00C46BF3" w:rsidRDefault="00C46BF3">
            <w:pPr>
              <w:jc w:val="right"/>
              <w:rPr>
                <w:rFonts w:ascii="Times New Roman" w:hAnsi="Times New Roman"/>
              </w:rPr>
            </w:pPr>
          </w:p>
        </w:tc>
        <w:tc>
          <w:tcPr>
            <w:tcW w:w="913" w:type="dxa"/>
            <w:tcMar>
              <w:top w:w="55" w:type="dxa"/>
              <w:left w:w="55" w:type="dxa"/>
              <w:bottom w:w="55" w:type="dxa"/>
              <w:right w:w="55" w:type="dxa"/>
            </w:tcMar>
            <w:vAlign w:val="center"/>
          </w:tcPr>
          <w:p w14:paraId="61B95D1C" w14:textId="77777777" w:rsidR="00C46BF3" w:rsidRDefault="00C46BF3">
            <w:pPr>
              <w:jc w:val="right"/>
              <w:rPr>
                <w:rFonts w:ascii="Times New Roman" w:hAnsi="Times New Roman"/>
              </w:rPr>
            </w:pPr>
          </w:p>
        </w:tc>
        <w:tc>
          <w:tcPr>
            <w:tcW w:w="4540" w:type="dxa"/>
            <w:gridSpan w:val="3"/>
            <w:tcMar>
              <w:top w:w="55" w:type="dxa"/>
              <w:left w:w="55" w:type="dxa"/>
              <w:bottom w:w="55" w:type="dxa"/>
              <w:right w:w="55" w:type="dxa"/>
            </w:tcMar>
            <w:vAlign w:val="center"/>
          </w:tcPr>
          <w:p w14:paraId="1F35D636" w14:textId="77777777" w:rsidR="00C46BF3" w:rsidRDefault="00000000">
            <w:pPr>
              <w:pStyle w:val="rvps2"/>
              <w:jc w:val="right"/>
            </w:pPr>
            <w:r>
              <w:t>Світлана ФЕДОРЧУК</w:t>
            </w:r>
          </w:p>
        </w:tc>
      </w:tr>
    </w:tbl>
    <w:p w14:paraId="75FFA17A" w14:textId="77777777" w:rsidR="00C46BF3" w:rsidRDefault="00C46BF3">
      <w:pPr>
        <w:sectPr w:rsidR="00C46BF3">
          <w:headerReference w:type="default" r:id="rId10"/>
          <w:headerReference w:type="first" r:id="rId11"/>
          <w:pgSz w:w="16838" w:h="11906" w:orient="landscape"/>
          <w:pgMar w:top="1134" w:right="1134" w:bottom="1134" w:left="1134" w:header="0" w:footer="0" w:gutter="0"/>
          <w:cols w:space="720"/>
          <w:formProt w:val="0"/>
          <w:docGrid w:linePitch="100"/>
        </w:sectPr>
      </w:pPr>
    </w:p>
    <w:p w14:paraId="6AE2BFFA" w14:textId="77777777" w:rsidR="00C46BF3" w:rsidRDefault="00000000">
      <w:pPr>
        <w:tabs>
          <w:tab w:val="left" w:pos="3967"/>
        </w:tabs>
        <w:spacing w:line="276" w:lineRule="auto"/>
        <w:ind w:left="10715"/>
        <w:rPr>
          <w:rFonts w:ascii="Times New Roman" w:hAnsi="Times New Roman" w:cs="Times New Roman"/>
          <w:color w:val="000000" w:themeColor="dark1"/>
        </w:rPr>
      </w:pPr>
      <w:r>
        <w:rPr>
          <w:rFonts w:ascii="Times New Roman" w:hAnsi="Times New Roman" w:cs="Times New Roman"/>
          <w:color w:val="000000" w:themeColor="dark1"/>
        </w:rPr>
        <w:lastRenderedPageBreak/>
        <w:t>Додаток 2</w:t>
      </w:r>
    </w:p>
    <w:p w14:paraId="17EBC100" w14:textId="77777777" w:rsidR="00C46BF3" w:rsidRDefault="00000000">
      <w:pPr>
        <w:spacing w:line="276" w:lineRule="auto"/>
        <w:ind w:left="10715"/>
        <w:rPr>
          <w:rFonts w:ascii="Times New Roman" w:hAnsi="Times New Roman" w:cs="Times New Roman"/>
          <w:color w:val="000000" w:themeColor="dark1"/>
        </w:rPr>
      </w:pPr>
      <w:r>
        <w:rPr>
          <w:rFonts w:ascii="Times New Roman" w:hAnsi="Times New Roman" w:cs="Times New Roman"/>
          <w:color w:val="000000" w:themeColor="dark1"/>
        </w:rPr>
        <w:t>до  Програми  затвердженої рішенням</w:t>
      </w:r>
    </w:p>
    <w:p w14:paraId="4A57D51F" w14:textId="77777777" w:rsidR="00C46BF3" w:rsidRDefault="00000000">
      <w:pPr>
        <w:pStyle w:val="rvps2"/>
        <w:spacing w:line="276" w:lineRule="auto"/>
        <w:ind w:left="10715"/>
        <w:rPr>
          <w:color w:val="000000" w:themeColor="dark1"/>
        </w:rPr>
      </w:pPr>
      <w:proofErr w:type="spellStart"/>
      <w:r>
        <w:rPr>
          <w:color w:val="000000" w:themeColor="dark1"/>
        </w:rPr>
        <w:t>Славутської</w:t>
      </w:r>
      <w:proofErr w:type="spellEnd"/>
      <w:r>
        <w:rPr>
          <w:color w:val="000000" w:themeColor="dark1"/>
        </w:rPr>
        <w:t xml:space="preserve"> міської ради </w:t>
      </w:r>
    </w:p>
    <w:p w14:paraId="2697E1FA" w14:textId="77777777" w:rsidR="00C46BF3" w:rsidRDefault="00000000">
      <w:pPr>
        <w:pStyle w:val="rvps2"/>
        <w:tabs>
          <w:tab w:val="left" w:pos="3967"/>
        </w:tabs>
        <w:spacing w:line="276" w:lineRule="auto"/>
        <w:ind w:left="10715"/>
        <w:rPr>
          <w:color w:val="000000" w:themeColor="dark1"/>
        </w:rPr>
      </w:pPr>
      <w:r>
        <w:rPr>
          <w:color w:val="000000" w:themeColor="dark1"/>
        </w:rPr>
        <w:t>від «__»____2026 р. № __________</w:t>
      </w:r>
    </w:p>
    <w:p w14:paraId="2BC4F3E3" w14:textId="77777777" w:rsidR="00C46BF3" w:rsidRDefault="00C46BF3">
      <w:pPr>
        <w:spacing w:line="276" w:lineRule="auto"/>
        <w:ind w:firstLine="567"/>
        <w:rPr>
          <w:rFonts w:ascii="Times New Roman" w:eastAsia="Times New Roman" w:hAnsi="Times New Roman" w:cs="Times New Roman"/>
          <w:color w:val="000000"/>
          <w:sz w:val="28"/>
          <w:szCs w:val="28"/>
        </w:rPr>
      </w:pPr>
    </w:p>
    <w:tbl>
      <w:tblPr>
        <w:tblW w:w="15141" w:type="dxa"/>
        <w:tblLayout w:type="fixed"/>
        <w:tblLook w:val="04A0" w:firstRow="1" w:lastRow="0" w:firstColumn="1" w:lastColumn="0" w:noHBand="0" w:noVBand="1"/>
      </w:tblPr>
      <w:tblGrid>
        <w:gridCol w:w="619"/>
        <w:gridCol w:w="2745"/>
        <w:gridCol w:w="3428"/>
        <w:gridCol w:w="1653"/>
        <w:gridCol w:w="1208"/>
        <w:gridCol w:w="1281"/>
        <w:gridCol w:w="1252"/>
        <w:gridCol w:w="1287"/>
        <w:gridCol w:w="1668"/>
      </w:tblGrid>
      <w:tr w:rsidR="00C46BF3" w14:paraId="326B34CC" w14:textId="77777777">
        <w:tc>
          <w:tcPr>
            <w:tcW w:w="619" w:type="dxa"/>
            <w:vMerge w:val="restart"/>
            <w:tcBorders>
              <w:top w:val="single" w:sz="4" w:space="0" w:color="000000"/>
              <w:left w:val="single" w:sz="4" w:space="0" w:color="000000"/>
              <w:bottom w:val="single" w:sz="4" w:space="0" w:color="000000"/>
              <w:right w:val="single" w:sz="4" w:space="0" w:color="000000"/>
            </w:tcBorders>
          </w:tcPr>
          <w:p w14:paraId="3DCD0A8E" w14:textId="77777777" w:rsidR="00C46BF3" w:rsidRDefault="00000000">
            <w:pPr>
              <w:jc w:val="center"/>
              <w:rPr>
                <w:rFonts w:ascii="Times New Roman" w:hAnsi="Times New Roman"/>
              </w:rPr>
            </w:pPr>
            <w:r>
              <w:rPr>
                <w:rFonts w:ascii="Times New Roman" w:hAnsi="Times New Roman"/>
              </w:rPr>
              <w:t>№</w:t>
            </w:r>
          </w:p>
        </w:tc>
        <w:tc>
          <w:tcPr>
            <w:tcW w:w="2745" w:type="dxa"/>
            <w:vMerge w:val="restart"/>
            <w:tcBorders>
              <w:top w:val="single" w:sz="4" w:space="0" w:color="000000"/>
              <w:left w:val="single" w:sz="4" w:space="0" w:color="000000"/>
              <w:bottom w:val="single" w:sz="4" w:space="0" w:color="000000"/>
              <w:right w:val="single" w:sz="4" w:space="0" w:color="000000"/>
            </w:tcBorders>
          </w:tcPr>
          <w:p w14:paraId="7E1AC12C" w14:textId="77777777" w:rsidR="00C46BF3" w:rsidRDefault="00000000">
            <w:pPr>
              <w:spacing w:line="276" w:lineRule="auto"/>
              <w:jc w:val="center"/>
              <w:rPr>
                <w:rFonts w:ascii="Times New Roman" w:hAnsi="Times New Roman"/>
              </w:rPr>
            </w:pPr>
            <w:r>
              <w:rPr>
                <w:rFonts w:ascii="Times New Roman" w:eastAsia="Times New Roman" w:hAnsi="Times New Roman" w:cs="Times New Roman"/>
                <w:color w:val="000000"/>
              </w:rPr>
              <w:t>Назва пріоритетного напряму</w:t>
            </w:r>
          </w:p>
        </w:tc>
        <w:tc>
          <w:tcPr>
            <w:tcW w:w="3428" w:type="dxa"/>
            <w:vMerge w:val="restart"/>
            <w:tcBorders>
              <w:top w:val="single" w:sz="4" w:space="0" w:color="000000"/>
              <w:left w:val="single" w:sz="4" w:space="0" w:color="000000"/>
              <w:bottom w:val="single" w:sz="4" w:space="0" w:color="000000"/>
              <w:right w:val="single" w:sz="4" w:space="0" w:color="000000"/>
            </w:tcBorders>
          </w:tcPr>
          <w:p w14:paraId="6371C226" w14:textId="77777777" w:rsidR="00C46BF3" w:rsidRDefault="00000000">
            <w:pPr>
              <w:spacing w:line="276" w:lineRule="auto"/>
              <w:jc w:val="center"/>
              <w:rPr>
                <w:rFonts w:ascii="Times New Roman" w:hAnsi="Times New Roman"/>
              </w:rPr>
            </w:pPr>
            <w:r>
              <w:rPr>
                <w:rFonts w:ascii="Times New Roman" w:eastAsia="Times New Roman" w:hAnsi="Times New Roman" w:cs="Times New Roman"/>
                <w:color w:val="000000"/>
              </w:rPr>
              <w:t>Найменування індикатора</w:t>
            </w:r>
          </w:p>
        </w:tc>
        <w:tc>
          <w:tcPr>
            <w:tcW w:w="1653" w:type="dxa"/>
            <w:vMerge w:val="restart"/>
            <w:tcBorders>
              <w:top w:val="single" w:sz="4" w:space="0" w:color="000000"/>
              <w:left w:val="single" w:sz="4" w:space="0" w:color="000000"/>
              <w:bottom w:val="single" w:sz="4" w:space="0" w:color="000000"/>
              <w:right w:val="single" w:sz="4" w:space="0" w:color="000000"/>
            </w:tcBorders>
          </w:tcPr>
          <w:p w14:paraId="1E320DBD" w14:textId="77777777" w:rsidR="00C46BF3" w:rsidRDefault="00000000">
            <w:pPr>
              <w:jc w:val="center"/>
              <w:rPr>
                <w:rFonts w:ascii="Times New Roman" w:hAnsi="Times New Roman"/>
              </w:rPr>
            </w:pPr>
            <w:r>
              <w:rPr>
                <w:rFonts w:ascii="Times New Roman" w:hAnsi="Times New Roman"/>
              </w:rPr>
              <w:t>Одиниця виміру</w:t>
            </w:r>
          </w:p>
        </w:tc>
        <w:tc>
          <w:tcPr>
            <w:tcW w:w="1208" w:type="dxa"/>
            <w:vMerge w:val="restart"/>
            <w:tcBorders>
              <w:top w:val="single" w:sz="4" w:space="0" w:color="000000"/>
              <w:left w:val="single" w:sz="4" w:space="0" w:color="000000"/>
              <w:bottom w:val="single" w:sz="4" w:space="0" w:color="000000"/>
              <w:right w:val="single" w:sz="4" w:space="0" w:color="000000"/>
            </w:tcBorders>
          </w:tcPr>
          <w:p w14:paraId="0145CEA6" w14:textId="77777777" w:rsidR="00C46BF3" w:rsidRDefault="00000000">
            <w:pPr>
              <w:jc w:val="center"/>
              <w:rPr>
                <w:rFonts w:ascii="Times New Roman" w:hAnsi="Times New Roman"/>
              </w:rPr>
            </w:pPr>
            <w:r>
              <w:rPr>
                <w:rFonts w:ascii="Times New Roman" w:hAnsi="Times New Roman"/>
              </w:rPr>
              <w:t>Базове значення</w:t>
            </w:r>
          </w:p>
        </w:tc>
        <w:tc>
          <w:tcPr>
            <w:tcW w:w="3820" w:type="dxa"/>
            <w:gridSpan w:val="3"/>
            <w:tcBorders>
              <w:top w:val="single" w:sz="4" w:space="0" w:color="000000"/>
              <w:left w:val="single" w:sz="4" w:space="0" w:color="000000"/>
              <w:bottom w:val="single" w:sz="4" w:space="0" w:color="000000"/>
              <w:right w:val="single" w:sz="4" w:space="0" w:color="000000"/>
            </w:tcBorders>
          </w:tcPr>
          <w:p w14:paraId="6E15789D" w14:textId="77777777" w:rsidR="00C46BF3" w:rsidRDefault="00000000">
            <w:pPr>
              <w:spacing w:line="276" w:lineRule="auto"/>
              <w:ind w:firstLine="567"/>
              <w:jc w:val="center"/>
              <w:rPr>
                <w:rFonts w:ascii="Times New Roman" w:hAnsi="Times New Roman"/>
              </w:rPr>
            </w:pPr>
            <w:r>
              <w:rPr>
                <w:rFonts w:ascii="Times New Roman" w:eastAsia="Times New Roman" w:hAnsi="Times New Roman" w:cs="Times New Roman"/>
                <w:color w:val="000000"/>
              </w:rPr>
              <w:t>Цільові значення індикатора</w:t>
            </w:r>
          </w:p>
        </w:tc>
        <w:tc>
          <w:tcPr>
            <w:tcW w:w="1668" w:type="dxa"/>
            <w:vMerge w:val="restart"/>
            <w:tcBorders>
              <w:top w:val="single" w:sz="4" w:space="0" w:color="000000"/>
              <w:left w:val="single" w:sz="4" w:space="0" w:color="000000"/>
              <w:bottom w:val="single" w:sz="4" w:space="0" w:color="000000"/>
              <w:right w:val="single" w:sz="4" w:space="0" w:color="000000"/>
            </w:tcBorders>
          </w:tcPr>
          <w:p w14:paraId="48C115B9" w14:textId="77777777" w:rsidR="00C46BF3" w:rsidRDefault="00000000">
            <w:pPr>
              <w:jc w:val="center"/>
              <w:rPr>
                <w:rFonts w:ascii="Times New Roman" w:hAnsi="Times New Roman"/>
              </w:rPr>
            </w:pPr>
            <w:r>
              <w:rPr>
                <w:rFonts w:ascii="Times New Roman" w:hAnsi="Times New Roman"/>
              </w:rPr>
              <w:t>Динаміка (+/-, %)</w:t>
            </w:r>
          </w:p>
        </w:tc>
      </w:tr>
      <w:tr w:rsidR="00C46BF3" w14:paraId="4650E200" w14:textId="77777777">
        <w:tc>
          <w:tcPr>
            <w:tcW w:w="619" w:type="dxa"/>
            <w:vMerge/>
            <w:tcBorders>
              <w:top w:val="single" w:sz="4" w:space="0" w:color="000000"/>
              <w:left w:val="single" w:sz="4" w:space="0" w:color="000000"/>
              <w:bottom w:val="single" w:sz="4" w:space="0" w:color="000000"/>
              <w:right w:val="single" w:sz="4" w:space="0" w:color="000000"/>
            </w:tcBorders>
          </w:tcPr>
          <w:p w14:paraId="55D540BD" w14:textId="77777777" w:rsidR="00C46BF3" w:rsidRDefault="00C46BF3"/>
        </w:tc>
        <w:tc>
          <w:tcPr>
            <w:tcW w:w="2745" w:type="dxa"/>
            <w:vMerge/>
            <w:tcBorders>
              <w:top w:val="single" w:sz="4" w:space="0" w:color="000000"/>
              <w:left w:val="single" w:sz="4" w:space="0" w:color="000000"/>
              <w:bottom w:val="single" w:sz="4" w:space="0" w:color="000000"/>
              <w:right w:val="single" w:sz="4" w:space="0" w:color="000000"/>
            </w:tcBorders>
          </w:tcPr>
          <w:p w14:paraId="71216933" w14:textId="77777777" w:rsidR="00C46BF3" w:rsidRDefault="00C46BF3"/>
        </w:tc>
        <w:tc>
          <w:tcPr>
            <w:tcW w:w="3428" w:type="dxa"/>
            <w:vMerge/>
            <w:tcBorders>
              <w:top w:val="single" w:sz="4" w:space="0" w:color="000000"/>
              <w:left w:val="single" w:sz="4" w:space="0" w:color="000000"/>
              <w:bottom w:val="single" w:sz="4" w:space="0" w:color="000000"/>
              <w:right w:val="single" w:sz="4" w:space="0" w:color="000000"/>
            </w:tcBorders>
          </w:tcPr>
          <w:p w14:paraId="29CDC1DD" w14:textId="77777777" w:rsidR="00C46BF3" w:rsidRDefault="00C46BF3"/>
        </w:tc>
        <w:tc>
          <w:tcPr>
            <w:tcW w:w="1653" w:type="dxa"/>
            <w:vMerge/>
            <w:tcBorders>
              <w:top w:val="single" w:sz="4" w:space="0" w:color="000000"/>
              <w:left w:val="single" w:sz="4" w:space="0" w:color="000000"/>
              <w:bottom w:val="single" w:sz="4" w:space="0" w:color="000000"/>
              <w:right w:val="single" w:sz="4" w:space="0" w:color="000000"/>
            </w:tcBorders>
          </w:tcPr>
          <w:p w14:paraId="55930A55" w14:textId="77777777" w:rsidR="00C46BF3" w:rsidRDefault="00C46BF3"/>
        </w:tc>
        <w:tc>
          <w:tcPr>
            <w:tcW w:w="1208" w:type="dxa"/>
            <w:vMerge/>
            <w:tcBorders>
              <w:top w:val="single" w:sz="4" w:space="0" w:color="000000"/>
              <w:left w:val="single" w:sz="4" w:space="0" w:color="000000"/>
              <w:bottom w:val="single" w:sz="4" w:space="0" w:color="000000"/>
              <w:right w:val="single" w:sz="4" w:space="0" w:color="000000"/>
            </w:tcBorders>
          </w:tcPr>
          <w:p w14:paraId="050050EC" w14:textId="77777777" w:rsidR="00C46BF3" w:rsidRDefault="00C46BF3"/>
        </w:tc>
        <w:tc>
          <w:tcPr>
            <w:tcW w:w="1281" w:type="dxa"/>
            <w:tcBorders>
              <w:top w:val="single" w:sz="4" w:space="0" w:color="000000"/>
              <w:left w:val="single" w:sz="4" w:space="0" w:color="000000"/>
              <w:bottom w:val="single" w:sz="4" w:space="0" w:color="000000"/>
              <w:right w:val="single" w:sz="4" w:space="0" w:color="000000"/>
            </w:tcBorders>
          </w:tcPr>
          <w:p w14:paraId="782D32BD" w14:textId="77777777" w:rsidR="00C46BF3" w:rsidRDefault="00000000">
            <w:pPr>
              <w:jc w:val="center"/>
              <w:rPr>
                <w:rFonts w:ascii="Times New Roman" w:hAnsi="Times New Roman"/>
              </w:rPr>
            </w:pPr>
            <w:r>
              <w:rPr>
                <w:rFonts w:ascii="Times New Roman" w:hAnsi="Times New Roman"/>
                <w:b/>
              </w:rPr>
              <w:t>2026</w:t>
            </w:r>
          </w:p>
        </w:tc>
        <w:tc>
          <w:tcPr>
            <w:tcW w:w="1252" w:type="dxa"/>
            <w:tcBorders>
              <w:top w:val="single" w:sz="4" w:space="0" w:color="000000"/>
              <w:left w:val="single" w:sz="4" w:space="0" w:color="000000"/>
              <w:bottom w:val="single" w:sz="4" w:space="0" w:color="000000"/>
              <w:right w:val="single" w:sz="4" w:space="0" w:color="000000"/>
            </w:tcBorders>
          </w:tcPr>
          <w:p w14:paraId="79008806" w14:textId="77777777" w:rsidR="00C46BF3" w:rsidRDefault="00000000">
            <w:pPr>
              <w:jc w:val="center"/>
              <w:rPr>
                <w:rFonts w:ascii="Times New Roman" w:hAnsi="Times New Roman"/>
              </w:rPr>
            </w:pPr>
            <w:r>
              <w:rPr>
                <w:rFonts w:ascii="Times New Roman" w:hAnsi="Times New Roman"/>
                <w:b/>
              </w:rPr>
              <w:t>2027</w:t>
            </w:r>
          </w:p>
        </w:tc>
        <w:tc>
          <w:tcPr>
            <w:tcW w:w="1287" w:type="dxa"/>
            <w:tcBorders>
              <w:top w:val="single" w:sz="4" w:space="0" w:color="000000"/>
              <w:left w:val="single" w:sz="4" w:space="0" w:color="000000"/>
              <w:bottom w:val="single" w:sz="4" w:space="0" w:color="000000"/>
              <w:right w:val="single" w:sz="4" w:space="0" w:color="000000"/>
            </w:tcBorders>
          </w:tcPr>
          <w:p w14:paraId="246F48B1" w14:textId="77777777" w:rsidR="00C46BF3" w:rsidRDefault="00000000">
            <w:pPr>
              <w:jc w:val="center"/>
              <w:rPr>
                <w:rFonts w:ascii="Times New Roman" w:hAnsi="Times New Roman"/>
              </w:rPr>
            </w:pPr>
            <w:r>
              <w:rPr>
                <w:rFonts w:ascii="Times New Roman" w:hAnsi="Times New Roman"/>
                <w:b/>
              </w:rPr>
              <w:t>2028</w:t>
            </w:r>
          </w:p>
        </w:tc>
        <w:tc>
          <w:tcPr>
            <w:tcW w:w="1668" w:type="dxa"/>
            <w:vMerge/>
            <w:tcBorders>
              <w:top w:val="single" w:sz="4" w:space="0" w:color="000000"/>
              <w:left w:val="single" w:sz="4" w:space="0" w:color="000000"/>
              <w:bottom w:val="single" w:sz="4" w:space="0" w:color="000000"/>
              <w:right w:val="single" w:sz="4" w:space="0" w:color="000000"/>
            </w:tcBorders>
          </w:tcPr>
          <w:p w14:paraId="5C44612D" w14:textId="77777777" w:rsidR="00C46BF3" w:rsidRDefault="00C46BF3"/>
        </w:tc>
      </w:tr>
      <w:tr w:rsidR="00C46BF3" w14:paraId="703D0955" w14:textId="77777777">
        <w:tc>
          <w:tcPr>
            <w:tcW w:w="619" w:type="dxa"/>
            <w:tcBorders>
              <w:top w:val="single" w:sz="4" w:space="0" w:color="000000"/>
              <w:left w:val="single" w:sz="4" w:space="0" w:color="000000"/>
              <w:bottom w:val="single" w:sz="4" w:space="0" w:color="000000"/>
              <w:right w:val="single" w:sz="4" w:space="0" w:color="000000"/>
            </w:tcBorders>
          </w:tcPr>
          <w:p w14:paraId="27FAEDFF" w14:textId="77777777" w:rsidR="00C46BF3" w:rsidRDefault="00000000">
            <w:pPr>
              <w:jc w:val="center"/>
              <w:rPr>
                <w:rFonts w:ascii="Times New Roman" w:hAnsi="Times New Roman"/>
              </w:rPr>
            </w:pPr>
            <w:r>
              <w:rPr>
                <w:rFonts w:ascii="Times New Roman" w:hAnsi="Times New Roman"/>
              </w:rPr>
              <w:t>1</w:t>
            </w:r>
          </w:p>
        </w:tc>
        <w:tc>
          <w:tcPr>
            <w:tcW w:w="2745" w:type="dxa"/>
            <w:tcBorders>
              <w:top w:val="single" w:sz="4" w:space="0" w:color="000000"/>
              <w:left w:val="single" w:sz="4" w:space="0" w:color="000000"/>
              <w:bottom w:val="single" w:sz="4" w:space="0" w:color="000000"/>
              <w:right w:val="single" w:sz="4" w:space="0" w:color="000000"/>
            </w:tcBorders>
          </w:tcPr>
          <w:p w14:paraId="60891ADD" w14:textId="77777777" w:rsidR="00C46BF3" w:rsidRDefault="00000000">
            <w:pPr>
              <w:rPr>
                <w:rFonts w:ascii="Times New Roman" w:hAnsi="Times New Roman"/>
              </w:rPr>
            </w:pPr>
            <w:r>
              <w:rPr>
                <w:rFonts w:ascii="Times New Roman" w:hAnsi="Times New Roman"/>
              </w:rPr>
              <w:t>Цифрова трансформація управління</w:t>
            </w:r>
          </w:p>
        </w:tc>
        <w:tc>
          <w:tcPr>
            <w:tcW w:w="3428" w:type="dxa"/>
            <w:tcBorders>
              <w:top w:val="single" w:sz="4" w:space="0" w:color="000000"/>
              <w:left w:val="single" w:sz="4" w:space="0" w:color="000000"/>
              <w:bottom w:val="single" w:sz="4" w:space="0" w:color="000000"/>
              <w:right w:val="single" w:sz="4" w:space="0" w:color="000000"/>
            </w:tcBorders>
          </w:tcPr>
          <w:p w14:paraId="06D87837" w14:textId="77777777" w:rsidR="00C46BF3" w:rsidRDefault="00000000">
            <w:pPr>
              <w:rPr>
                <w:rFonts w:ascii="Times New Roman" w:hAnsi="Times New Roman"/>
              </w:rPr>
            </w:pPr>
            <w:r>
              <w:rPr>
                <w:rFonts w:ascii="Times New Roman" w:hAnsi="Times New Roman"/>
              </w:rPr>
              <w:t>Частка документів, що обробляються в СЕД</w:t>
            </w:r>
          </w:p>
        </w:tc>
        <w:tc>
          <w:tcPr>
            <w:tcW w:w="1653" w:type="dxa"/>
            <w:tcBorders>
              <w:top w:val="single" w:sz="4" w:space="0" w:color="000000"/>
              <w:left w:val="single" w:sz="4" w:space="0" w:color="000000"/>
              <w:bottom w:val="single" w:sz="4" w:space="0" w:color="000000"/>
              <w:right w:val="single" w:sz="4" w:space="0" w:color="000000"/>
            </w:tcBorders>
          </w:tcPr>
          <w:p w14:paraId="398886FC" w14:textId="77777777" w:rsidR="00C46BF3" w:rsidRDefault="00000000">
            <w:pPr>
              <w:jc w:val="center"/>
              <w:rPr>
                <w:rFonts w:ascii="Times New Roman" w:hAnsi="Times New Roman"/>
              </w:rPr>
            </w:pPr>
            <w:r>
              <w:rPr>
                <w:rFonts w:ascii="Times New Roman" w:hAnsi="Times New Roman"/>
              </w:rPr>
              <w:t>%</w:t>
            </w:r>
          </w:p>
        </w:tc>
        <w:tc>
          <w:tcPr>
            <w:tcW w:w="1208" w:type="dxa"/>
            <w:tcBorders>
              <w:top w:val="single" w:sz="4" w:space="0" w:color="000000"/>
              <w:left w:val="single" w:sz="4" w:space="0" w:color="000000"/>
              <w:bottom w:val="single" w:sz="4" w:space="0" w:color="000000"/>
              <w:right w:val="single" w:sz="4" w:space="0" w:color="000000"/>
            </w:tcBorders>
          </w:tcPr>
          <w:p w14:paraId="45AF4372" w14:textId="77777777" w:rsidR="00C46BF3" w:rsidRDefault="00000000">
            <w:pPr>
              <w:jc w:val="center"/>
              <w:rPr>
                <w:rFonts w:ascii="Times New Roman" w:hAnsi="Times New Roman"/>
              </w:rPr>
            </w:pPr>
            <w:r>
              <w:rPr>
                <w:rFonts w:ascii="Times New Roman" w:hAnsi="Times New Roman"/>
              </w:rPr>
              <w:t>0</w:t>
            </w:r>
          </w:p>
        </w:tc>
        <w:tc>
          <w:tcPr>
            <w:tcW w:w="1281" w:type="dxa"/>
            <w:tcBorders>
              <w:top w:val="single" w:sz="4" w:space="0" w:color="000000"/>
              <w:left w:val="single" w:sz="4" w:space="0" w:color="000000"/>
              <w:bottom w:val="single" w:sz="4" w:space="0" w:color="000000"/>
              <w:right w:val="single" w:sz="4" w:space="0" w:color="000000"/>
            </w:tcBorders>
          </w:tcPr>
          <w:p w14:paraId="6FBB3458" w14:textId="77777777" w:rsidR="00C46BF3" w:rsidRDefault="00000000">
            <w:pPr>
              <w:jc w:val="center"/>
              <w:rPr>
                <w:rFonts w:ascii="Times New Roman" w:hAnsi="Times New Roman"/>
              </w:rPr>
            </w:pPr>
            <w:r>
              <w:rPr>
                <w:rFonts w:ascii="Times New Roman" w:hAnsi="Times New Roman"/>
              </w:rPr>
              <w:t>50</w:t>
            </w:r>
          </w:p>
        </w:tc>
        <w:tc>
          <w:tcPr>
            <w:tcW w:w="1252" w:type="dxa"/>
            <w:tcBorders>
              <w:top w:val="single" w:sz="4" w:space="0" w:color="000000"/>
              <w:left w:val="single" w:sz="4" w:space="0" w:color="000000"/>
              <w:bottom w:val="single" w:sz="4" w:space="0" w:color="000000"/>
              <w:right w:val="single" w:sz="4" w:space="0" w:color="000000"/>
            </w:tcBorders>
          </w:tcPr>
          <w:p w14:paraId="7BD3FC31" w14:textId="77777777" w:rsidR="00C46BF3" w:rsidRDefault="00000000">
            <w:pPr>
              <w:jc w:val="center"/>
              <w:rPr>
                <w:rFonts w:ascii="Times New Roman" w:hAnsi="Times New Roman"/>
              </w:rPr>
            </w:pPr>
            <w:r>
              <w:rPr>
                <w:rFonts w:ascii="Times New Roman" w:hAnsi="Times New Roman"/>
              </w:rPr>
              <w:t>80</w:t>
            </w:r>
          </w:p>
        </w:tc>
        <w:tc>
          <w:tcPr>
            <w:tcW w:w="1287" w:type="dxa"/>
            <w:tcBorders>
              <w:top w:val="single" w:sz="4" w:space="0" w:color="000000"/>
              <w:left w:val="single" w:sz="4" w:space="0" w:color="000000"/>
              <w:bottom w:val="single" w:sz="4" w:space="0" w:color="000000"/>
              <w:right w:val="single" w:sz="4" w:space="0" w:color="000000"/>
            </w:tcBorders>
          </w:tcPr>
          <w:p w14:paraId="0E7ED71E" w14:textId="77777777" w:rsidR="00C46BF3" w:rsidRDefault="00000000">
            <w:pPr>
              <w:jc w:val="center"/>
              <w:rPr>
                <w:rFonts w:ascii="Times New Roman" w:hAnsi="Times New Roman"/>
              </w:rPr>
            </w:pPr>
            <w:r>
              <w:rPr>
                <w:rFonts w:ascii="Times New Roman" w:hAnsi="Times New Roman"/>
              </w:rPr>
              <w:t>90</w:t>
            </w:r>
          </w:p>
        </w:tc>
        <w:tc>
          <w:tcPr>
            <w:tcW w:w="1668" w:type="dxa"/>
            <w:tcBorders>
              <w:top w:val="single" w:sz="4" w:space="0" w:color="000000"/>
              <w:left w:val="single" w:sz="4" w:space="0" w:color="000000"/>
              <w:bottom w:val="single" w:sz="4" w:space="0" w:color="000000"/>
              <w:right w:val="single" w:sz="4" w:space="0" w:color="000000"/>
            </w:tcBorders>
          </w:tcPr>
          <w:p w14:paraId="330F625B" w14:textId="77777777" w:rsidR="00C46BF3" w:rsidRDefault="00000000">
            <w:pPr>
              <w:jc w:val="center"/>
              <w:rPr>
                <w:rFonts w:ascii="Times New Roman" w:hAnsi="Times New Roman"/>
              </w:rPr>
            </w:pPr>
            <w:r>
              <w:rPr>
                <w:rFonts w:ascii="Times New Roman" w:hAnsi="Times New Roman"/>
              </w:rPr>
              <w:t>+90</w:t>
            </w:r>
          </w:p>
        </w:tc>
      </w:tr>
      <w:tr w:rsidR="00C46BF3" w14:paraId="744D30CD" w14:textId="77777777">
        <w:tc>
          <w:tcPr>
            <w:tcW w:w="619" w:type="dxa"/>
            <w:tcBorders>
              <w:top w:val="single" w:sz="4" w:space="0" w:color="000000"/>
              <w:left w:val="single" w:sz="4" w:space="0" w:color="000000"/>
              <w:bottom w:val="single" w:sz="4" w:space="0" w:color="000000"/>
              <w:right w:val="single" w:sz="4" w:space="0" w:color="000000"/>
            </w:tcBorders>
          </w:tcPr>
          <w:p w14:paraId="709BFEA2" w14:textId="77777777" w:rsidR="00C46BF3" w:rsidRDefault="00000000">
            <w:pPr>
              <w:jc w:val="center"/>
              <w:rPr>
                <w:rFonts w:ascii="Times New Roman" w:hAnsi="Times New Roman"/>
              </w:rPr>
            </w:pPr>
            <w:r>
              <w:rPr>
                <w:rFonts w:ascii="Times New Roman" w:hAnsi="Times New Roman"/>
              </w:rPr>
              <w:t>2</w:t>
            </w:r>
          </w:p>
        </w:tc>
        <w:tc>
          <w:tcPr>
            <w:tcW w:w="2745" w:type="dxa"/>
            <w:tcBorders>
              <w:top w:val="single" w:sz="4" w:space="0" w:color="000000"/>
              <w:left w:val="single" w:sz="4" w:space="0" w:color="000000"/>
              <w:bottom w:val="single" w:sz="4" w:space="0" w:color="000000"/>
              <w:right w:val="single" w:sz="4" w:space="0" w:color="000000"/>
            </w:tcBorders>
          </w:tcPr>
          <w:p w14:paraId="2B847754" w14:textId="77777777" w:rsidR="00C46BF3" w:rsidRDefault="00000000">
            <w:pPr>
              <w:rPr>
                <w:rFonts w:ascii="Times New Roman" w:hAnsi="Times New Roman"/>
              </w:rPr>
            </w:pPr>
            <w:r>
              <w:rPr>
                <w:rFonts w:ascii="Times New Roman" w:hAnsi="Times New Roman"/>
              </w:rPr>
              <w:t>Цифрова трансформація управління</w:t>
            </w:r>
          </w:p>
        </w:tc>
        <w:tc>
          <w:tcPr>
            <w:tcW w:w="3428" w:type="dxa"/>
            <w:tcBorders>
              <w:top w:val="single" w:sz="4" w:space="0" w:color="000000"/>
              <w:left w:val="single" w:sz="4" w:space="0" w:color="000000"/>
              <w:bottom w:val="single" w:sz="4" w:space="0" w:color="000000"/>
              <w:right w:val="single" w:sz="4" w:space="0" w:color="000000"/>
            </w:tcBorders>
          </w:tcPr>
          <w:p w14:paraId="13E28957" w14:textId="77777777" w:rsidR="00C46BF3" w:rsidRDefault="00000000">
            <w:pPr>
              <w:rPr>
                <w:rFonts w:ascii="Times New Roman" w:hAnsi="Times New Roman"/>
              </w:rPr>
            </w:pPr>
            <w:r>
              <w:rPr>
                <w:rFonts w:ascii="Times New Roman" w:hAnsi="Times New Roman"/>
              </w:rPr>
              <w:t>Частка ліцензованого ПЗ в органі МС</w:t>
            </w:r>
          </w:p>
        </w:tc>
        <w:tc>
          <w:tcPr>
            <w:tcW w:w="1653" w:type="dxa"/>
            <w:tcBorders>
              <w:top w:val="single" w:sz="4" w:space="0" w:color="000000"/>
              <w:left w:val="single" w:sz="4" w:space="0" w:color="000000"/>
              <w:bottom w:val="single" w:sz="4" w:space="0" w:color="000000"/>
              <w:right w:val="single" w:sz="4" w:space="0" w:color="000000"/>
            </w:tcBorders>
          </w:tcPr>
          <w:p w14:paraId="74BB8E71" w14:textId="77777777" w:rsidR="00C46BF3" w:rsidRDefault="00000000">
            <w:pPr>
              <w:jc w:val="center"/>
              <w:rPr>
                <w:rFonts w:ascii="Times New Roman" w:hAnsi="Times New Roman"/>
              </w:rPr>
            </w:pPr>
            <w:r>
              <w:rPr>
                <w:rFonts w:ascii="Times New Roman" w:hAnsi="Times New Roman"/>
              </w:rPr>
              <w:t>%</w:t>
            </w:r>
          </w:p>
        </w:tc>
        <w:tc>
          <w:tcPr>
            <w:tcW w:w="1208" w:type="dxa"/>
            <w:tcBorders>
              <w:top w:val="single" w:sz="4" w:space="0" w:color="000000"/>
              <w:left w:val="single" w:sz="4" w:space="0" w:color="000000"/>
              <w:bottom w:val="single" w:sz="4" w:space="0" w:color="000000"/>
              <w:right w:val="single" w:sz="4" w:space="0" w:color="000000"/>
            </w:tcBorders>
          </w:tcPr>
          <w:p w14:paraId="5A547BF6" w14:textId="77777777" w:rsidR="00C46BF3" w:rsidRDefault="00000000">
            <w:pPr>
              <w:jc w:val="center"/>
              <w:rPr>
                <w:rFonts w:ascii="Times New Roman" w:hAnsi="Times New Roman"/>
              </w:rPr>
            </w:pPr>
            <w:r>
              <w:rPr>
                <w:rFonts w:ascii="Times New Roman" w:hAnsi="Times New Roman"/>
              </w:rPr>
              <w:t>10</w:t>
            </w:r>
          </w:p>
        </w:tc>
        <w:tc>
          <w:tcPr>
            <w:tcW w:w="1281" w:type="dxa"/>
            <w:tcBorders>
              <w:top w:val="single" w:sz="4" w:space="0" w:color="000000"/>
              <w:left w:val="single" w:sz="4" w:space="0" w:color="000000"/>
              <w:bottom w:val="single" w:sz="4" w:space="0" w:color="000000"/>
              <w:right w:val="single" w:sz="4" w:space="0" w:color="000000"/>
            </w:tcBorders>
          </w:tcPr>
          <w:p w14:paraId="76247065" w14:textId="77777777" w:rsidR="00C46BF3" w:rsidRDefault="00000000">
            <w:pPr>
              <w:jc w:val="center"/>
              <w:rPr>
                <w:rFonts w:ascii="Times New Roman" w:hAnsi="Times New Roman"/>
              </w:rPr>
            </w:pPr>
            <w:r>
              <w:rPr>
                <w:rFonts w:ascii="Times New Roman" w:hAnsi="Times New Roman"/>
              </w:rPr>
              <w:t>30</w:t>
            </w:r>
          </w:p>
        </w:tc>
        <w:tc>
          <w:tcPr>
            <w:tcW w:w="1252" w:type="dxa"/>
            <w:tcBorders>
              <w:top w:val="single" w:sz="4" w:space="0" w:color="000000"/>
              <w:left w:val="single" w:sz="4" w:space="0" w:color="000000"/>
              <w:bottom w:val="single" w:sz="4" w:space="0" w:color="000000"/>
              <w:right w:val="single" w:sz="4" w:space="0" w:color="000000"/>
            </w:tcBorders>
          </w:tcPr>
          <w:p w14:paraId="6EF8BF56" w14:textId="77777777" w:rsidR="00C46BF3" w:rsidRDefault="00000000">
            <w:pPr>
              <w:jc w:val="center"/>
              <w:rPr>
                <w:rFonts w:ascii="Times New Roman" w:hAnsi="Times New Roman"/>
              </w:rPr>
            </w:pPr>
            <w:r>
              <w:rPr>
                <w:rFonts w:ascii="Times New Roman" w:hAnsi="Times New Roman"/>
              </w:rPr>
              <w:t>55</w:t>
            </w:r>
          </w:p>
        </w:tc>
        <w:tc>
          <w:tcPr>
            <w:tcW w:w="1287" w:type="dxa"/>
            <w:tcBorders>
              <w:top w:val="single" w:sz="4" w:space="0" w:color="000000"/>
              <w:left w:val="single" w:sz="4" w:space="0" w:color="000000"/>
              <w:bottom w:val="single" w:sz="4" w:space="0" w:color="000000"/>
              <w:right w:val="single" w:sz="4" w:space="0" w:color="000000"/>
            </w:tcBorders>
          </w:tcPr>
          <w:p w14:paraId="57D12EC4" w14:textId="77777777" w:rsidR="00C46BF3" w:rsidRDefault="00000000">
            <w:pPr>
              <w:jc w:val="center"/>
              <w:rPr>
                <w:rFonts w:ascii="Times New Roman" w:hAnsi="Times New Roman"/>
              </w:rPr>
            </w:pPr>
            <w:r>
              <w:rPr>
                <w:rFonts w:ascii="Times New Roman" w:hAnsi="Times New Roman"/>
              </w:rPr>
              <w:t>80</w:t>
            </w:r>
          </w:p>
        </w:tc>
        <w:tc>
          <w:tcPr>
            <w:tcW w:w="1668" w:type="dxa"/>
            <w:tcBorders>
              <w:top w:val="single" w:sz="4" w:space="0" w:color="000000"/>
              <w:left w:val="single" w:sz="4" w:space="0" w:color="000000"/>
              <w:bottom w:val="single" w:sz="4" w:space="0" w:color="000000"/>
              <w:right w:val="single" w:sz="4" w:space="0" w:color="000000"/>
            </w:tcBorders>
          </w:tcPr>
          <w:p w14:paraId="0EFBFE08" w14:textId="77777777" w:rsidR="00C46BF3" w:rsidRDefault="00000000">
            <w:pPr>
              <w:jc w:val="center"/>
              <w:rPr>
                <w:rFonts w:ascii="Times New Roman" w:hAnsi="Times New Roman"/>
              </w:rPr>
            </w:pPr>
            <w:r>
              <w:rPr>
                <w:rFonts w:ascii="Times New Roman" w:hAnsi="Times New Roman"/>
              </w:rPr>
              <w:t>+70</w:t>
            </w:r>
          </w:p>
        </w:tc>
      </w:tr>
      <w:tr w:rsidR="00C46BF3" w14:paraId="4F521C71" w14:textId="77777777">
        <w:tc>
          <w:tcPr>
            <w:tcW w:w="619" w:type="dxa"/>
            <w:tcBorders>
              <w:top w:val="single" w:sz="4" w:space="0" w:color="000000"/>
              <w:left w:val="single" w:sz="4" w:space="0" w:color="000000"/>
              <w:bottom w:val="single" w:sz="4" w:space="0" w:color="000000"/>
              <w:right w:val="single" w:sz="4" w:space="0" w:color="000000"/>
            </w:tcBorders>
          </w:tcPr>
          <w:p w14:paraId="505615A4" w14:textId="77777777" w:rsidR="00C46BF3" w:rsidRDefault="00000000">
            <w:pPr>
              <w:jc w:val="center"/>
              <w:rPr>
                <w:rFonts w:ascii="Times New Roman" w:hAnsi="Times New Roman"/>
              </w:rPr>
            </w:pPr>
            <w:r>
              <w:rPr>
                <w:rFonts w:ascii="Times New Roman" w:hAnsi="Times New Roman"/>
              </w:rPr>
              <w:t>3</w:t>
            </w:r>
          </w:p>
        </w:tc>
        <w:tc>
          <w:tcPr>
            <w:tcW w:w="2745" w:type="dxa"/>
            <w:tcBorders>
              <w:top w:val="single" w:sz="4" w:space="0" w:color="000000"/>
              <w:left w:val="single" w:sz="4" w:space="0" w:color="000000"/>
              <w:bottom w:val="single" w:sz="4" w:space="0" w:color="000000"/>
              <w:right w:val="single" w:sz="4" w:space="0" w:color="000000"/>
            </w:tcBorders>
          </w:tcPr>
          <w:p w14:paraId="11892772" w14:textId="77777777" w:rsidR="00C46BF3" w:rsidRDefault="00000000">
            <w:pPr>
              <w:rPr>
                <w:rFonts w:ascii="Times New Roman" w:hAnsi="Times New Roman"/>
              </w:rPr>
            </w:pPr>
            <w:r>
              <w:rPr>
                <w:rFonts w:ascii="Times New Roman" w:hAnsi="Times New Roman"/>
              </w:rPr>
              <w:t>Цифрова трансформація управління</w:t>
            </w:r>
          </w:p>
        </w:tc>
        <w:tc>
          <w:tcPr>
            <w:tcW w:w="3428" w:type="dxa"/>
            <w:tcBorders>
              <w:top w:val="single" w:sz="4" w:space="0" w:color="000000"/>
              <w:left w:val="single" w:sz="4" w:space="0" w:color="000000"/>
              <w:bottom w:val="single" w:sz="4" w:space="0" w:color="000000"/>
              <w:right w:val="single" w:sz="4" w:space="0" w:color="000000"/>
            </w:tcBorders>
          </w:tcPr>
          <w:p w14:paraId="55BB0559" w14:textId="77777777" w:rsidR="00C46BF3" w:rsidRDefault="00000000">
            <w:pPr>
              <w:rPr>
                <w:rFonts w:ascii="Times New Roman" w:hAnsi="Times New Roman"/>
              </w:rPr>
            </w:pPr>
            <w:r>
              <w:rPr>
                <w:rFonts w:ascii="Times New Roman" w:hAnsi="Times New Roman"/>
              </w:rPr>
              <w:t>Наявність авторизації з безпеки ІКС</w:t>
            </w:r>
          </w:p>
        </w:tc>
        <w:tc>
          <w:tcPr>
            <w:tcW w:w="1653" w:type="dxa"/>
            <w:tcBorders>
              <w:top w:val="single" w:sz="4" w:space="0" w:color="000000"/>
              <w:left w:val="single" w:sz="4" w:space="0" w:color="000000"/>
              <w:bottom w:val="single" w:sz="4" w:space="0" w:color="000000"/>
              <w:right w:val="single" w:sz="4" w:space="0" w:color="000000"/>
            </w:tcBorders>
          </w:tcPr>
          <w:p w14:paraId="02C9055F" w14:textId="77777777" w:rsidR="00C46BF3" w:rsidRDefault="00000000">
            <w:pPr>
              <w:jc w:val="center"/>
              <w:rPr>
                <w:rFonts w:ascii="Times New Roman" w:hAnsi="Times New Roman"/>
              </w:rPr>
            </w:pPr>
            <w:r>
              <w:rPr>
                <w:rFonts w:ascii="Times New Roman" w:hAnsi="Times New Roman"/>
              </w:rPr>
              <w:t>так/ні</w:t>
            </w:r>
          </w:p>
        </w:tc>
        <w:tc>
          <w:tcPr>
            <w:tcW w:w="1208" w:type="dxa"/>
            <w:tcBorders>
              <w:top w:val="single" w:sz="4" w:space="0" w:color="000000"/>
              <w:left w:val="single" w:sz="4" w:space="0" w:color="000000"/>
              <w:bottom w:val="single" w:sz="4" w:space="0" w:color="000000"/>
              <w:right w:val="single" w:sz="4" w:space="0" w:color="000000"/>
            </w:tcBorders>
          </w:tcPr>
          <w:p w14:paraId="74DFBF69" w14:textId="77777777" w:rsidR="00C46BF3" w:rsidRDefault="00000000">
            <w:pPr>
              <w:jc w:val="center"/>
              <w:rPr>
                <w:rFonts w:ascii="Times New Roman" w:hAnsi="Times New Roman"/>
              </w:rPr>
            </w:pPr>
            <w:r>
              <w:rPr>
                <w:rFonts w:ascii="Times New Roman" w:hAnsi="Times New Roman"/>
              </w:rPr>
              <w:t>ні</w:t>
            </w:r>
          </w:p>
        </w:tc>
        <w:tc>
          <w:tcPr>
            <w:tcW w:w="1281" w:type="dxa"/>
            <w:tcBorders>
              <w:top w:val="single" w:sz="4" w:space="0" w:color="000000"/>
              <w:left w:val="single" w:sz="4" w:space="0" w:color="000000"/>
              <w:bottom w:val="single" w:sz="4" w:space="0" w:color="000000"/>
              <w:right w:val="single" w:sz="4" w:space="0" w:color="000000"/>
            </w:tcBorders>
          </w:tcPr>
          <w:p w14:paraId="46BF1E4D" w14:textId="77777777" w:rsidR="00C46BF3" w:rsidRDefault="00000000">
            <w:pPr>
              <w:jc w:val="center"/>
              <w:rPr>
                <w:rFonts w:ascii="Times New Roman" w:hAnsi="Times New Roman"/>
              </w:rPr>
            </w:pPr>
            <w:r>
              <w:rPr>
                <w:rFonts w:ascii="Times New Roman" w:hAnsi="Times New Roman"/>
              </w:rPr>
              <w:t>ні</w:t>
            </w:r>
          </w:p>
        </w:tc>
        <w:tc>
          <w:tcPr>
            <w:tcW w:w="1252" w:type="dxa"/>
            <w:tcBorders>
              <w:top w:val="single" w:sz="4" w:space="0" w:color="000000"/>
              <w:left w:val="single" w:sz="4" w:space="0" w:color="000000"/>
              <w:bottom w:val="single" w:sz="4" w:space="0" w:color="000000"/>
              <w:right w:val="single" w:sz="4" w:space="0" w:color="000000"/>
            </w:tcBorders>
          </w:tcPr>
          <w:p w14:paraId="2CFA43D2" w14:textId="77777777" w:rsidR="00C46BF3" w:rsidRDefault="00000000">
            <w:pPr>
              <w:jc w:val="center"/>
              <w:rPr>
                <w:rFonts w:ascii="Times New Roman" w:hAnsi="Times New Roman"/>
              </w:rPr>
            </w:pPr>
            <w:r>
              <w:rPr>
                <w:rFonts w:ascii="Times New Roman" w:hAnsi="Times New Roman"/>
              </w:rPr>
              <w:t>так</w:t>
            </w:r>
          </w:p>
        </w:tc>
        <w:tc>
          <w:tcPr>
            <w:tcW w:w="1287" w:type="dxa"/>
            <w:tcBorders>
              <w:top w:val="single" w:sz="4" w:space="0" w:color="000000"/>
              <w:left w:val="single" w:sz="4" w:space="0" w:color="000000"/>
              <w:bottom w:val="single" w:sz="4" w:space="0" w:color="000000"/>
              <w:right w:val="single" w:sz="4" w:space="0" w:color="000000"/>
            </w:tcBorders>
          </w:tcPr>
          <w:p w14:paraId="18088C95" w14:textId="77777777" w:rsidR="00C46BF3" w:rsidRDefault="00000000">
            <w:pPr>
              <w:jc w:val="center"/>
              <w:rPr>
                <w:rFonts w:ascii="Times New Roman" w:hAnsi="Times New Roman"/>
              </w:rPr>
            </w:pPr>
            <w:r>
              <w:rPr>
                <w:rFonts w:ascii="Times New Roman" w:hAnsi="Times New Roman"/>
              </w:rPr>
              <w:t>так</w:t>
            </w:r>
          </w:p>
        </w:tc>
        <w:tc>
          <w:tcPr>
            <w:tcW w:w="1668" w:type="dxa"/>
            <w:tcBorders>
              <w:top w:val="single" w:sz="4" w:space="0" w:color="000000"/>
              <w:left w:val="single" w:sz="4" w:space="0" w:color="000000"/>
              <w:bottom w:val="single" w:sz="4" w:space="0" w:color="000000"/>
              <w:right w:val="single" w:sz="4" w:space="0" w:color="000000"/>
            </w:tcBorders>
          </w:tcPr>
          <w:p w14:paraId="1B05F9F0" w14:textId="77777777" w:rsidR="00C46BF3" w:rsidRDefault="00000000">
            <w:pPr>
              <w:jc w:val="center"/>
              <w:rPr>
                <w:rFonts w:ascii="Times New Roman" w:hAnsi="Times New Roman"/>
              </w:rPr>
            </w:pPr>
            <w:r>
              <w:rPr>
                <w:rFonts w:ascii="Times New Roman" w:hAnsi="Times New Roman"/>
              </w:rPr>
              <w:t>+</w:t>
            </w:r>
          </w:p>
        </w:tc>
      </w:tr>
      <w:tr w:rsidR="00C46BF3" w14:paraId="16B0B24D" w14:textId="77777777">
        <w:tc>
          <w:tcPr>
            <w:tcW w:w="619" w:type="dxa"/>
            <w:tcBorders>
              <w:top w:val="single" w:sz="4" w:space="0" w:color="000000"/>
              <w:left w:val="single" w:sz="4" w:space="0" w:color="000000"/>
              <w:bottom w:val="single" w:sz="4" w:space="0" w:color="000000"/>
              <w:right w:val="single" w:sz="4" w:space="0" w:color="000000"/>
            </w:tcBorders>
          </w:tcPr>
          <w:p w14:paraId="1C19F3FE" w14:textId="77777777" w:rsidR="00C46BF3" w:rsidRDefault="00000000">
            <w:pPr>
              <w:jc w:val="center"/>
              <w:rPr>
                <w:rFonts w:ascii="Times New Roman" w:hAnsi="Times New Roman"/>
              </w:rPr>
            </w:pPr>
            <w:r>
              <w:rPr>
                <w:rFonts w:ascii="Times New Roman" w:hAnsi="Times New Roman"/>
              </w:rPr>
              <w:t>4</w:t>
            </w:r>
          </w:p>
        </w:tc>
        <w:tc>
          <w:tcPr>
            <w:tcW w:w="2745" w:type="dxa"/>
            <w:tcBorders>
              <w:top w:val="single" w:sz="4" w:space="0" w:color="000000"/>
              <w:left w:val="single" w:sz="4" w:space="0" w:color="000000"/>
              <w:bottom w:val="single" w:sz="4" w:space="0" w:color="000000"/>
              <w:right w:val="single" w:sz="4" w:space="0" w:color="000000"/>
            </w:tcBorders>
          </w:tcPr>
          <w:p w14:paraId="2AB2220E" w14:textId="77777777" w:rsidR="00C46BF3" w:rsidRDefault="00000000">
            <w:pPr>
              <w:rPr>
                <w:rFonts w:ascii="Times New Roman" w:hAnsi="Times New Roman"/>
              </w:rPr>
            </w:pPr>
            <w:r>
              <w:rPr>
                <w:rFonts w:ascii="Times New Roman" w:hAnsi="Times New Roman"/>
              </w:rPr>
              <w:t>Цифрова трансформація управління</w:t>
            </w:r>
          </w:p>
        </w:tc>
        <w:tc>
          <w:tcPr>
            <w:tcW w:w="3428" w:type="dxa"/>
            <w:tcBorders>
              <w:top w:val="single" w:sz="4" w:space="0" w:color="000000"/>
              <w:left w:val="single" w:sz="4" w:space="0" w:color="000000"/>
              <w:bottom w:val="single" w:sz="4" w:space="0" w:color="000000"/>
              <w:right w:val="single" w:sz="4" w:space="0" w:color="000000"/>
            </w:tcBorders>
          </w:tcPr>
          <w:p w14:paraId="0ED13134" w14:textId="77777777" w:rsidR="00C46BF3" w:rsidRDefault="00000000">
            <w:pPr>
              <w:rPr>
                <w:rFonts w:ascii="Times New Roman" w:hAnsi="Times New Roman"/>
              </w:rPr>
            </w:pPr>
            <w:r>
              <w:rPr>
                <w:rFonts w:ascii="Times New Roman" w:hAnsi="Times New Roman"/>
              </w:rPr>
              <w:t>Частка оновленої комп'ютерної техніки (до 3 років)</w:t>
            </w:r>
          </w:p>
        </w:tc>
        <w:tc>
          <w:tcPr>
            <w:tcW w:w="1653" w:type="dxa"/>
            <w:tcBorders>
              <w:top w:val="single" w:sz="4" w:space="0" w:color="000000"/>
              <w:left w:val="single" w:sz="4" w:space="0" w:color="000000"/>
              <w:bottom w:val="single" w:sz="4" w:space="0" w:color="000000"/>
              <w:right w:val="single" w:sz="4" w:space="0" w:color="000000"/>
            </w:tcBorders>
          </w:tcPr>
          <w:p w14:paraId="0A5961A0" w14:textId="77777777" w:rsidR="00C46BF3" w:rsidRDefault="00000000">
            <w:pPr>
              <w:jc w:val="center"/>
              <w:rPr>
                <w:rFonts w:ascii="Times New Roman" w:hAnsi="Times New Roman"/>
              </w:rPr>
            </w:pPr>
            <w:r>
              <w:rPr>
                <w:rFonts w:ascii="Times New Roman" w:hAnsi="Times New Roman"/>
              </w:rPr>
              <w:t>%</w:t>
            </w:r>
          </w:p>
        </w:tc>
        <w:tc>
          <w:tcPr>
            <w:tcW w:w="1208" w:type="dxa"/>
            <w:tcBorders>
              <w:top w:val="single" w:sz="4" w:space="0" w:color="000000"/>
              <w:left w:val="single" w:sz="4" w:space="0" w:color="000000"/>
              <w:bottom w:val="single" w:sz="4" w:space="0" w:color="000000"/>
              <w:right w:val="single" w:sz="4" w:space="0" w:color="000000"/>
            </w:tcBorders>
          </w:tcPr>
          <w:p w14:paraId="2202E06A" w14:textId="77777777" w:rsidR="00C46BF3" w:rsidRDefault="00000000">
            <w:pPr>
              <w:jc w:val="center"/>
              <w:rPr>
                <w:rFonts w:ascii="Times New Roman" w:hAnsi="Times New Roman"/>
              </w:rPr>
            </w:pPr>
            <w:r>
              <w:rPr>
                <w:rFonts w:ascii="Times New Roman" w:hAnsi="Times New Roman"/>
              </w:rPr>
              <w:t>20</w:t>
            </w:r>
          </w:p>
        </w:tc>
        <w:tc>
          <w:tcPr>
            <w:tcW w:w="1281" w:type="dxa"/>
            <w:tcBorders>
              <w:top w:val="single" w:sz="4" w:space="0" w:color="000000"/>
              <w:left w:val="single" w:sz="4" w:space="0" w:color="000000"/>
              <w:bottom w:val="single" w:sz="4" w:space="0" w:color="000000"/>
              <w:right w:val="single" w:sz="4" w:space="0" w:color="000000"/>
            </w:tcBorders>
          </w:tcPr>
          <w:p w14:paraId="6367F934" w14:textId="77777777" w:rsidR="00C46BF3" w:rsidRDefault="00000000">
            <w:pPr>
              <w:jc w:val="center"/>
              <w:rPr>
                <w:rFonts w:ascii="Times New Roman" w:hAnsi="Times New Roman"/>
              </w:rPr>
            </w:pPr>
            <w:r>
              <w:rPr>
                <w:rFonts w:ascii="Times New Roman" w:hAnsi="Times New Roman"/>
              </w:rPr>
              <w:t>35</w:t>
            </w:r>
          </w:p>
        </w:tc>
        <w:tc>
          <w:tcPr>
            <w:tcW w:w="1252" w:type="dxa"/>
            <w:tcBorders>
              <w:top w:val="single" w:sz="4" w:space="0" w:color="000000"/>
              <w:left w:val="single" w:sz="4" w:space="0" w:color="000000"/>
              <w:bottom w:val="single" w:sz="4" w:space="0" w:color="000000"/>
              <w:right w:val="single" w:sz="4" w:space="0" w:color="000000"/>
            </w:tcBorders>
          </w:tcPr>
          <w:p w14:paraId="26D030A9" w14:textId="77777777" w:rsidR="00C46BF3" w:rsidRDefault="00000000">
            <w:pPr>
              <w:jc w:val="center"/>
              <w:rPr>
                <w:rFonts w:ascii="Times New Roman" w:hAnsi="Times New Roman"/>
              </w:rPr>
            </w:pPr>
            <w:r>
              <w:rPr>
                <w:rFonts w:ascii="Times New Roman" w:hAnsi="Times New Roman"/>
              </w:rPr>
              <w:t>50</w:t>
            </w:r>
          </w:p>
        </w:tc>
        <w:tc>
          <w:tcPr>
            <w:tcW w:w="1287" w:type="dxa"/>
            <w:tcBorders>
              <w:top w:val="single" w:sz="4" w:space="0" w:color="000000"/>
              <w:left w:val="single" w:sz="4" w:space="0" w:color="000000"/>
              <w:bottom w:val="single" w:sz="4" w:space="0" w:color="000000"/>
              <w:right w:val="single" w:sz="4" w:space="0" w:color="000000"/>
            </w:tcBorders>
          </w:tcPr>
          <w:p w14:paraId="1BE78509" w14:textId="77777777" w:rsidR="00C46BF3" w:rsidRDefault="00000000">
            <w:pPr>
              <w:jc w:val="center"/>
              <w:rPr>
                <w:rFonts w:ascii="Times New Roman" w:hAnsi="Times New Roman"/>
              </w:rPr>
            </w:pPr>
            <w:r>
              <w:rPr>
                <w:rFonts w:ascii="Times New Roman" w:hAnsi="Times New Roman"/>
              </w:rPr>
              <w:t>65</w:t>
            </w:r>
          </w:p>
        </w:tc>
        <w:tc>
          <w:tcPr>
            <w:tcW w:w="1668" w:type="dxa"/>
            <w:tcBorders>
              <w:top w:val="single" w:sz="4" w:space="0" w:color="000000"/>
              <w:left w:val="single" w:sz="4" w:space="0" w:color="000000"/>
              <w:bottom w:val="single" w:sz="4" w:space="0" w:color="000000"/>
              <w:right w:val="single" w:sz="4" w:space="0" w:color="000000"/>
            </w:tcBorders>
          </w:tcPr>
          <w:p w14:paraId="1BE7623E" w14:textId="77777777" w:rsidR="00C46BF3" w:rsidRDefault="00000000">
            <w:pPr>
              <w:jc w:val="center"/>
              <w:rPr>
                <w:rFonts w:ascii="Times New Roman" w:hAnsi="Times New Roman"/>
              </w:rPr>
            </w:pPr>
            <w:r>
              <w:rPr>
                <w:rFonts w:ascii="Times New Roman" w:hAnsi="Times New Roman"/>
              </w:rPr>
              <w:t>+45</w:t>
            </w:r>
          </w:p>
        </w:tc>
      </w:tr>
      <w:tr w:rsidR="00C46BF3" w14:paraId="4AC0AC11" w14:textId="77777777">
        <w:tc>
          <w:tcPr>
            <w:tcW w:w="619" w:type="dxa"/>
            <w:tcBorders>
              <w:top w:val="single" w:sz="4" w:space="0" w:color="000000"/>
              <w:left w:val="single" w:sz="4" w:space="0" w:color="000000"/>
              <w:bottom w:val="single" w:sz="4" w:space="0" w:color="000000"/>
              <w:right w:val="single" w:sz="4" w:space="0" w:color="000000"/>
            </w:tcBorders>
          </w:tcPr>
          <w:p w14:paraId="13B4FC48" w14:textId="77777777" w:rsidR="00C46BF3" w:rsidRDefault="00000000">
            <w:pPr>
              <w:jc w:val="center"/>
              <w:rPr>
                <w:rFonts w:ascii="Times New Roman" w:hAnsi="Times New Roman"/>
              </w:rPr>
            </w:pPr>
            <w:r>
              <w:rPr>
                <w:rFonts w:ascii="Times New Roman" w:hAnsi="Times New Roman"/>
              </w:rPr>
              <w:t>5</w:t>
            </w:r>
          </w:p>
        </w:tc>
        <w:tc>
          <w:tcPr>
            <w:tcW w:w="2745" w:type="dxa"/>
            <w:tcBorders>
              <w:top w:val="single" w:sz="4" w:space="0" w:color="000000"/>
              <w:left w:val="single" w:sz="4" w:space="0" w:color="000000"/>
              <w:bottom w:val="single" w:sz="4" w:space="0" w:color="000000"/>
              <w:right w:val="single" w:sz="4" w:space="0" w:color="000000"/>
            </w:tcBorders>
          </w:tcPr>
          <w:p w14:paraId="213F1480" w14:textId="77777777" w:rsidR="00C46BF3" w:rsidRDefault="00000000">
            <w:pPr>
              <w:rPr>
                <w:rFonts w:ascii="Times New Roman" w:hAnsi="Times New Roman"/>
              </w:rPr>
            </w:pPr>
            <w:proofErr w:type="spellStart"/>
            <w:r>
              <w:rPr>
                <w:rFonts w:ascii="Times New Roman" w:hAnsi="Times New Roman"/>
              </w:rPr>
              <w:t>Цифровізація</w:t>
            </w:r>
            <w:proofErr w:type="spellEnd"/>
            <w:r>
              <w:rPr>
                <w:rFonts w:ascii="Times New Roman" w:hAnsi="Times New Roman"/>
              </w:rPr>
              <w:t xml:space="preserve"> публічних послуг</w:t>
            </w:r>
          </w:p>
        </w:tc>
        <w:tc>
          <w:tcPr>
            <w:tcW w:w="3428" w:type="dxa"/>
            <w:tcBorders>
              <w:top w:val="single" w:sz="4" w:space="0" w:color="000000"/>
              <w:left w:val="single" w:sz="4" w:space="0" w:color="000000"/>
              <w:bottom w:val="single" w:sz="4" w:space="0" w:color="000000"/>
              <w:right w:val="single" w:sz="4" w:space="0" w:color="000000"/>
            </w:tcBorders>
          </w:tcPr>
          <w:p w14:paraId="0C022AC6" w14:textId="77777777" w:rsidR="00C46BF3" w:rsidRDefault="00000000">
            <w:pPr>
              <w:rPr>
                <w:rFonts w:ascii="Times New Roman" w:hAnsi="Times New Roman"/>
              </w:rPr>
            </w:pPr>
            <w:r>
              <w:rPr>
                <w:rFonts w:ascii="Times New Roman" w:hAnsi="Times New Roman"/>
              </w:rPr>
              <w:t>Наявність інвестиційного порталу</w:t>
            </w:r>
          </w:p>
        </w:tc>
        <w:tc>
          <w:tcPr>
            <w:tcW w:w="1653" w:type="dxa"/>
            <w:tcBorders>
              <w:top w:val="single" w:sz="4" w:space="0" w:color="000000"/>
              <w:left w:val="single" w:sz="4" w:space="0" w:color="000000"/>
              <w:bottom w:val="single" w:sz="4" w:space="0" w:color="000000"/>
              <w:right w:val="single" w:sz="4" w:space="0" w:color="000000"/>
            </w:tcBorders>
          </w:tcPr>
          <w:p w14:paraId="4A2FB137" w14:textId="77777777" w:rsidR="00C46BF3" w:rsidRDefault="00000000">
            <w:pPr>
              <w:jc w:val="center"/>
              <w:rPr>
                <w:rFonts w:ascii="Times New Roman" w:hAnsi="Times New Roman"/>
              </w:rPr>
            </w:pPr>
            <w:r>
              <w:rPr>
                <w:rFonts w:ascii="Times New Roman" w:hAnsi="Times New Roman"/>
              </w:rPr>
              <w:t>так/ні</w:t>
            </w:r>
          </w:p>
        </w:tc>
        <w:tc>
          <w:tcPr>
            <w:tcW w:w="1208" w:type="dxa"/>
            <w:tcBorders>
              <w:top w:val="single" w:sz="4" w:space="0" w:color="000000"/>
              <w:left w:val="single" w:sz="4" w:space="0" w:color="000000"/>
              <w:bottom w:val="single" w:sz="4" w:space="0" w:color="000000"/>
              <w:right w:val="single" w:sz="4" w:space="0" w:color="000000"/>
            </w:tcBorders>
          </w:tcPr>
          <w:p w14:paraId="22AE692B" w14:textId="77777777" w:rsidR="00C46BF3" w:rsidRDefault="00000000">
            <w:pPr>
              <w:jc w:val="center"/>
              <w:rPr>
                <w:rFonts w:ascii="Times New Roman" w:hAnsi="Times New Roman"/>
              </w:rPr>
            </w:pPr>
            <w:r>
              <w:rPr>
                <w:rFonts w:ascii="Times New Roman" w:hAnsi="Times New Roman"/>
              </w:rPr>
              <w:t>ні</w:t>
            </w:r>
          </w:p>
        </w:tc>
        <w:tc>
          <w:tcPr>
            <w:tcW w:w="1281" w:type="dxa"/>
            <w:tcBorders>
              <w:top w:val="single" w:sz="4" w:space="0" w:color="000000"/>
              <w:left w:val="single" w:sz="4" w:space="0" w:color="000000"/>
              <w:bottom w:val="single" w:sz="4" w:space="0" w:color="000000"/>
              <w:right w:val="single" w:sz="4" w:space="0" w:color="000000"/>
            </w:tcBorders>
          </w:tcPr>
          <w:p w14:paraId="18055676" w14:textId="77777777" w:rsidR="00C46BF3" w:rsidRDefault="00000000">
            <w:pPr>
              <w:jc w:val="center"/>
              <w:rPr>
                <w:rFonts w:ascii="Times New Roman" w:hAnsi="Times New Roman"/>
              </w:rPr>
            </w:pPr>
            <w:r>
              <w:rPr>
                <w:rFonts w:ascii="Times New Roman" w:hAnsi="Times New Roman"/>
              </w:rPr>
              <w:t>так</w:t>
            </w:r>
          </w:p>
        </w:tc>
        <w:tc>
          <w:tcPr>
            <w:tcW w:w="1252" w:type="dxa"/>
            <w:tcBorders>
              <w:top w:val="single" w:sz="4" w:space="0" w:color="000000"/>
              <w:left w:val="single" w:sz="4" w:space="0" w:color="000000"/>
              <w:bottom w:val="single" w:sz="4" w:space="0" w:color="000000"/>
              <w:right w:val="single" w:sz="4" w:space="0" w:color="000000"/>
            </w:tcBorders>
          </w:tcPr>
          <w:p w14:paraId="1FD2BD6B" w14:textId="77777777" w:rsidR="00C46BF3" w:rsidRDefault="00000000">
            <w:pPr>
              <w:jc w:val="center"/>
              <w:rPr>
                <w:rFonts w:ascii="Times New Roman" w:hAnsi="Times New Roman"/>
              </w:rPr>
            </w:pPr>
            <w:r>
              <w:rPr>
                <w:rFonts w:ascii="Times New Roman" w:hAnsi="Times New Roman"/>
              </w:rPr>
              <w:t>так</w:t>
            </w:r>
          </w:p>
        </w:tc>
        <w:tc>
          <w:tcPr>
            <w:tcW w:w="1287" w:type="dxa"/>
            <w:tcBorders>
              <w:top w:val="single" w:sz="4" w:space="0" w:color="000000"/>
              <w:left w:val="single" w:sz="4" w:space="0" w:color="000000"/>
              <w:bottom w:val="single" w:sz="4" w:space="0" w:color="000000"/>
              <w:right w:val="single" w:sz="4" w:space="0" w:color="000000"/>
            </w:tcBorders>
          </w:tcPr>
          <w:p w14:paraId="72B96F76" w14:textId="77777777" w:rsidR="00C46BF3" w:rsidRDefault="00000000">
            <w:pPr>
              <w:jc w:val="center"/>
              <w:rPr>
                <w:rFonts w:ascii="Times New Roman" w:hAnsi="Times New Roman"/>
              </w:rPr>
            </w:pPr>
            <w:r>
              <w:rPr>
                <w:rFonts w:ascii="Times New Roman" w:hAnsi="Times New Roman"/>
              </w:rPr>
              <w:t>так</w:t>
            </w:r>
          </w:p>
        </w:tc>
        <w:tc>
          <w:tcPr>
            <w:tcW w:w="1668" w:type="dxa"/>
            <w:tcBorders>
              <w:top w:val="single" w:sz="4" w:space="0" w:color="000000"/>
              <w:left w:val="single" w:sz="4" w:space="0" w:color="000000"/>
              <w:bottom w:val="single" w:sz="4" w:space="0" w:color="000000"/>
              <w:right w:val="single" w:sz="4" w:space="0" w:color="000000"/>
            </w:tcBorders>
          </w:tcPr>
          <w:p w14:paraId="4EF5E78B" w14:textId="77777777" w:rsidR="00C46BF3" w:rsidRDefault="00000000">
            <w:pPr>
              <w:jc w:val="center"/>
              <w:rPr>
                <w:rFonts w:ascii="Times New Roman" w:hAnsi="Times New Roman"/>
              </w:rPr>
            </w:pPr>
            <w:r>
              <w:rPr>
                <w:rFonts w:ascii="Times New Roman" w:hAnsi="Times New Roman"/>
              </w:rPr>
              <w:t>+</w:t>
            </w:r>
          </w:p>
        </w:tc>
      </w:tr>
      <w:tr w:rsidR="00C46BF3" w14:paraId="1A8D3CF5" w14:textId="77777777">
        <w:tc>
          <w:tcPr>
            <w:tcW w:w="619" w:type="dxa"/>
            <w:tcBorders>
              <w:top w:val="single" w:sz="4" w:space="0" w:color="000000"/>
              <w:left w:val="single" w:sz="4" w:space="0" w:color="000000"/>
              <w:bottom w:val="single" w:sz="4" w:space="0" w:color="000000"/>
              <w:right w:val="single" w:sz="4" w:space="0" w:color="000000"/>
            </w:tcBorders>
          </w:tcPr>
          <w:p w14:paraId="5C95E995" w14:textId="77777777" w:rsidR="00C46BF3" w:rsidRDefault="00000000">
            <w:pPr>
              <w:jc w:val="center"/>
              <w:rPr>
                <w:rFonts w:ascii="Times New Roman" w:hAnsi="Times New Roman"/>
              </w:rPr>
            </w:pPr>
            <w:r>
              <w:rPr>
                <w:rFonts w:ascii="Times New Roman" w:hAnsi="Times New Roman"/>
              </w:rPr>
              <w:t>6</w:t>
            </w:r>
          </w:p>
        </w:tc>
        <w:tc>
          <w:tcPr>
            <w:tcW w:w="2745" w:type="dxa"/>
            <w:tcBorders>
              <w:top w:val="single" w:sz="4" w:space="0" w:color="000000"/>
              <w:left w:val="single" w:sz="4" w:space="0" w:color="000000"/>
              <w:bottom w:val="single" w:sz="4" w:space="0" w:color="000000"/>
              <w:right w:val="single" w:sz="4" w:space="0" w:color="000000"/>
            </w:tcBorders>
          </w:tcPr>
          <w:p w14:paraId="7E2ED80F" w14:textId="77777777" w:rsidR="00C46BF3" w:rsidRDefault="00000000">
            <w:pPr>
              <w:rPr>
                <w:rFonts w:ascii="Times New Roman" w:hAnsi="Times New Roman"/>
              </w:rPr>
            </w:pPr>
            <w:proofErr w:type="spellStart"/>
            <w:r>
              <w:rPr>
                <w:rFonts w:ascii="Times New Roman" w:hAnsi="Times New Roman"/>
              </w:rPr>
              <w:t>Цифровізація</w:t>
            </w:r>
            <w:proofErr w:type="spellEnd"/>
            <w:r>
              <w:rPr>
                <w:rFonts w:ascii="Times New Roman" w:hAnsi="Times New Roman"/>
              </w:rPr>
              <w:t xml:space="preserve"> публічних послуг</w:t>
            </w:r>
          </w:p>
        </w:tc>
        <w:tc>
          <w:tcPr>
            <w:tcW w:w="3428" w:type="dxa"/>
            <w:tcBorders>
              <w:top w:val="single" w:sz="4" w:space="0" w:color="000000"/>
              <w:left w:val="single" w:sz="4" w:space="0" w:color="000000"/>
              <w:bottom w:val="single" w:sz="4" w:space="0" w:color="000000"/>
              <w:right w:val="single" w:sz="4" w:space="0" w:color="000000"/>
            </w:tcBorders>
          </w:tcPr>
          <w:p w14:paraId="6623BCF8" w14:textId="77777777" w:rsidR="00C46BF3" w:rsidRDefault="00000000">
            <w:pPr>
              <w:rPr>
                <w:rFonts w:ascii="Times New Roman" w:hAnsi="Times New Roman"/>
              </w:rPr>
            </w:pPr>
            <w:r>
              <w:rPr>
                <w:rFonts w:ascii="Times New Roman" w:hAnsi="Times New Roman"/>
              </w:rPr>
              <w:t>Кількість закладів освіти з е-журналами та цифровими платформами</w:t>
            </w:r>
          </w:p>
        </w:tc>
        <w:tc>
          <w:tcPr>
            <w:tcW w:w="1653" w:type="dxa"/>
            <w:tcBorders>
              <w:top w:val="single" w:sz="4" w:space="0" w:color="000000"/>
              <w:left w:val="single" w:sz="4" w:space="0" w:color="000000"/>
              <w:bottom w:val="single" w:sz="4" w:space="0" w:color="000000"/>
              <w:right w:val="single" w:sz="4" w:space="0" w:color="000000"/>
            </w:tcBorders>
          </w:tcPr>
          <w:p w14:paraId="04156A50" w14:textId="77777777" w:rsidR="00C46BF3" w:rsidRDefault="00000000">
            <w:pPr>
              <w:jc w:val="center"/>
              <w:rPr>
                <w:rFonts w:ascii="Times New Roman" w:hAnsi="Times New Roman"/>
              </w:rPr>
            </w:pPr>
            <w:r>
              <w:rPr>
                <w:rFonts w:ascii="Times New Roman" w:hAnsi="Times New Roman"/>
              </w:rPr>
              <w:t>шт.</w:t>
            </w:r>
          </w:p>
        </w:tc>
        <w:tc>
          <w:tcPr>
            <w:tcW w:w="1208" w:type="dxa"/>
            <w:tcBorders>
              <w:top w:val="single" w:sz="4" w:space="0" w:color="000000"/>
              <w:left w:val="single" w:sz="4" w:space="0" w:color="000000"/>
              <w:bottom w:val="single" w:sz="4" w:space="0" w:color="000000"/>
              <w:right w:val="single" w:sz="4" w:space="0" w:color="000000"/>
            </w:tcBorders>
          </w:tcPr>
          <w:p w14:paraId="449C27F9" w14:textId="77777777" w:rsidR="00C46BF3" w:rsidRDefault="00000000">
            <w:pPr>
              <w:jc w:val="center"/>
              <w:rPr>
                <w:rFonts w:ascii="Times New Roman" w:hAnsi="Times New Roman"/>
              </w:rPr>
            </w:pPr>
            <w:r>
              <w:rPr>
                <w:rFonts w:ascii="Times New Roman" w:hAnsi="Times New Roman"/>
              </w:rPr>
              <w:t>9</w:t>
            </w:r>
          </w:p>
        </w:tc>
        <w:tc>
          <w:tcPr>
            <w:tcW w:w="1281" w:type="dxa"/>
            <w:tcBorders>
              <w:top w:val="single" w:sz="4" w:space="0" w:color="000000"/>
              <w:left w:val="single" w:sz="4" w:space="0" w:color="000000"/>
              <w:bottom w:val="single" w:sz="4" w:space="0" w:color="000000"/>
              <w:right w:val="single" w:sz="4" w:space="0" w:color="000000"/>
            </w:tcBorders>
          </w:tcPr>
          <w:p w14:paraId="35B65C0A" w14:textId="77777777" w:rsidR="00C46BF3" w:rsidRDefault="00000000">
            <w:pPr>
              <w:jc w:val="center"/>
              <w:rPr>
                <w:rFonts w:ascii="Times New Roman" w:hAnsi="Times New Roman"/>
              </w:rPr>
            </w:pPr>
            <w:r>
              <w:rPr>
                <w:rFonts w:ascii="Times New Roman" w:hAnsi="Times New Roman"/>
              </w:rPr>
              <w:t>15</w:t>
            </w:r>
          </w:p>
        </w:tc>
        <w:tc>
          <w:tcPr>
            <w:tcW w:w="1252" w:type="dxa"/>
            <w:tcBorders>
              <w:top w:val="single" w:sz="4" w:space="0" w:color="000000"/>
              <w:left w:val="single" w:sz="4" w:space="0" w:color="000000"/>
              <w:bottom w:val="single" w:sz="4" w:space="0" w:color="000000"/>
              <w:right w:val="single" w:sz="4" w:space="0" w:color="000000"/>
            </w:tcBorders>
          </w:tcPr>
          <w:p w14:paraId="2FF5CAA5" w14:textId="77777777" w:rsidR="00C46BF3" w:rsidRDefault="00000000">
            <w:pPr>
              <w:jc w:val="center"/>
              <w:rPr>
                <w:rFonts w:ascii="Times New Roman" w:hAnsi="Times New Roman"/>
              </w:rPr>
            </w:pPr>
            <w:r>
              <w:rPr>
                <w:rFonts w:ascii="Times New Roman" w:hAnsi="Times New Roman"/>
              </w:rPr>
              <w:t>18</w:t>
            </w:r>
          </w:p>
        </w:tc>
        <w:tc>
          <w:tcPr>
            <w:tcW w:w="1287" w:type="dxa"/>
            <w:tcBorders>
              <w:top w:val="single" w:sz="4" w:space="0" w:color="000000"/>
              <w:left w:val="single" w:sz="4" w:space="0" w:color="000000"/>
              <w:bottom w:val="single" w:sz="4" w:space="0" w:color="000000"/>
              <w:right w:val="single" w:sz="4" w:space="0" w:color="000000"/>
            </w:tcBorders>
          </w:tcPr>
          <w:p w14:paraId="036BDBB6" w14:textId="77777777" w:rsidR="00C46BF3" w:rsidRDefault="00000000">
            <w:pPr>
              <w:jc w:val="center"/>
              <w:rPr>
                <w:rFonts w:ascii="Times New Roman" w:hAnsi="Times New Roman"/>
              </w:rPr>
            </w:pPr>
            <w:r>
              <w:rPr>
                <w:rFonts w:ascii="Times New Roman" w:hAnsi="Times New Roman"/>
              </w:rPr>
              <w:t>21</w:t>
            </w:r>
          </w:p>
        </w:tc>
        <w:tc>
          <w:tcPr>
            <w:tcW w:w="1668" w:type="dxa"/>
            <w:tcBorders>
              <w:top w:val="single" w:sz="4" w:space="0" w:color="000000"/>
              <w:left w:val="single" w:sz="4" w:space="0" w:color="000000"/>
              <w:bottom w:val="single" w:sz="4" w:space="0" w:color="000000"/>
              <w:right w:val="single" w:sz="4" w:space="0" w:color="000000"/>
            </w:tcBorders>
          </w:tcPr>
          <w:p w14:paraId="5BD87855" w14:textId="77777777" w:rsidR="00C46BF3" w:rsidRDefault="00000000">
            <w:pPr>
              <w:jc w:val="center"/>
              <w:rPr>
                <w:rFonts w:ascii="Times New Roman" w:hAnsi="Times New Roman"/>
              </w:rPr>
            </w:pPr>
            <w:r>
              <w:rPr>
                <w:rFonts w:ascii="Times New Roman" w:hAnsi="Times New Roman"/>
              </w:rPr>
              <w:t>+133</w:t>
            </w:r>
          </w:p>
        </w:tc>
      </w:tr>
      <w:tr w:rsidR="00C46BF3" w14:paraId="21402B79" w14:textId="77777777">
        <w:tc>
          <w:tcPr>
            <w:tcW w:w="619" w:type="dxa"/>
            <w:tcBorders>
              <w:top w:val="single" w:sz="4" w:space="0" w:color="000000"/>
              <w:left w:val="single" w:sz="4" w:space="0" w:color="000000"/>
              <w:bottom w:val="single" w:sz="4" w:space="0" w:color="000000"/>
              <w:right w:val="single" w:sz="4" w:space="0" w:color="000000"/>
            </w:tcBorders>
          </w:tcPr>
          <w:p w14:paraId="376841F2" w14:textId="77777777" w:rsidR="00C46BF3" w:rsidRDefault="00000000">
            <w:pPr>
              <w:jc w:val="center"/>
              <w:rPr>
                <w:rFonts w:ascii="Times New Roman" w:hAnsi="Times New Roman"/>
              </w:rPr>
            </w:pPr>
            <w:r>
              <w:rPr>
                <w:rFonts w:ascii="Times New Roman" w:hAnsi="Times New Roman"/>
              </w:rPr>
              <w:t>7</w:t>
            </w:r>
          </w:p>
        </w:tc>
        <w:tc>
          <w:tcPr>
            <w:tcW w:w="2745" w:type="dxa"/>
            <w:tcBorders>
              <w:top w:val="single" w:sz="4" w:space="0" w:color="000000"/>
              <w:left w:val="single" w:sz="4" w:space="0" w:color="000000"/>
              <w:bottom w:val="single" w:sz="4" w:space="0" w:color="000000"/>
              <w:right w:val="single" w:sz="4" w:space="0" w:color="000000"/>
            </w:tcBorders>
          </w:tcPr>
          <w:p w14:paraId="35B6AA92" w14:textId="77777777" w:rsidR="00C46BF3" w:rsidRDefault="00000000">
            <w:pPr>
              <w:rPr>
                <w:rFonts w:ascii="Times New Roman" w:hAnsi="Times New Roman"/>
              </w:rPr>
            </w:pPr>
            <w:proofErr w:type="spellStart"/>
            <w:r>
              <w:rPr>
                <w:rFonts w:ascii="Times New Roman" w:hAnsi="Times New Roman"/>
              </w:rPr>
              <w:t>Цифровізація</w:t>
            </w:r>
            <w:proofErr w:type="spellEnd"/>
            <w:r>
              <w:rPr>
                <w:rFonts w:ascii="Times New Roman" w:hAnsi="Times New Roman"/>
              </w:rPr>
              <w:t xml:space="preserve"> публічних послуг</w:t>
            </w:r>
          </w:p>
        </w:tc>
        <w:tc>
          <w:tcPr>
            <w:tcW w:w="3428" w:type="dxa"/>
            <w:tcBorders>
              <w:top w:val="single" w:sz="4" w:space="0" w:color="000000"/>
              <w:left w:val="single" w:sz="4" w:space="0" w:color="000000"/>
              <w:bottom w:val="single" w:sz="4" w:space="0" w:color="000000"/>
              <w:right w:val="single" w:sz="4" w:space="0" w:color="000000"/>
            </w:tcBorders>
          </w:tcPr>
          <w:p w14:paraId="3BBA6BB8" w14:textId="77777777" w:rsidR="00C46BF3" w:rsidRDefault="00000000">
            <w:pPr>
              <w:rPr>
                <w:rFonts w:ascii="Times New Roman" w:hAnsi="Times New Roman"/>
              </w:rPr>
            </w:pPr>
            <w:r>
              <w:rPr>
                <w:rFonts w:ascii="Times New Roman" w:hAnsi="Times New Roman"/>
              </w:rPr>
              <w:t>Кількість створених STEM-лабораторій</w:t>
            </w:r>
          </w:p>
        </w:tc>
        <w:tc>
          <w:tcPr>
            <w:tcW w:w="1653" w:type="dxa"/>
            <w:tcBorders>
              <w:top w:val="single" w:sz="4" w:space="0" w:color="000000"/>
              <w:left w:val="single" w:sz="4" w:space="0" w:color="000000"/>
              <w:bottom w:val="single" w:sz="4" w:space="0" w:color="000000"/>
              <w:right w:val="single" w:sz="4" w:space="0" w:color="000000"/>
            </w:tcBorders>
          </w:tcPr>
          <w:p w14:paraId="79C35306" w14:textId="77777777" w:rsidR="00C46BF3" w:rsidRDefault="00000000">
            <w:pPr>
              <w:jc w:val="center"/>
              <w:rPr>
                <w:rFonts w:ascii="Times New Roman" w:hAnsi="Times New Roman"/>
              </w:rPr>
            </w:pPr>
            <w:r>
              <w:rPr>
                <w:rFonts w:ascii="Times New Roman" w:hAnsi="Times New Roman"/>
              </w:rPr>
              <w:t>шт.</w:t>
            </w:r>
          </w:p>
        </w:tc>
        <w:tc>
          <w:tcPr>
            <w:tcW w:w="1208" w:type="dxa"/>
            <w:tcBorders>
              <w:top w:val="single" w:sz="4" w:space="0" w:color="000000"/>
              <w:left w:val="single" w:sz="4" w:space="0" w:color="000000"/>
              <w:bottom w:val="single" w:sz="4" w:space="0" w:color="000000"/>
              <w:right w:val="single" w:sz="4" w:space="0" w:color="000000"/>
            </w:tcBorders>
          </w:tcPr>
          <w:p w14:paraId="5554FD92" w14:textId="77777777" w:rsidR="00C46BF3" w:rsidRDefault="00000000">
            <w:pPr>
              <w:jc w:val="center"/>
              <w:rPr>
                <w:rFonts w:ascii="Times New Roman" w:hAnsi="Times New Roman"/>
              </w:rPr>
            </w:pPr>
            <w:r>
              <w:rPr>
                <w:rFonts w:ascii="Times New Roman" w:hAnsi="Times New Roman"/>
              </w:rPr>
              <w:t>1</w:t>
            </w:r>
          </w:p>
        </w:tc>
        <w:tc>
          <w:tcPr>
            <w:tcW w:w="1281" w:type="dxa"/>
            <w:tcBorders>
              <w:top w:val="single" w:sz="4" w:space="0" w:color="000000"/>
              <w:left w:val="single" w:sz="4" w:space="0" w:color="000000"/>
              <w:bottom w:val="single" w:sz="4" w:space="0" w:color="000000"/>
              <w:right w:val="single" w:sz="4" w:space="0" w:color="000000"/>
            </w:tcBorders>
          </w:tcPr>
          <w:p w14:paraId="3890B590" w14:textId="77777777" w:rsidR="00C46BF3" w:rsidRDefault="00000000">
            <w:pPr>
              <w:jc w:val="center"/>
              <w:rPr>
                <w:rFonts w:ascii="Times New Roman" w:hAnsi="Times New Roman"/>
              </w:rPr>
            </w:pPr>
            <w:r>
              <w:rPr>
                <w:rFonts w:ascii="Times New Roman" w:hAnsi="Times New Roman"/>
              </w:rPr>
              <w:t>3</w:t>
            </w:r>
          </w:p>
        </w:tc>
        <w:tc>
          <w:tcPr>
            <w:tcW w:w="1252" w:type="dxa"/>
            <w:tcBorders>
              <w:top w:val="single" w:sz="4" w:space="0" w:color="000000"/>
              <w:left w:val="single" w:sz="4" w:space="0" w:color="000000"/>
              <w:bottom w:val="single" w:sz="4" w:space="0" w:color="000000"/>
              <w:right w:val="single" w:sz="4" w:space="0" w:color="000000"/>
            </w:tcBorders>
          </w:tcPr>
          <w:p w14:paraId="229221E4" w14:textId="77777777" w:rsidR="00C46BF3" w:rsidRDefault="00000000">
            <w:pPr>
              <w:jc w:val="center"/>
              <w:rPr>
                <w:rFonts w:ascii="Times New Roman" w:hAnsi="Times New Roman"/>
              </w:rPr>
            </w:pPr>
            <w:r>
              <w:rPr>
                <w:rFonts w:ascii="Times New Roman" w:hAnsi="Times New Roman"/>
              </w:rPr>
              <w:t>5</w:t>
            </w:r>
          </w:p>
        </w:tc>
        <w:tc>
          <w:tcPr>
            <w:tcW w:w="1287" w:type="dxa"/>
            <w:tcBorders>
              <w:top w:val="single" w:sz="4" w:space="0" w:color="000000"/>
              <w:left w:val="single" w:sz="4" w:space="0" w:color="000000"/>
              <w:bottom w:val="single" w:sz="4" w:space="0" w:color="000000"/>
              <w:right w:val="single" w:sz="4" w:space="0" w:color="000000"/>
            </w:tcBorders>
          </w:tcPr>
          <w:p w14:paraId="5B2AF3BB" w14:textId="77777777" w:rsidR="00C46BF3" w:rsidRDefault="00000000">
            <w:pPr>
              <w:jc w:val="center"/>
              <w:rPr>
                <w:rFonts w:ascii="Times New Roman" w:hAnsi="Times New Roman"/>
              </w:rPr>
            </w:pPr>
            <w:r>
              <w:rPr>
                <w:rFonts w:ascii="Times New Roman" w:hAnsi="Times New Roman"/>
              </w:rPr>
              <w:t>5</w:t>
            </w:r>
          </w:p>
        </w:tc>
        <w:tc>
          <w:tcPr>
            <w:tcW w:w="1668" w:type="dxa"/>
            <w:tcBorders>
              <w:top w:val="single" w:sz="4" w:space="0" w:color="000000"/>
              <w:left w:val="single" w:sz="4" w:space="0" w:color="000000"/>
              <w:bottom w:val="single" w:sz="4" w:space="0" w:color="000000"/>
              <w:right w:val="single" w:sz="4" w:space="0" w:color="000000"/>
            </w:tcBorders>
          </w:tcPr>
          <w:p w14:paraId="19D526DA" w14:textId="77777777" w:rsidR="00C46BF3" w:rsidRDefault="00000000">
            <w:pPr>
              <w:jc w:val="center"/>
              <w:rPr>
                <w:rFonts w:ascii="Times New Roman" w:hAnsi="Times New Roman"/>
              </w:rPr>
            </w:pPr>
            <w:r>
              <w:rPr>
                <w:rFonts w:ascii="Times New Roman" w:hAnsi="Times New Roman"/>
              </w:rPr>
              <w:t>+400</w:t>
            </w:r>
          </w:p>
        </w:tc>
      </w:tr>
      <w:tr w:rsidR="00C46BF3" w14:paraId="71475148" w14:textId="77777777">
        <w:tc>
          <w:tcPr>
            <w:tcW w:w="619" w:type="dxa"/>
            <w:tcBorders>
              <w:top w:val="single" w:sz="4" w:space="0" w:color="000000"/>
              <w:left w:val="single" w:sz="4" w:space="0" w:color="000000"/>
              <w:bottom w:val="single" w:sz="4" w:space="0" w:color="000000"/>
              <w:right w:val="single" w:sz="4" w:space="0" w:color="000000"/>
            </w:tcBorders>
          </w:tcPr>
          <w:p w14:paraId="35D0963A" w14:textId="77777777" w:rsidR="00C46BF3" w:rsidRDefault="00000000">
            <w:pPr>
              <w:jc w:val="center"/>
              <w:rPr>
                <w:rFonts w:ascii="Times New Roman" w:hAnsi="Times New Roman"/>
              </w:rPr>
            </w:pPr>
            <w:r>
              <w:rPr>
                <w:rFonts w:ascii="Times New Roman" w:hAnsi="Times New Roman"/>
              </w:rPr>
              <w:t>8</w:t>
            </w:r>
          </w:p>
        </w:tc>
        <w:tc>
          <w:tcPr>
            <w:tcW w:w="2745" w:type="dxa"/>
            <w:tcBorders>
              <w:top w:val="single" w:sz="4" w:space="0" w:color="000000"/>
              <w:left w:val="single" w:sz="4" w:space="0" w:color="000000"/>
              <w:bottom w:val="single" w:sz="4" w:space="0" w:color="000000"/>
              <w:right w:val="single" w:sz="4" w:space="0" w:color="000000"/>
            </w:tcBorders>
          </w:tcPr>
          <w:p w14:paraId="1E1FFDAC" w14:textId="77777777" w:rsidR="00C46BF3" w:rsidRDefault="00000000">
            <w:pPr>
              <w:rPr>
                <w:rFonts w:ascii="Times New Roman" w:hAnsi="Times New Roman"/>
              </w:rPr>
            </w:pPr>
            <w:proofErr w:type="spellStart"/>
            <w:r>
              <w:rPr>
                <w:rFonts w:ascii="Times New Roman" w:hAnsi="Times New Roman"/>
              </w:rPr>
              <w:t>Цифровізація</w:t>
            </w:r>
            <w:proofErr w:type="spellEnd"/>
            <w:r>
              <w:rPr>
                <w:rFonts w:ascii="Times New Roman" w:hAnsi="Times New Roman"/>
              </w:rPr>
              <w:t xml:space="preserve"> публічних послуг</w:t>
            </w:r>
          </w:p>
        </w:tc>
        <w:tc>
          <w:tcPr>
            <w:tcW w:w="3428" w:type="dxa"/>
            <w:tcBorders>
              <w:top w:val="single" w:sz="4" w:space="0" w:color="000000"/>
              <w:left w:val="single" w:sz="4" w:space="0" w:color="000000"/>
              <w:bottom w:val="single" w:sz="4" w:space="0" w:color="000000"/>
              <w:right w:val="single" w:sz="4" w:space="0" w:color="000000"/>
            </w:tcBorders>
          </w:tcPr>
          <w:p w14:paraId="4C5377B7" w14:textId="77777777" w:rsidR="00C46BF3" w:rsidRDefault="00000000">
            <w:pPr>
              <w:rPr>
                <w:rFonts w:ascii="Times New Roman" w:hAnsi="Times New Roman"/>
              </w:rPr>
            </w:pPr>
            <w:r>
              <w:rPr>
                <w:rFonts w:ascii="Times New Roman" w:hAnsi="Times New Roman"/>
              </w:rPr>
              <w:t>Наявність систем керування чергою у закладах медицини</w:t>
            </w:r>
          </w:p>
        </w:tc>
        <w:tc>
          <w:tcPr>
            <w:tcW w:w="1653" w:type="dxa"/>
            <w:tcBorders>
              <w:top w:val="single" w:sz="4" w:space="0" w:color="000000"/>
              <w:left w:val="single" w:sz="4" w:space="0" w:color="000000"/>
              <w:bottom w:val="single" w:sz="4" w:space="0" w:color="000000"/>
              <w:right w:val="single" w:sz="4" w:space="0" w:color="000000"/>
            </w:tcBorders>
          </w:tcPr>
          <w:p w14:paraId="39248537" w14:textId="77777777" w:rsidR="00C46BF3" w:rsidRDefault="00000000">
            <w:pPr>
              <w:jc w:val="center"/>
              <w:rPr>
                <w:rFonts w:ascii="Times New Roman" w:hAnsi="Times New Roman"/>
              </w:rPr>
            </w:pPr>
            <w:r>
              <w:rPr>
                <w:rFonts w:ascii="Times New Roman" w:hAnsi="Times New Roman"/>
              </w:rPr>
              <w:t>так/ні</w:t>
            </w:r>
          </w:p>
        </w:tc>
        <w:tc>
          <w:tcPr>
            <w:tcW w:w="1208" w:type="dxa"/>
            <w:tcBorders>
              <w:top w:val="single" w:sz="4" w:space="0" w:color="000000"/>
              <w:left w:val="single" w:sz="4" w:space="0" w:color="000000"/>
              <w:bottom w:val="single" w:sz="4" w:space="0" w:color="000000"/>
              <w:right w:val="single" w:sz="4" w:space="0" w:color="000000"/>
            </w:tcBorders>
          </w:tcPr>
          <w:p w14:paraId="491771BC" w14:textId="77777777" w:rsidR="00C46BF3" w:rsidRDefault="00000000">
            <w:pPr>
              <w:jc w:val="center"/>
              <w:rPr>
                <w:rFonts w:ascii="Times New Roman" w:hAnsi="Times New Roman"/>
              </w:rPr>
            </w:pPr>
            <w:r>
              <w:rPr>
                <w:rFonts w:ascii="Times New Roman" w:hAnsi="Times New Roman"/>
              </w:rPr>
              <w:t>ні</w:t>
            </w:r>
          </w:p>
        </w:tc>
        <w:tc>
          <w:tcPr>
            <w:tcW w:w="1281" w:type="dxa"/>
            <w:tcBorders>
              <w:top w:val="single" w:sz="4" w:space="0" w:color="000000"/>
              <w:left w:val="single" w:sz="4" w:space="0" w:color="000000"/>
              <w:bottom w:val="single" w:sz="4" w:space="0" w:color="000000"/>
              <w:right w:val="single" w:sz="4" w:space="0" w:color="000000"/>
            </w:tcBorders>
          </w:tcPr>
          <w:p w14:paraId="23732293" w14:textId="77777777" w:rsidR="00C46BF3" w:rsidRDefault="00000000">
            <w:pPr>
              <w:jc w:val="center"/>
              <w:rPr>
                <w:rFonts w:ascii="Times New Roman" w:hAnsi="Times New Roman"/>
              </w:rPr>
            </w:pPr>
            <w:r>
              <w:rPr>
                <w:rFonts w:ascii="Times New Roman" w:hAnsi="Times New Roman"/>
              </w:rPr>
              <w:t>так</w:t>
            </w:r>
          </w:p>
        </w:tc>
        <w:tc>
          <w:tcPr>
            <w:tcW w:w="1252" w:type="dxa"/>
            <w:tcBorders>
              <w:top w:val="single" w:sz="4" w:space="0" w:color="000000"/>
              <w:left w:val="single" w:sz="4" w:space="0" w:color="000000"/>
              <w:bottom w:val="single" w:sz="4" w:space="0" w:color="000000"/>
              <w:right w:val="single" w:sz="4" w:space="0" w:color="000000"/>
            </w:tcBorders>
          </w:tcPr>
          <w:p w14:paraId="13021CC0" w14:textId="77777777" w:rsidR="00C46BF3" w:rsidRDefault="00000000">
            <w:pPr>
              <w:jc w:val="center"/>
              <w:rPr>
                <w:rFonts w:ascii="Times New Roman" w:hAnsi="Times New Roman"/>
              </w:rPr>
            </w:pPr>
            <w:r>
              <w:rPr>
                <w:rFonts w:ascii="Times New Roman" w:hAnsi="Times New Roman"/>
              </w:rPr>
              <w:t>так</w:t>
            </w:r>
          </w:p>
        </w:tc>
        <w:tc>
          <w:tcPr>
            <w:tcW w:w="1287" w:type="dxa"/>
            <w:tcBorders>
              <w:top w:val="single" w:sz="4" w:space="0" w:color="000000"/>
              <w:left w:val="single" w:sz="4" w:space="0" w:color="000000"/>
              <w:bottom w:val="single" w:sz="4" w:space="0" w:color="000000"/>
              <w:right w:val="single" w:sz="4" w:space="0" w:color="000000"/>
            </w:tcBorders>
          </w:tcPr>
          <w:p w14:paraId="53159FD4" w14:textId="77777777" w:rsidR="00C46BF3" w:rsidRDefault="00000000">
            <w:pPr>
              <w:jc w:val="center"/>
              <w:rPr>
                <w:rFonts w:ascii="Times New Roman" w:hAnsi="Times New Roman"/>
              </w:rPr>
            </w:pPr>
            <w:r>
              <w:rPr>
                <w:rFonts w:ascii="Times New Roman" w:hAnsi="Times New Roman"/>
              </w:rPr>
              <w:t>так</w:t>
            </w:r>
          </w:p>
        </w:tc>
        <w:tc>
          <w:tcPr>
            <w:tcW w:w="1668" w:type="dxa"/>
            <w:tcBorders>
              <w:top w:val="single" w:sz="4" w:space="0" w:color="000000"/>
              <w:left w:val="single" w:sz="4" w:space="0" w:color="000000"/>
              <w:bottom w:val="single" w:sz="4" w:space="0" w:color="000000"/>
              <w:right w:val="single" w:sz="4" w:space="0" w:color="000000"/>
            </w:tcBorders>
          </w:tcPr>
          <w:p w14:paraId="7FA17D0D" w14:textId="77777777" w:rsidR="00C46BF3" w:rsidRDefault="00000000">
            <w:pPr>
              <w:jc w:val="center"/>
              <w:rPr>
                <w:rFonts w:ascii="Times New Roman" w:hAnsi="Times New Roman"/>
              </w:rPr>
            </w:pPr>
            <w:r>
              <w:rPr>
                <w:rFonts w:ascii="Times New Roman" w:hAnsi="Times New Roman"/>
              </w:rPr>
              <w:t>+</w:t>
            </w:r>
          </w:p>
        </w:tc>
      </w:tr>
      <w:tr w:rsidR="00C46BF3" w14:paraId="51BD4621" w14:textId="77777777">
        <w:tc>
          <w:tcPr>
            <w:tcW w:w="619" w:type="dxa"/>
            <w:tcBorders>
              <w:top w:val="single" w:sz="4" w:space="0" w:color="000000"/>
              <w:left w:val="single" w:sz="4" w:space="0" w:color="000000"/>
              <w:bottom w:val="single" w:sz="4" w:space="0" w:color="000000"/>
              <w:right w:val="single" w:sz="4" w:space="0" w:color="000000"/>
            </w:tcBorders>
          </w:tcPr>
          <w:p w14:paraId="58063735" w14:textId="77777777" w:rsidR="00C46BF3" w:rsidRDefault="00000000">
            <w:pPr>
              <w:jc w:val="center"/>
              <w:rPr>
                <w:rFonts w:ascii="Times New Roman" w:hAnsi="Times New Roman"/>
              </w:rPr>
            </w:pPr>
            <w:r>
              <w:rPr>
                <w:rFonts w:ascii="Times New Roman" w:hAnsi="Times New Roman"/>
              </w:rPr>
              <w:t>9</w:t>
            </w:r>
          </w:p>
        </w:tc>
        <w:tc>
          <w:tcPr>
            <w:tcW w:w="2745" w:type="dxa"/>
            <w:tcBorders>
              <w:top w:val="single" w:sz="4" w:space="0" w:color="000000"/>
              <w:left w:val="single" w:sz="4" w:space="0" w:color="000000"/>
              <w:bottom w:val="single" w:sz="4" w:space="0" w:color="000000"/>
              <w:right w:val="single" w:sz="4" w:space="0" w:color="000000"/>
            </w:tcBorders>
          </w:tcPr>
          <w:p w14:paraId="0180D66E" w14:textId="77777777" w:rsidR="00C46BF3" w:rsidRDefault="00000000">
            <w:pPr>
              <w:rPr>
                <w:rFonts w:ascii="Times New Roman" w:hAnsi="Times New Roman"/>
              </w:rPr>
            </w:pPr>
            <w:r>
              <w:rPr>
                <w:rFonts w:ascii="Times New Roman" w:hAnsi="Times New Roman"/>
              </w:rPr>
              <w:t>Розбудова інфраструктури</w:t>
            </w:r>
          </w:p>
        </w:tc>
        <w:tc>
          <w:tcPr>
            <w:tcW w:w="3428" w:type="dxa"/>
            <w:tcBorders>
              <w:top w:val="single" w:sz="4" w:space="0" w:color="000000"/>
              <w:left w:val="single" w:sz="4" w:space="0" w:color="000000"/>
              <w:bottom w:val="single" w:sz="4" w:space="0" w:color="000000"/>
              <w:right w:val="single" w:sz="4" w:space="0" w:color="000000"/>
            </w:tcBorders>
          </w:tcPr>
          <w:p w14:paraId="46AEFC33" w14:textId="77777777" w:rsidR="00C46BF3" w:rsidRDefault="00000000">
            <w:pPr>
              <w:rPr>
                <w:rFonts w:ascii="Times New Roman" w:hAnsi="Times New Roman"/>
              </w:rPr>
            </w:pPr>
            <w:r>
              <w:rPr>
                <w:rFonts w:ascii="Times New Roman" w:hAnsi="Times New Roman"/>
              </w:rPr>
              <w:t>Кількість камер відеоспостереження (місто)</w:t>
            </w:r>
          </w:p>
        </w:tc>
        <w:tc>
          <w:tcPr>
            <w:tcW w:w="1653" w:type="dxa"/>
            <w:tcBorders>
              <w:top w:val="single" w:sz="4" w:space="0" w:color="000000"/>
              <w:left w:val="single" w:sz="4" w:space="0" w:color="000000"/>
              <w:bottom w:val="single" w:sz="4" w:space="0" w:color="000000"/>
              <w:right w:val="single" w:sz="4" w:space="0" w:color="000000"/>
            </w:tcBorders>
          </w:tcPr>
          <w:p w14:paraId="420DF9E2" w14:textId="77777777" w:rsidR="00C46BF3" w:rsidRDefault="00000000">
            <w:pPr>
              <w:jc w:val="center"/>
              <w:rPr>
                <w:rFonts w:ascii="Times New Roman" w:hAnsi="Times New Roman"/>
              </w:rPr>
            </w:pPr>
            <w:r>
              <w:rPr>
                <w:rFonts w:ascii="Times New Roman" w:hAnsi="Times New Roman"/>
              </w:rPr>
              <w:t>шт.</w:t>
            </w:r>
          </w:p>
        </w:tc>
        <w:tc>
          <w:tcPr>
            <w:tcW w:w="1208" w:type="dxa"/>
            <w:tcBorders>
              <w:top w:val="single" w:sz="4" w:space="0" w:color="000000"/>
              <w:left w:val="single" w:sz="4" w:space="0" w:color="000000"/>
              <w:bottom w:val="single" w:sz="4" w:space="0" w:color="000000"/>
              <w:right w:val="single" w:sz="4" w:space="0" w:color="000000"/>
            </w:tcBorders>
          </w:tcPr>
          <w:p w14:paraId="2D3831BD" w14:textId="77777777" w:rsidR="00C46BF3" w:rsidRDefault="00000000">
            <w:pPr>
              <w:jc w:val="center"/>
              <w:rPr>
                <w:rFonts w:ascii="Times New Roman" w:hAnsi="Times New Roman"/>
              </w:rPr>
            </w:pPr>
            <w:r>
              <w:rPr>
                <w:rFonts w:ascii="Times New Roman" w:hAnsi="Times New Roman"/>
              </w:rPr>
              <w:t>42</w:t>
            </w:r>
          </w:p>
        </w:tc>
        <w:tc>
          <w:tcPr>
            <w:tcW w:w="1281" w:type="dxa"/>
            <w:tcBorders>
              <w:top w:val="single" w:sz="4" w:space="0" w:color="000000"/>
              <w:left w:val="single" w:sz="4" w:space="0" w:color="000000"/>
              <w:bottom w:val="single" w:sz="4" w:space="0" w:color="000000"/>
              <w:right w:val="single" w:sz="4" w:space="0" w:color="000000"/>
            </w:tcBorders>
          </w:tcPr>
          <w:p w14:paraId="5FD8E2F2" w14:textId="77777777" w:rsidR="00C46BF3" w:rsidRDefault="00000000">
            <w:pPr>
              <w:jc w:val="center"/>
              <w:rPr>
                <w:rFonts w:ascii="Times New Roman" w:hAnsi="Times New Roman"/>
              </w:rPr>
            </w:pPr>
            <w:r>
              <w:rPr>
                <w:rFonts w:ascii="Times New Roman" w:hAnsi="Times New Roman"/>
              </w:rPr>
              <w:t>55</w:t>
            </w:r>
          </w:p>
        </w:tc>
        <w:tc>
          <w:tcPr>
            <w:tcW w:w="1252" w:type="dxa"/>
            <w:tcBorders>
              <w:top w:val="single" w:sz="4" w:space="0" w:color="000000"/>
              <w:left w:val="single" w:sz="4" w:space="0" w:color="000000"/>
              <w:bottom w:val="single" w:sz="4" w:space="0" w:color="000000"/>
              <w:right w:val="single" w:sz="4" w:space="0" w:color="000000"/>
            </w:tcBorders>
          </w:tcPr>
          <w:p w14:paraId="1E873C1A" w14:textId="77777777" w:rsidR="00C46BF3" w:rsidRDefault="00000000">
            <w:pPr>
              <w:jc w:val="center"/>
              <w:rPr>
                <w:rFonts w:ascii="Times New Roman" w:hAnsi="Times New Roman"/>
              </w:rPr>
            </w:pPr>
            <w:r>
              <w:rPr>
                <w:rFonts w:ascii="Times New Roman" w:hAnsi="Times New Roman"/>
              </w:rPr>
              <w:t>70</w:t>
            </w:r>
          </w:p>
        </w:tc>
        <w:tc>
          <w:tcPr>
            <w:tcW w:w="1287" w:type="dxa"/>
            <w:tcBorders>
              <w:top w:val="single" w:sz="4" w:space="0" w:color="000000"/>
              <w:left w:val="single" w:sz="4" w:space="0" w:color="000000"/>
              <w:bottom w:val="single" w:sz="4" w:space="0" w:color="000000"/>
              <w:right w:val="single" w:sz="4" w:space="0" w:color="000000"/>
            </w:tcBorders>
          </w:tcPr>
          <w:p w14:paraId="45197149" w14:textId="77777777" w:rsidR="00C46BF3" w:rsidRDefault="00000000">
            <w:pPr>
              <w:jc w:val="center"/>
              <w:rPr>
                <w:rFonts w:ascii="Times New Roman" w:hAnsi="Times New Roman"/>
              </w:rPr>
            </w:pPr>
            <w:r>
              <w:rPr>
                <w:rFonts w:ascii="Times New Roman" w:hAnsi="Times New Roman"/>
              </w:rPr>
              <w:t>85</w:t>
            </w:r>
          </w:p>
        </w:tc>
        <w:tc>
          <w:tcPr>
            <w:tcW w:w="1668" w:type="dxa"/>
            <w:tcBorders>
              <w:top w:val="single" w:sz="4" w:space="0" w:color="000000"/>
              <w:left w:val="single" w:sz="4" w:space="0" w:color="000000"/>
              <w:bottom w:val="single" w:sz="4" w:space="0" w:color="000000"/>
              <w:right w:val="single" w:sz="4" w:space="0" w:color="000000"/>
            </w:tcBorders>
          </w:tcPr>
          <w:p w14:paraId="7C1BCE10" w14:textId="77777777" w:rsidR="00C46BF3" w:rsidRDefault="00000000">
            <w:pPr>
              <w:jc w:val="center"/>
              <w:rPr>
                <w:rFonts w:ascii="Times New Roman" w:hAnsi="Times New Roman"/>
              </w:rPr>
            </w:pPr>
            <w:r>
              <w:rPr>
                <w:rFonts w:ascii="Times New Roman" w:hAnsi="Times New Roman"/>
              </w:rPr>
              <w:t>+102</w:t>
            </w:r>
          </w:p>
        </w:tc>
      </w:tr>
      <w:tr w:rsidR="00C46BF3" w14:paraId="75643D41" w14:textId="77777777">
        <w:tc>
          <w:tcPr>
            <w:tcW w:w="619" w:type="dxa"/>
            <w:tcBorders>
              <w:top w:val="single" w:sz="4" w:space="0" w:color="000000"/>
              <w:left w:val="single" w:sz="4" w:space="0" w:color="000000"/>
              <w:bottom w:val="single" w:sz="4" w:space="0" w:color="000000"/>
              <w:right w:val="single" w:sz="4" w:space="0" w:color="000000"/>
            </w:tcBorders>
          </w:tcPr>
          <w:p w14:paraId="653845D0" w14:textId="77777777" w:rsidR="00C46BF3" w:rsidRDefault="00000000">
            <w:pPr>
              <w:jc w:val="center"/>
              <w:rPr>
                <w:rFonts w:ascii="Times New Roman" w:hAnsi="Times New Roman"/>
              </w:rPr>
            </w:pPr>
            <w:r>
              <w:rPr>
                <w:rFonts w:ascii="Times New Roman" w:hAnsi="Times New Roman"/>
              </w:rPr>
              <w:t>10</w:t>
            </w:r>
          </w:p>
        </w:tc>
        <w:tc>
          <w:tcPr>
            <w:tcW w:w="2745" w:type="dxa"/>
            <w:tcBorders>
              <w:top w:val="single" w:sz="4" w:space="0" w:color="000000"/>
              <w:left w:val="single" w:sz="4" w:space="0" w:color="000000"/>
              <w:bottom w:val="single" w:sz="4" w:space="0" w:color="000000"/>
              <w:right w:val="single" w:sz="4" w:space="0" w:color="000000"/>
            </w:tcBorders>
          </w:tcPr>
          <w:p w14:paraId="3ADB36FF" w14:textId="77777777" w:rsidR="00C46BF3" w:rsidRDefault="00000000">
            <w:pPr>
              <w:rPr>
                <w:rFonts w:ascii="Times New Roman" w:hAnsi="Times New Roman"/>
              </w:rPr>
            </w:pPr>
            <w:r>
              <w:rPr>
                <w:rFonts w:ascii="Times New Roman" w:hAnsi="Times New Roman"/>
              </w:rPr>
              <w:t>Розбудова інфраструктури</w:t>
            </w:r>
          </w:p>
        </w:tc>
        <w:tc>
          <w:tcPr>
            <w:tcW w:w="3428" w:type="dxa"/>
            <w:tcBorders>
              <w:top w:val="single" w:sz="4" w:space="0" w:color="000000"/>
              <w:left w:val="single" w:sz="4" w:space="0" w:color="000000"/>
              <w:bottom w:val="single" w:sz="4" w:space="0" w:color="000000"/>
              <w:right w:val="single" w:sz="4" w:space="0" w:color="000000"/>
            </w:tcBorders>
          </w:tcPr>
          <w:p w14:paraId="06D9A6D6" w14:textId="77777777" w:rsidR="00C46BF3" w:rsidRDefault="00000000">
            <w:pPr>
              <w:rPr>
                <w:rFonts w:ascii="Times New Roman" w:hAnsi="Times New Roman"/>
              </w:rPr>
            </w:pPr>
            <w:r>
              <w:rPr>
                <w:rFonts w:ascii="Times New Roman" w:hAnsi="Times New Roman"/>
              </w:rPr>
              <w:t>Кількість закладів освіти з відеоспостереженням</w:t>
            </w:r>
          </w:p>
        </w:tc>
        <w:tc>
          <w:tcPr>
            <w:tcW w:w="1653" w:type="dxa"/>
            <w:tcBorders>
              <w:top w:val="single" w:sz="4" w:space="0" w:color="000000"/>
              <w:left w:val="single" w:sz="4" w:space="0" w:color="000000"/>
              <w:bottom w:val="single" w:sz="4" w:space="0" w:color="000000"/>
              <w:right w:val="single" w:sz="4" w:space="0" w:color="000000"/>
            </w:tcBorders>
          </w:tcPr>
          <w:p w14:paraId="66E21D2E" w14:textId="77777777" w:rsidR="00C46BF3" w:rsidRDefault="00000000">
            <w:pPr>
              <w:jc w:val="center"/>
              <w:rPr>
                <w:rFonts w:ascii="Times New Roman" w:hAnsi="Times New Roman"/>
              </w:rPr>
            </w:pPr>
            <w:r>
              <w:rPr>
                <w:rFonts w:ascii="Times New Roman" w:hAnsi="Times New Roman"/>
              </w:rPr>
              <w:t>шт.</w:t>
            </w:r>
          </w:p>
        </w:tc>
        <w:tc>
          <w:tcPr>
            <w:tcW w:w="1208" w:type="dxa"/>
            <w:tcBorders>
              <w:top w:val="single" w:sz="4" w:space="0" w:color="000000"/>
              <w:left w:val="single" w:sz="4" w:space="0" w:color="000000"/>
              <w:bottom w:val="single" w:sz="4" w:space="0" w:color="000000"/>
              <w:right w:val="single" w:sz="4" w:space="0" w:color="000000"/>
            </w:tcBorders>
          </w:tcPr>
          <w:p w14:paraId="0B866BD2" w14:textId="77777777" w:rsidR="00C46BF3" w:rsidRDefault="00000000">
            <w:pPr>
              <w:jc w:val="center"/>
              <w:rPr>
                <w:rFonts w:ascii="Times New Roman" w:hAnsi="Times New Roman"/>
              </w:rPr>
            </w:pPr>
            <w:r>
              <w:rPr>
                <w:rFonts w:ascii="Times New Roman" w:hAnsi="Times New Roman"/>
              </w:rPr>
              <w:t>8</w:t>
            </w:r>
          </w:p>
        </w:tc>
        <w:tc>
          <w:tcPr>
            <w:tcW w:w="1281" w:type="dxa"/>
            <w:tcBorders>
              <w:top w:val="single" w:sz="4" w:space="0" w:color="000000"/>
              <w:left w:val="single" w:sz="4" w:space="0" w:color="000000"/>
              <w:bottom w:val="single" w:sz="4" w:space="0" w:color="000000"/>
              <w:right w:val="single" w:sz="4" w:space="0" w:color="000000"/>
            </w:tcBorders>
          </w:tcPr>
          <w:p w14:paraId="3EE2FF4D" w14:textId="77777777" w:rsidR="00C46BF3" w:rsidRDefault="00000000">
            <w:pPr>
              <w:jc w:val="center"/>
              <w:rPr>
                <w:rFonts w:ascii="Times New Roman" w:hAnsi="Times New Roman"/>
              </w:rPr>
            </w:pPr>
            <w:r>
              <w:rPr>
                <w:rFonts w:ascii="Times New Roman" w:hAnsi="Times New Roman"/>
              </w:rPr>
              <w:t>12</w:t>
            </w:r>
          </w:p>
        </w:tc>
        <w:tc>
          <w:tcPr>
            <w:tcW w:w="1252" w:type="dxa"/>
            <w:tcBorders>
              <w:top w:val="single" w:sz="4" w:space="0" w:color="000000"/>
              <w:left w:val="single" w:sz="4" w:space="0" w:color="000000"/>
              <w:bottom w:val="single" w:sz="4" w:space="0" w:color="000000"/>
              <w:right w:val="single" w:sz="4" w:space="0" w:color="000000"/>
            </w:tcBorders>
          </w:tcPr>
          <w:p w14:paraId="256906AA" w14:textId="77777777" w:rsidR="00C46BF3" w:rsidRDefault="00000000">
            <w:pPr>
              <w:jc w:val="center"/>
              <w:rPr>
                <w:rFonts w:ascii="Times New Roman" w:hAnsi="Times New Roman"/>
              </w:rPr>
            </w:pPr>
            <w:r>
              <w:rPr>
                <w:rFonts w:ascii="Times New Roman" w:hAnsi="Times New Roman"/>
              </w:rPr>
              <w:t>17</w:t>
            </w:r>
          </w:p>
        </w:tc>
        <w:tc>
          <w:tcPr>
            <w:tcW w:w="1287" w:type="dxa"/>
            <w:tcBorders>
              <w:top w:val="single" w:sz="4" w:space="0" w:color="000000"/>
              <w:left w:val="single" w:sz="4" w:space="0" w:color="000000"/>
              <w:bottom w:val="single" w:sz="4" w:space="0" w:color="000000"/>
              <w:right w:val="single" w:sz="4" w:space="0" w:color="000000"/>
            </w:tcBorders>
          </w:tcPr>
          <w:p w14:paraId="49316B7E" w14:textId="77777777" w:rsidR="00C46BF3" w:rsidRDefault="00000000">
            <w:pPr>
              <w:jc w:val="center"/>
              <w:rPr>
                <w:rFonts w:ascii="Times New Roman" w:hAnsi="Times New Roman"/>
              </w:rPr>
            </w:pPr>
            <w:r>
              <w:rPr>
                <w:rFonts w:ascii="Times New Roman" w:hAnsi="Times New Roman"/>
              </w:rPr>
              <w:t>21</w:t>
            </w:r>
          </w:p>
        </w:tc>
        <w:tc>
          <w:tcPr>
            <w:tcW w:w="1668" w:type="dxa"/>
            <w:tcBorders>
              <w:top w:val="single" w:sz="4" w:space="0" w:color="000000"/>
              <w:left w:val="single" w:sz="4" w:space="0" w:color="000000"/>
              <w:bottom w:val="single" w:sz="4" w:space="0" w:color="000000"/>
              <w:right w:val="single" w:sz="4" w:space="0" w:color="000000"/>
            </w:tcBorders>
          </w:tcPr>
          <w:p w14:paraId="07F5A269" w14:textId="77777777" w:rsidR="00C46BF3" w:rsidRDefault="00000000">
            <w:pPr>
              <w:jc w:val="center"/>
              <w:rPr>
                <w:rFonts w:ascii="Times New Roman" w:hAnsi="Times New Roman"/>
              </w:rPr>
            </w:pPr>
            <w:r>
              <w:rPr>
                <w:rFonts w:ascii="Times New Roman" w:hAnsi="Times New Roman"/>
              </w:rPr>
              <w:t>+163</w:t>
            </w:r>
          </w:p>
        </w:tc>
      </w:tr>
      <w:tr w:rsidR="00C46BF3" w14:paraId="3E3E7469" w14:textId="77777777">
        <w:tc>
          <w:tcPr>
            <w:tcW w:w="619" w:type="dxa"/>
            <w:tcBorders>
              <w:top w:val="single" w:sz="4" w:space="0" w:color="000000"/>
              <w:left w:val="single" w:sz="4" w:space="0" w:color="000000"/>
              <w:bottom w:val="single" w:sz="4" w:space="0" w:color="000000"/>
              <w:right w:val="single" w:sz="4" w:space="0" w:color="000000"/>
            </w:tcBorders>
          </w:tcPr>
          <w:p w14:paraId="218EDFC6" w14:textId="77777777" w:rsidR="00C46BF3" w:rsidRDefault="00000000">
            <w:pPr>
              <w:jc w:val="center"/>
              <w:rPr>
                <w:rFonts w:ascii="Times New Roman" w:hAnsi="Times New Roman"/>
              </w:rPr>
            </w:pPr>
            <w:r>
              <w:rPr>
                <w:rFonts w:ascii="Times New Roman" w:hAnsi="Times New Roman"/>
              </w:rPr>
              <w:t>11</w:t>
            </w:r>
          </w:p>
        </w:tc>
        <w:tc>
          <w:tcPr>
            <w:tcW w:w="2745" w:type="dxa"/>
            <w:tcBorders>
              <w:top w:val="single" w:sz="4" w:space="0" w:color="000000"/>
              <w:left w:val="single" w:sz="4" w:space="0" w:color="000000"/>
              <w:bottom w:val="single" w:sz="4" w:space="0" w:color="000000"/>
              <w:right w:val="single" w:sz="4" w:space="0" w:color="000000"/>
            </w:tcBorders>
          </w:tcPr>
          <w:p w14:paraId="012B7DD5" w14:textId="77777777" w:rsidR="00C46BF3" w:rsidRDefault="00000000">
            <w:pPr>
              <w:rPr>
                <w:rFonts w:ascii="Times New Roman" w:hAnsi="Times New Roman"/>
              </w:rPr>
            </w:pPr>
            <w:r>
              <w:rPr>
                <w:rFonts w:ascii="Times New Roman" w:hAnsi="Times New Roman"/>
              </w:rPr>
              <w:t>Стимулювання цифрової економіки та грамотність</w:t>
            </w:r>
          </w:p>
        </w:tc>
        <w:tc>
          <w:tcPr>
            <w:tcW w:w="3428" w:type="dxa"/>
            <w:tcBorders>
              <w:top w:val="single" w:sz="4" w:space="0" w:color="000000"/>
              <w:left w:val="single" w:sz="4" w:space="0" w:color="000000"/>
              <w:bottom w:val="single" w:sz="4" w:space="0" w:color="000000"/>
              <w:right w:val="single" w:sz="4" w:space="0" w:color="000000"/>
            </w:tcBorders>
          </w:tcPr>
          <w:p w14:paraId="7C87121E" w14:textId="77777777" w:rsidR="00C46BF3" w:rsidRDefault="00000000">
            <w:pPr>
              <w:rPr>
                <w:rFonts w:ascii="Times New Roman" w:hAnsi="Times New Roman"/>
              </w:rPr>
            </w:pPr>
            <w:r>
              <w:rPr>
                <w:rFonts w:ascii="Times New Roman" w:hAnsi="Times New Roman"/>
              </w:rPr>
              <w:t xml:space="preserve">Кількість працівників, які пройшли навчання з </w:t>
            </w:r>
            <w:proofErr w:type="spellStart"/>
            <w:r>
              <w:rPr>
                <w:rFonts w:ascii="Times New Roman" w:hAnsi="Times New Roman"/>
              </w:rPr>
              <w:t>кібербезпеки</w:t>
            </w:r>
            <w:proofErr w:type="spellEnd"/>
          </w:p>
        </w:tc>
        <w:tc>
          <w:tcPr>
            <w:tcW w:w="1653" w:type="dxa"/>
            <w:tcBorders>
              <w:top w:val="single" w:sz="4" w:space="0" w:color="000000"/>
              <w:left w:val="single" w:sz="4" w:space="0" w:color="000000"/>
              <w:bottom w:val="single" w:sz="4" w:space="0" w:color="000000"/>
              <w:right w:val="single" w:sz="4" w:space="0" w:color="000000"/>
            </w:tcBorders>
          </w:tcPr>
          <w:p w14:paraId="64CEFC83" w14:textId="77777777" w:rsidR="00C46BF3" w:rsidRDefault="00000000">
            <w:pPr>
              <w:jc w:val="center"/>
              <w:rPr>
                <w:rFonts w:ascii="Times New Roman" w:hAnsi="Times New Roman"/>
              </w:rPr>
            </w:pPr>
            <w:r>
              <w:rPr>
                <w:rFonts w:ascii="Times New Roman" w:hAnsi="Times New Roman"/>
              </w:rPr>
              <w:t>осіб/рік</w:t>
            </w:r>
          </w:p>
        </w:tc>
        <w:tc>
          <w:tcPr>
            <w:tcW w:w="1208" w:type="dxa"/>
            <w:tcBorders>
              <w:top w:val="single" w:sz="4" w:space="0" w:color="000000"/>
              <w:left w:val="single" w:sz="4" w:space="0" w:color="000000"/>
              <w:bottom w:val="single" w:sz="4" w:space="0" w:color="000000"/>
              <w:right w:val="single" w:sz="4" w:space="0" w:color="000000"/>
            </w:tcBorders>
          </w:tcPr>
          <w:p w14:paraId="73BA1D74" w14:textId="77777777" w:rsidR="00C46BF3" w:rsidRDefault="00000000">
            <w:pPr>
              <w:jc w:val="center"/>
              <w:rPr>
                <w:rFonts w:ascii="Times New Roman" w:hAnsi="Times New Roman"/>
              </w:rPr>
            </w:pPr>
            <w:r>
              <w:rPr>
                <w:rFonts w:ascii="Times New Roman" w:hAnsi="Times New Roman"/>
              </w:rPr>
              <w:t>0</w:t>
            </w:r>
          </w:p>
        </w:tc>
        <w:tc>
          <w:tcPr>
            <w:tcW w:w="1281" w:type="dxa"/>
            <w:tcBorders>
              <w:top w:val="single" w:sz="4" w:space="0" w:color="000000"/>
              <w:left w:val="single" w:sz="4" w:space="0" w:color="000000"/>
              <w:bottom w:val="single" w:sz="4" w:space="0" w:color="000000"/>
              <w:right w:val="single" w:sz="4" w:space="0" w:color="000000"/>
            </w:tcBorders>
          </w:tcPr>
          <w:p w14:paraId="4608F29C" w14:textId="77777777" w:rsidR="00C46BF3" w:rsidRDefault="00000000">
            <w:pPr>
              <w:jc w:val="center"/>
              <w:rPr>
                <w:rFonts w:ascii="Times New Roman" w:hAnsi="Times New Roman"/>
              </w:rPr>
            </w:pPr>
            <w:r>
              <w:rPr>
                <w:rFonts w:ascii="Times New Roman" w:hAnsi="Times New Roman"/>
              </w:rPr>
              <w:t>80</w:t>
            </w:r>
          </w:p>
        </w:tc>
        <w:tc>
          <w:tcPr>
            <w:tcW w:w="1252" w:type="dxa"/>
            <w:tcBorders>
              <w:top w:val="single" w:sz="4" w:space="0" w:color="000000"/>
              <w:left w:val="single" w:sz="4" w:space="0" w:color="000000"/>
              <w:bottom w:val="single" w:sz="4" w:space="0" w:color="000000"/>
              <w:right w:val="single" w:sz="4" w:space="0" w:color="000000"/>
            </w:tcBorders>
          </w:tcPr>
          <w:p w14:paraId="60503418" w14:textId="77777777" w:rsidR="00C46BF3" w:rsidRDefault="00000000">
            <w:pPr>
              <w:jc w:val="center"/>
              <w:rPr>
                <w:rFonts w:ascii="Times New Roman" w:hAnsi="Times New Roman"/>
              </w:rPr>
            </w:pPr>
            <w:r>
              <w:rPr>
                <w:rFonts w:ascii="Times New Roman" w:hAnsi="Times New Roman"/>
              </w:rPr>
              <w:t>100</w:t>
            </w:r>
          </w:p>
        </w:tc>
        <w:tc>
          <w:tcPr>
            <w:tcW w:w="1287" w:type="dxa"/>
            <w:tcBorders>
              <w:top w:val="single" w:sz="4" w:space="0" w:color="000000"/>
              <w:left w:val="single" w:sz="4" w:space="0" w:color="000000"/>
              <w:bottom w:val="single" w:sz="4" w:space="0" w:color="000000"/>
              <w:right w:val="single" w:sz="4" w:space="0" w:color="000000"/>
            </w:tcBorders>
          </w:tcPr>
          <w:p w14:paraId="7FEB6C5C" w14:textId="77777777" w:rsidR="00C46BF3" w:rsidRDefault="00000000">
            <w:pPr>
              <w:jc w:val="center"/>
              <w:rPr>
                <w:rFonts w:ascii="Times New Roman" w:hAnsi="Times New Roman"/>
              </w:rPr>
            </w:pPr>
            <w:r>
              <w:rPr>
                <w:rFonts w:ascii="Times New Roman" w:hAnsi="Times New Roman"/>
              </w:rPr>
              <w:t>120</w:t>
            </w:r>
          </w:p>
        </w:tc>
        <w:tc>
          <w:tcPr>
            <w:tcW w:w="1668" w:type="dxa"/>
            <w:tcBorders>
              <w:top w:val="single" w:sz="4" w:space="0" w:color="000000"/>
              <w:left w:val="single" w:sz="4" w:space="0" w:color="000000"/>
              <w:bottom w:val="single" w:sz="4" w:space="0" w:color="000000"/>
              <w:right w:val="single" w:sz="4" w:space="0" w:color="000000"/>
            </w:tcBorders>
          </w:tcPr>
          <w:p w14:paraId="05A8F7FE" w14:textId="77777777" w:rsidR="00C46BF3" w:rsidRDefault="00000000">
            <w:pPr>
              <w:jc w:val="center"/>
              <w:rPr>
                <w:rFonts w:ascii="Times New Roman" w:hAnsi="Times New Roman"/>
              </w:rPr>
            </w:pPr>
            <w:r>
              <w:rPr>
                <w:rFonts w:ascii="Times New Roman" w:hAnsi="Times New Roman"/>
              </w:rPr>
              <w:t>+</w:t>
            </w:r>
          </w:p>
        </w:tc>
      </w:tr>
      <w:tr w:rsidR="00C46BF3" w14:paraId="61FCF967" w14:textId="77777777">
        <w:tc>
          <w:tcPr>
            <w:tcW w:w="619" w:type="dxa"/>
            <w:tcBorders>
              <w:top w:val="single" w:sz="4" w:space="0" w:color="000000"/>
              <w:left w:val="single" w:sz="4" w:space="0" w:color="000000"/>
              <w:bottom w:val="single" w:sz="4" w:space="0" w:color="000000"/>
              <w:right w:val="single" w:sz="4" w:space="0" w:color="000000"/>
            </w:tcBorders>
          </w:tcPr>
          <w:p w14:paraId="7D04AF44" w14:textId="77777777" w:rsidR="00C46BF3" w:rsidRDefault="00000000">
            <w:pPr>
              <w:jc w:val="center"/>
              <w:rPr>
                <w:rFonts w:ascii="Times New Roman" w:hAnsi="Times New Roman"/>
              </w:rPr>
            </w:pPr>
            <w:r>
              <w:rPr>
                <w:rFonts w:ascii="Times New Roman" w:hAnsi="Times New Roman"/>
              </w:rPr>
              <w:t>12</w:t>
            </w:r>
          </w:p>
        </w:tc>
        <w:tc>
          <w:tcPr>
            <w:tcW w:w="2745" w:type="dxa"/>
            <w:tcBorders>
              <w:top w:val="single" w:sz="4" w:space="0" w:color="000000"/>
              <w:left w:val="single" w:sz="4" w:space="0" w:color="000000"/>
              <w:bottom w:val="single" w:sz="4" w:space="0" w:color="000000"/>
              <w:right w:val="single" w:sz="4" w:space="0" w:color="000000"/>
            </w:tcBorders>
          </w:tcPr>
          <w:p w14:paraId="37C4BCB7" w14:textId="77777777" w:rsidR="00C46BF3" w:rsidRDefault="00000000">
            <w:pPr>
              <w:rPr>
                <w:rFonts w:ascii="Times New Roman" w:hAnsi="Times New Roman"/>
              </w:rPr>
            </w:pPr>
            <w:r>
              <w:rPr>
                <w:rFonts w:ascii="Times New Roman" w:hAnsi="Times New Roman"/>
              </w:rPr>
              <w:t>Стимулювання цифрової економіки та грамотність</w:t>
            </w:r>
          </w:p>
        </w:tc>
        <w:tc>
          <w:tcPr>
            <w:tcW w:w="3428" w:type="dxa"/>
            <w:tcBorders>
              <w:top w:val="single" w:sz="4" w:space="0" w:color="000000"/>
              <w:left w:val="single" w:sz="4" w:space="0" w:color="000000"/>
              <w:bottom w:val="single" w:sz="4" w:space="0" w:color="000000"/>
              <w:right w:val="single" w:sz="4" w:space="0" w:color="000000"/>
            </w:tcBorders>
          </w:tcPr>
          <w:p w14:paraId="11887972" w14:textId="77777777" w:rsidR="00C46BF3" w:rsidRDefault="00000000">
            <w:pPr>
              <w:rPr>
                <w:rFonts w:ascii="Times New Roman" w:hAnsi="Times New Roman"/>
              </w:rPr>
            </w:pPr>
            <w:r>
              <w:rPr>
                <w:rFonts w:ascii="Times New Roman" w:hAnsi="Times New Roman"/>
              </w:rPr>
              <w:t>Загальний ІЦТ громади</w:t>
            </w:r>
          </w:p>
        </w:tc>
        <w:tc>
          <w:tcPr>
            <w:tcW w:w="1653" w:type="dxa"/>
            <w:tcBorders>
              <w:top w:val="single" w:sz="4" w:space="0" w:color="000000"/>
              <w:left w:val="single" w:sz="4" w:space="0" w:color="000000"/>
              <w:bottom w:val="single" w:sz="4" w:space="0" w:color="000000"/>
              <w:right w:val="single" w:sz="4" w:space="0" w:color="000000"/>
            </w:tcBorders>
          </w:tcPr>
          <w:p w14:paraId="3BA7D066" w14:textId="77777777" w:rsidR="00C46BF3" w:rsidRDefault="00000000">
            <w:pPr>
              <w:jc w:val="center"/>
              <w:rPr>
                <w:rFonts w:ascii="Times New Roman" w:hAnsi="Times New Roman"/>
              </w:rPr>
            </w:pPr>
            <w:r>
              <w:rPr>
                <w:rFonts w:ascii="Times New Roman" w:hAnsi="Times New Roman"/>
              </w:rPr>
              <w:t>бали</w:t>
            </w:r>
          </w:p>
        </w:tc>
        <w:tc>
          <w:tcPr>
            <w:tcW w:w="1208" w:type="dxa"/>
            <w:tcBorders>
              <w:top w:val="single" w:sz="4" w:space="0" w:color="000000"/>
              <w:left w:val="single" w:sz="4" w:space="0" w:color="000000"/>
              <w:bottom w:val="single" w:sz="4" w:space="0" w:color="000000"/>
              <w:right w:val="single" w:sz="4" w:space="0" w:color="000000"/>
            </w:tcBorders>
          </w:tcPr>
          <w:p w14:paraId="2FF2A58F" w14:textId="77777777" w:rsidR="00C46BF3" w:rsidRDefault="00000000">
            <w:pPr>
              <w:jc w:val="center"/>
              <w:rPr>
                <w:rFonts w:ascii="Times New Roman" w:hAnsi="Times New Roman"/>
              </w:rPr>
            </w:pPr>
            <w:r>
              <w:rPr>
                <w:rFonts w:ascii="Times New Roman" w:hAnsi="Times New Roman"/>
              </w:rPr>
              <w:t>53,33</w:t>
            </w:r>
          </w:p>
        </w:tc>
        <w:tc>
          <w:tcPr>
            <w:tcW w:w="1281" w:type="dxa"/>
            <w:tcBorders>
              <w:top w:val="single" w:sz="4" w:space="0" w:color="000000"/>
              <w:left w:val="single" w:sz="4" w:space="0" w:color="000000"/>
              <w:bottom w:val="single" w:sz="4" w:space="0" w:color="000000"/>
              <w:right w:val="single" w:sz="4" w:space="0" w:color="000000"/>
            </w:tcBorders>
          </w:tcPr>
          <w:p w14:paraId="0AC623E3" w14:textId="77777777" w:rsidR="00C46BF3" w:rsidRDefault="00000000">
            <w:pPr>
              <w:jc w:val="center"/>
              <w:rPr>
                <w:rFonts w:ascii="Times New Roman" w:hAnsi="Times New Roman"/>
              </w:rPr>
            </w:pPr>
            <w:r>
              <w:rPr>
                <w:rFonts w:ascii="Times New Roman" w:hAnsi="Times New Roman"/>
              </w:rPr>
              <w:t>60</w:t>
            </w:r>
          </w:p>
        </w:tc>
        <w:tc>
          <w:tcPr>
            <w:tcW w:w="1252" w:type="dxa"/>
            <w:tcBorders>
              <w:top w:val="single" w:sz="4" w:space="0" w:color="000000"/>
              <w:left w:val="single" w:sz="4" w:space="0" w:color="000000"/>
              <w:bottom w:val="single" w:sz="4" w:space="0" w:color="000000"/>
              <w:right w:val="single" w:sz="4" w:space="0" w:color="000000"/>
            </w:tcBorders>
          </w:tcPr>
          <w:p w14:paraId="6E5B7322" w14:textId="77777777" w:rsidR="00C46BF3" w:rsidRDefault="00000000">
            <w:pPr>
              <w:jc w:val="center"/>
              <w:rPr>
                <w:rFonts w:ascii="Times New Roman" w:hAnsi="Times New Roman"/>
              </w:rPr>
            </w:pPr>
            <w:r>
              <w:rPr>
                <w:rFonts w:ascii="Times New Roman" w:hAnsi="Times New Roman"/>
              </w:rPr>
              <w:t>68</w:t>
            </w:r>
          </w:p>
        </w:tc>
        <w:tc>
          <w:tcPr>
            <w:tcW w:w="1287" w:type="dxa"/>
            <w:tcBorders>
              <w:top w:val="single" w:sz="4" w:space="0" w:color="000000"/>
              <w:left w:val="single" w:sz="4" w:space="0" w:color="000000"/>
              <w:bottom w:val="single" w:sz="4" w:space="0" w:color="000000"/>
              <w:right w:val="single" w:sz="4" w:space="0" w:color="000000"/>
            </w:tcBorders>
          </w:tcPr>
          <w:p w14:paraId="455CDDFB" w14:textId="77777777" w:rsidR="00C46BF3" w:rsidRDefault="00000000">
            <w:pPr>
              <w:jc w:val="center"/>
              <w:rPr>
                <w:rFonts w:ascii="Times New Roman" w:hAnsi="Times New Roman"/>
              </w:rPr>
            </w:pPr>
            <w:r>
              <w:rPr>
                <w:rFonts w:ascii="Times New Roman" w:hAnsi="Times New Roman"/>
              </w:rPr>
              <w:t>75</w:t>
            </w:r>
          </w:p>
        </w:tc>
        <w:tc>
          <w:tcPr>
            <w:tcW w:w="1668" w:type="dxa"/>
            <w:tcBorders>
              <w:top w:val="single" w:sz="4" w:space="0" w:color="000000"/>
              <w:left w:val="single" w:sz="4" w:space="0" w:color="000000"/>
              <w:bottom w:val="single" w:sz="4" w:space="0" w:color="000000"/>
              <w:right w:val="single" w:sz="4" w:space="0" w:color="000000"/>
            </w:tcBorders>
          </w:tcPr>
          <w:p w14:paraId="16BCBF20" w14:textId="77777777" w:rsidR="00C46BF3" w:rsidRDefault="00000000">
            <w:pPr>
              <w:jc w:val="center"/>
              <w:rPr>
                <w:rFonts w:ascii="Times New Roman" w:hAnsi="Times New Roman"/>
              </w:rPr>
            </w:pPr>
            <w:r>
              <w:rPr>
                <w:rFonts w:ascii="Times New Roman" w:hAnsi="Times New Roman"/>
              </w:rPr>
              <w:t>+41</w:t>
            </w:r>
          </w:p>
        </w:tc>
      </w:tr>
      <w:tr w:rsidR="00C46BF3" w14:paraId="7B12404C" w14:textId="77777777">
        <w:tc>
          <w:tcPr>
            <w:tcW w:w="619" w:type="dxa"/>
            <w:tcBorders>
              <w:top w:val="single" w:sz="4" w:space="0" w:color="000000"/>
              <w:left w:val="single" w:sz="4" w:space="0" w:color="000000"/>
              <w:bottom w:val="single" w:sz="4" w:space="0" w:color="000000"/>
              <w:right w:val="single" w:sz="4" w:space="0" w:color="000000"/>
            </w:tcBorders>
          </w:tcPr>
          <w:p w14:paraId="40F8C8E6" w14:textId="77777777" w:rsidR="00C46BF3" w:rsidRDefault="00000000">
            <w:pPr>
              <w:jc w:val="center"/>
              <w:rPr>
                <w:rFonts w:ascii="Times New Roman" w:hAnsi="Times New Roman"/>
              </w:rPr>
            </w:pPr>
            <w:r>
              <w:rPr>
                <w:rFonts w:ascii="Times New Roman" w:hAnsi="Times New Roman"/>
              </w:rPr>
              <w:lastRenderedPageBreak/>
              <w:t>13</w:t>
            </w:r>
          </w:p>
        </w:tc>
        <w:tc>
          <w:tcPr>
            <w:tcW w:w="2745" w:type="dxa"/>
            <w:tcBorders>
              <w:top w:val="single" w:sz="4" w:space="0" w:color="000000"/>
              <w:left w:val="single" w:sz="4" w:space="0" w:color="000000"/>
              <w:bottom w:val="single" w:sz="4" w:space="0" w:color="000000"/>
              <w:right w:val="single" w:sz="4" w:space="0" w:color="000000"/>
            </w:tcBorders>
          </w:tcPr>
          <w:p w14:paraId="233FE949" w14:textId="77777777" w:rsidR="00C46BF3" w:rsidRDefault="00000000">
            <w:pPr>
              <w:rPr>
                <w:rFonts w:ascii="Times New Roman" w:hAnsi="Times New Roman"/>
              </w:rPr>
            </w:pPr>
            <w:proofErr w:type="spellStart"/>
            <w:r>
              <w:rPr>
                <w:rFonts w:ascii="Times New Roman" w:hAnsi="Times New Roman"/>
              </w:rPr>
              <w:t>Цифровізація</w:t>
            </w:r>
            <w:proofErr w:type="spellEnd"/>
            <w:r>
              <w:rPr>
                <w:rFonts w:ascii="Times New Roman" w:hAnsi="Times New Roman"/>
              </w:rPr>
              <w:t xml:space="preserve"> публічних послуг</w:t>
            </w:r>
          </w:p>
        </w:tc>
        <w:tc>
          <w:tcPr>
            <w:tcW w:w="3428" w:type="dxa"/>
            <w:tcBorders>
              <w:top w:val="single" w:sz="4" w:space="0" w:color="000000"/>
              <w:left w:val="single" w:sz="4" w:space="0" w:color="000000"/>
              <w:bottom w:val="single" w:sz="4" w:space="0" w:color="000000"/>
              <w:right w:val="single" w:sz="4" w:space="0" w:color="000000"/>
            </w:tcBorders>
          </w:tcPr>
          <w:p w14:paraId="65E5652B" w14:textId="77777777" w:rsidR="00C46BF3" w:rsidRDefault="00000000">
            <w:pPr>
              <w:rPr>
                <w:rFonts w:ascii="Times New Roman" w:hAnsi="Times New Roman"/>
              </w:rPr>
            </w:pPr>
            <w:r>
              <w:rPr>
                <w:rFonts w:ascii="Times New Roman" w:hAnsi="Times New Roman"/>
              </w:rPr>
              <w:t xml:space="preserve">Оновлення </w:t>
            </w:r>
            <w:proofErr w:type="spellStart"/>
            <w:r>
              <w:rPr>
                <w:rFonts w:ascii="Times New Roman" w:hAnsi="Times New Roman"/>
              </w:rPr>
              <w:t>геопорталу</w:t>
            </w:r>
            <w:proofErr w:type="spellEnd"/>
            <w:r>
              <w:rPr>
                <w:rFonts w:ascii="Times New Roman" w:hAnsi="Times New Roman"/>
              </w:rPr>
              <w:t xml:space="preserve"> містобудівного кадастру</w:t>
            </w:r>
          </w:p>
        </w:tc>
        <w:tc>
          <w:tcPr>
            <w:tcW w:w="1653" w:type="dxa"/>
            <w:tcBorders>
              <w:top w:val="single" w:sz="4" w:space="0" w:color="000000"/>
              <w:left w:val="single" w:sz="4" w:space="0" w:color="000000"/>
              <w:bottom w:val="single" w:sz="4" w:space="0" w:color="000000"/>
              <w:right w:val="single" w:sz="4" w:space="0" w:color="000000"/>
            </w:tcBorders>
          </w:tcPr>
          <w:p w14:paraId="2C66FFAF" w14:textId="77777777" w:rsidR="00C46BF3" w:rsidRDefault="00000000">
            <w:pPr>
              <w:jc w:val="center"/>
              <w:rPr>
                <w:rFonts w:ascii="Times New Roman" w:hAnsi="Times New Roman"/>
              </w:rPr>
            </w:pPr>
            <w:r>
              <w:rPr>
                <w:rFonts w:ascii="Times New Roman" w:hAnsi="Times New Roman"/>
              </w:rPr>
              <w:t>так/ні</w:t>
            </w:r>
          </w:p>
        </w:tc>
        <w:tc>
          <w:tcPr>
            <w:tcW w:w="1208" w:type="dxa"/>
            <w:tcBorders>
              <w:top w:val="single" w:sz="4" w:space="0" w:color="000000"/>
              <w:left w:val="single" w:sz="4" w:space="0" w:color="000000"/>
              <w:bottom w:val="single" w:sz="4" w:space="0" w:color="000000"/>
              <w:right w:val="single" w:sz="4" w:space="0" w:color="000000"/>
            </w:tcBorders>
          </w:tcPr>
          <w:p w14:paraId="066BA6FB" w14:textId="77777777" w:rsidR="00C46BF3" w:rsidRDefault="00000000">
            <w:pPr>
              <w:jc w:val="center"/>
              <w:rPr>
                <w:rFonts w:ascii="Times New Roman" w:hAnsi="Times New Roman"/>
              </w:rPr>
            </w:pPr>
            <w:r>
              <w:rPr>
                <w:rFonts w:ascii="Times New Roman" w:hAnsi="Times New Roman"/>
              </w:rPr>
              <w:t>ні</w:t>
            </w:r>
          </w:p>
        </w:tc>
        <w:tc>
          <w:tcPr>
            <w:tcW w:w="1281" w:type="dxa"/>
            <w:tcBorders>
              <w:top w:val="single" w:sz="4" w:space="0" w:color="000000"/>
              <w:left w:val="single" w:sz="4" w:space="0" w:color="000000"/>
              <w:bottom w:val="single" w:sz="4" w:space="0" w:color="000000"/>
              <w:right w:val="single" w:sz="4" w:space="0" w:color="000000"/>
            </w:tcBorders>
          </w:tcPr>
          <w:p w14:paraId="6AF1ACD2" w14:textId="77777777" w:rsidR="00C46BF3" w:rsidRDefault="00000000">
            <w:pPr>
              <w:jc w:val="center"/>
              <w:rPr>
                <w:rFonts w:ascii="Times New Roman" w:hAnsi="Times New Roman"/>
              </w:rPr>
            </w:pPr>
            <w:r>
              <w:rPr>
                <w:rFonts w:ascii="Times New Roman" w:hAnsi="Times New Roman"/>
              </w:rPr>
              <w:t>так</w:t>
            </w:r>
          </w:p>
        </w:tc>
        <w:tc>
          <w:tcPr>
            <w:tcW w:w="1252" w:type="dxa"/>
            <w:tcBorders>
              <w:top w:val="single" w:sz="4" w:space="0" w:color="000000"/>
              <w:left w:val="single" w:sz="4" w:space="0" w:color="000000"/>
              <w:bottom w:val="single" w:sz="4" w:space="0" w:color="000000"/>
              <w:right w:val="single" w:sz="4" w:space="0" w:color="000000"/>
            </w:tcBorders>
          </w:tcPr>
          <w:p w14:paraId="547FD29F" w14:textId="77777777" w:rsidR="00C46BF3" w:rsidRDefault="00000000">
            <w:pPr>
              <w:jc w:val="center"/>
              <w:rPr>
                <w:rFonts w:ascii="Times New Roman" w:hAnsi="Times New Roman"/>
              </w:rPr>
            </w:pPr>
            <w:r>
              <w:rPr>
                <w:rFonts w:ascii="Times New Roman" w:hAnsi="Times New Roman"/>
              </w:rPr>
              <w:t>так</w:t>
            </w:r>
          </w:p>
        </w:tc>
        <w:tc>
          <w:tcPr>
            <w:tcW w:w="1287" w:type="dxa"/>
            <w:tcBorders>
              <w:top w:val="single" w:sz="4" w:space="0" w:color="000000"/>
              <w:left w:val="single" w:sz="4" w:space="0" w:color="000000"/>
              <w:bottom w:val="single" w:sz="4" w:space="0" w:color="000000"/>
              <w:right w:val="single" w:sz="4" w:space="0" w:color="000000"/>
            </w:tcBorders>
          </w:tcPr>
          <w:p w14:paraId="46C011FA" w14:textId="77777777" w:rsidR="00C46BF3" w:rsidRDefault="00000000">
            <w:pPr>
              <w:jc w:val="center"/>
              <w:rPr>
                <w:rFonts w:ascii="Times New Roman" w:hAnsi="Times New Roman"/>
              </w:rPr>
            </w:pPr>
            <w:r>
              <w:rPr>
                <w:rFonts w:ascii="Times New Roman" w:hAnsi="Times New Roman"/>
              </w:rPr>
              <w:t>так</w:t>
            </w:r>
          </w:p>
        </w:tc>
        <w:tc>
          <w:tcPr>
            <w:tcW w:w="1668" w:type="dxa"/>
            <w:tcBorders>
              <w:top w:val="single" w:sz="4" w:space="0" w:color="000000"/>
              <w:left w:val="single" w:sz="4" w:space="0" w:color="000000"/>
              <w:bottom w:val="single" w:sz="4" w:space="0" w:color="000000"/>
              <w:right w:val="single" w:sz="4" w:space="0" w:color="000000"/>
            </w:tcBorders>
          </w:tcPr>
          <w:p w14:paraId="517E7318" w14:textId="77777777" w:rsidR="00C46BF3" w:rsidRDefault="00000000">
            <w:pPr>
              <w:jc w:val="center"/>
              <w:rPr>
                <w:rFonts w:ascii="Times New Roman" w:hAnsi="Times New Roman"/>
              </w:rPr>
            </w:pPr>
            <w:r>
              <w:rPr>
                <w:rFonts w:ascii="Times New Roman" w:hAnsi="Times New Roman"/>
              </w:rPr>
              <w:t>+</w:t>
            </w:r>
          </w:p>
        </w:tc>
      </w:tr>
      <w:tr w:rsidR="00C46BF3" w14:paraId="47DE6E5A" w14:textId="77777777">
        <w:tc>
          <w:tcPr>
            <w:tcW w:w="619" w:type="dxa"/>
            <w:tcBorders>
              <w:top w:val="single" w:sz="4" w:space="0" w:color="000000"/>
              <w:left w:val="single" w:sz="4" w:space="0" w:color="000000"/>
              <w:bottom w:val="single" w:sz="4" w:space="0" w:color="000000"/>
              <w:right w:val="single" w:sz="4" w:space="0" w:color="000000"/>
            </w:tcBorders>
          </w:tcPr>
          <w:p w14:paraId="0639A8FC" w14:textId="77777777" w:rsidR="00C46BF3" w:rsidRDefault="00000000">
            <w:pPr>
              <w:jc w:val="center"/>
              <w:rPr>
                <w:rFonts w:ascii="Times New Roman" w:hAnsi="Times New Roman"/>
              </w:rPr>
            </w:pPr>
            <w:r>
              <w:rPr>
                <w:rFonts w:ascii="Times New Roman" w:hAnsi="Times New Roman"/>
              </w:rPr>
              <w:t>14</w:t>
            </w:r>
          </w:p>
        </w:tc>
        <w:tc>
          <w:tcPr>
            <w:tcW w:w="2745" w:type="dxa"/>
            <w:tcBorders>
              <w:top w:val="single" w:sz="4" w:space="0" w:color="000000"/>
              <w:left w:val="single" w:sz="4" w:space="0" w:color="000000"/>
              <w:bottom w:val="single" w:sz="4" w:space="0" w:color="000000"/>
              <w:right w:val="single" w:sz="4" w:space="0" w:color="000000"/>
            </w:tcBorders>
          </w:tcPr>
          <w:p w14:paraId="6D148B4F" w14:textId="77777777" w:rsidR="00C46BF3" w:rsidRDefault="00000000">
            <w:pPr>
              <w:rPr>
                <w:rFonts w:ascii="Times New Roman" w:hAnsi="Times New Roman"/>
              </w:rPr>
            </w:pPr>
            <w:proofErr w:type="spellStart"/>
            <w:r>
              <w:rPr>
                <w:rFonts w:ascii="Times New Roman" w:hAnsi="Times New Roman"/>
              </w:rPr>
              <w:t>Цифровізація</w:t>
            </w:r>
            <w:proofErr w:type="spellEnd"/>
            <w:r>
              <w:rPr>
                <w:rFonts w:ascii="Times New Roman" w:hAnsi="Times New Roman"/>
              </w:rPr>
              <w:t xml:space="preserve"> публічних послуг</w:t>
            </w:r>
          </w:p>
        </w:tc>
        <w:tc>
          <w:tcPr>
            <w:tcW w:w="3428" w:type="dxa"/>
            <w:tcBorders>
              <w:top w:val="single" w:sz="4" w:space="0" w:color="000000"/>
              <w:left w:val="single" w:sz="4" w:space="0" w:color="000000"/>
              <w:bottom w:val="single" w:sz="4" w:space="0" w:color="000000"/>
              <w:right w:val="single" w:sz="4" w:space="0" w:color="000000"/>
            </w:tcBorders>
          </w:tcPr>
          <w:p w14:paraId="483145A4" w14:textId="77777777" w:rsidR="00C46BF3" w:rsidRDefault="00000000">
            <w:pPr>
              <w:rPr>
                <w:rFonts w:ascii="Times New Roman" w:hAnsi="Times New Roman"/>
              </w:rPr>
            </w:pPr>
            <w:r>
              <w:rPr>
                <w:rFonts w:ascii="Times New Roman" w:hAnsi="Times New Roman"/>
              </w:rPr>
              <w:t>Кількість оцифрованих об'єктів культурної спадщини (AR/VR)</w:t>
            </w:r>
          </w:p>
        </w:tc>
        <w:tc>
          <w:tcPr>
            <w:tcW w:w="1653" w:type="dxa"/>
            <w:tcBorders>
              <w:top w:val="single" w:sz="4" w:space="0" w:color="000000"/>
              <w:left w:val="single" w:sz="4" w:space="0" w:color="000000"/>
              <w:bottom w:val="single" w:sz="4" w:space="0" w:color="000000"/>
              <w:right w:val="single" w:sz="4" w:space="0" w:color="000000"/>
            </w:tcBorders>
          </w:tcPr>
          <w:p w14:paraId="25498CCE" w14:textId="77777777" w:rsidR="00C46BF3" w:rsidRDefault="00000000">
            <w:pPr>
              <w:jc w:val="center"/>
              <w:rPr>
                <w:rFonts w:ascii="Times New Roman" w:hAnsi="Times New Roman"/>
              </w:rPr>
            </w:pPr>
            <w:r>
              <w:rPr>
                <w:rFonts w:ascii="Times New Roman" w:hAnsi="Times New Roman"/>
              </w:rPr>
              <w:t>шт.</w:t>
            </w:r>
          </w:p>
        </w:tc>
        <w:tc>
          <w:tcPr>
            <w:tcW w:w="1208" w:type="dxa"/>
            <w:tcBorders>
              <w:top w:val="single" w:sz="4" w:space="0" w:color="000000"/>
              <w:left w:val="single" w:sz="4" w:space="0" w:color="000000"/>
              <w:bottom w:val="single" w:sz="4" w:space="0" w:color="000000"/>
              <w:right w:val="single" w:sz="4" w:space="0" w:color="000000"/>
            </w:tcBorders>
          </w:tcPr>
          <w:p w14:paraId="11AB87B7" w14:textId="77777777" w:rsidR="00C46BF3" w:rsidRDefault="00000000">
            <w:pPr>
              <w:jc w:val="center"/>
              <w:rPr>
                <w:rFonts w:ascii="Times New Roman" w:hAnsi="Times New Roman"/>
              </w:rPr>
            </w:pPr>
            <w:r>
              <w:rPr>
                <w:rFonts w:ascii="Times New Roman" w:hAnsi="Times New Roman"/>
              </w:rPr>
              <w:t>0</w:t>
            </w:r>
          </w:p>
        </w:tc>
        <w:tc>
          <w:tcPr>
            <w:tcW w:w="1281" w:type="dxa"/>
            <w:tcBorders>
              <w:top w:val="single" w:sz="4" w:space="0" w:color="000000"/>
              <w:left w:val="single" w:sz="4" w:space="0" w:color="000000"/>
              <w:bottom w:val="single" w:sz="4" w:space="0" w:color="000000"/>
              <w:right w:val="single" w:sz="4" w:space="0" w:color="000000"/>
            </w:tcBorders>
          </w:tcPr>
          <w:p w14:paraId="7C8238E4" w14:textId="77777777" w:rsidR="00C46BF3" w:rsidRDefault="00000000">
            <w:pPr>
              <w:jc w:val="center"/>
              <w:rPr>
                <w:rFonts w:ascii="Times New Roman" w:hAnsi="Times New Roman"/>
              </w:rPr>
            </w:pPr>
            <w:r>
              <w:rPr>
                <w:rFonts w:ascii="Times New Roman" w:hAnsi="Times New Roman"/>
              </w:rPr>
              <w:t>5</w:t>
            </w:r>
          </w:p>
        </w:tc>
        <w:tc>
          <w:tcPr>
            <w:tcW w:w="1252" w:type="dxa"/>
            <w:tcBorders>
              <w:top w:val="single" w:sz="4" w:space="0" w:color="000000"/>
              <w:left w:val="single" w:sz="4" w:space="0" w:color="000000"/>
              <w:bottom w:val="single" w:sz="4" w:space="0" w:color="000000"/>
              <w:right w:val="single" w:sz="4" w:space="0" w:color="000000"/>
            </w:tcBorders>
          </w:tcPr>
          <w:p w14:paraId="2ACD729F" w14:textId="77777777" w:rsidR="00C46BF3" w:rsidRDefault="00000000">
            <w:pPr>
              <w:jc w:val="center"/>
              <w:rPr>
                <w:rFonts w:ascii="Times New Roman" w:hAnsi="Times New Roman"/>
              </w:rPr>
            </w:pPr>
            <w:r>
              <w:rPr>
                <w:rFonts w:ascii="Times New Roman" w:hAnsi="Times New Roman"/>
              </w:rPr>
              <w:t>10</w:t>
            </w:r>
          </w:p>
        </w:tc>
        <w:tc>
          <w:tcPr>
            <w:tcW w:w="1287" w:type="dxa"/>
            <w:tcBorders>
              <w:top w:val="single" w:sz="4" w:space="0" w:color="000000"/>
              <w:left w:val="single" w:sz="4" w:space="0" w:color="000000"/>
              <w:bottom w:val="single" w:sz="4" w:space="0" w:color="000000"/>
              <w:right w:val="single" w:sz="4" w:space="0" w:color="000000"/>
            </w:tcBorders>
          </w:tcPr>
          <w:p w14:paraId="26B317E7" w14:textId="77777777" w:rsidR="00C46BF3" w:rsidRDefault="00000000">
            <w:pPr>
              <w:jc w:val="center"/>
              <w:rPr>
                <w:rFonts w:ascii="Times New Roman" w:hAnsi="Times New Roman"/>
              </w:rPr>
            </w:pPr>
            <w:r>
              <w:rPr>
                <w:rFonts w:ascii="Times New Roman" w:hAnsi="Times New Roman"/>
              </w:rPr>
              <w:t>10</w:t>
            </w:r>
          </w:p>
        </w:tc>
        <w:tc>
          <w:tcPr>
            <w:tcW w:w="1668" w:type="dxa"/>
            <w:tcBorders>
              <w:top w:val="single" w:sz="4" w:space="0" w:color="000000"/>
              <w:left w:val="single" w:sz="4" w:space="0" w:color="000000"/>
              <w:bottom w:val="single" w:sz="4" w:space="0" w:color="000000"/>
              <w:right w:val="single" w:sz="4" w:space="0" w:color="000000"/>
            </w:tcBorders>
          </w:tcPr>
          <w:p w14:paraId="3FA8C01A" w14:textId="77777777" w:rsidR="00C46BF3" w:rsidRDefault="00000000">
            <w:pPr>
              <w:jc w:val="center"/>
              <w:rPr>
                <w:rFonts w:ascii="Times New Roman" w:hAnsi="Times New Roman"/>
              </w:rPr>
            </w:pPr>
            <w:r>
              <w:rPr>
                <w:rFonts w:ascii="Times New Roman" w:hAnsi="Times New Roman"/>
              </w:rPr>
              <w:t>+</w:t>
            </w:r>
          </w:p>
        </w:tc>
      </w:tr>
    </w:tbl>
    <w:p w14:paraId="3B3C426B" w14:textId="77777777" w:rsidR="00C46BF3" w:rsidRDefault="00C46BF3">
      <w:pPr>
        <w:rPr>
          <w:rFonts w:ascii="Times New Roman" w:hAnsi="Times New Roman"/>
        </w:rPr>
      </w:pPr>
    </w:p>
    <w:p w14:paraId="11CCE6E7" w14:textId="77777777" w:rsidR="00C46BF3" w:rsidRDefault="00C46BF3">
      <w:pPr>
        <w:pStyle w:val="rvps2"/>
      </w:pPr>
    </w:p>
    <w:p w14:paraId="7CC2F233" w14:textId="77777777" w:rsidR="00C46BF3" w:rsidRDefault="00C46BF3">
      <w:pPr>
        <w:pStyle w:val="rvps2"/>
      </w:pPr>
    </w:p>
    <w:p w14:paraId="5DD276E7" w14:textId="77777777" w:rsidR="00C46BF3" w:rsidRDefault="00C46BF3">
      <w:pPr>
        <w:pStyle w:val="rvps2"/>
      </w:pPr>
    </w:p>
    <w:p w14:paraId="6E2856CE" w14:textId="77777777" w:rsidR="00C46BF3" w:rsidRDefault="00000000">
      <w:pPr>
        <w:pStyle w:val="rvps2"/>
        <w:jc w:val="center"/>
        <w:rPr>
          <w:sz w:val="28"/>
          <w:szCs w:val="28"/>
        </w:rPr>
      </w:pPr>
      <w:r>
        <w:rPr>
          <w:sz w:val="28"/>
          <w:szCs w:val="28"/>
        </w:rPr>
        <w:t xml:space="preserve">Секретар </w:t>
      </w:r>
      <w:proofErr w:type="spellStart"/>
      <w:r>
        <w:rPr>
          <w:sz w:val="28"/>
          <w:szCs w:val="28"/>
        </w:rPr>
        <w:t>Славутської</w:t>
      </w:r>
      <w:proofErr w:type="spellEnd"/>
      <w:r>
        <w:rPr>
          <w:sz w:val="28"/>
          <w:szCs w:val="28"/>
        </w:rPr>
        <w:t xml:space="preserve"> міської ради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Світлана ФЕДОРЧУК</w:t>
      </w:r>
    </w:p>
    <w:sectPr w:rsidR="00C46BF3">
      <w:headerReference w:type="default" r:id="rId12"/>
      <w:headerReference w:type="first" r:id="rId13"/>
      <w:pgSz w:w="16838" w:h="11906" w:orient="landscape"/>
      <w:pgMar w:top="1134" w:right="851" w:bottom="567" w:left="851" w:header="709" w:footer="0"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B0026" w14:textId="77777777" w:rsidR="0015044A" w:rsidRDefault="0015044A">
      <w:r>
        <w:separator/>
      </w:r>
    </w:p>
  </w:endnote>
  <w:endnote w:type="continuationSeparator" w:id="0">
    <w:p w14:paraId="2C85F6E7" w14:textId="77777777" w:rsidR="0015044A" w:rsidRDefault="00150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auto"/>
    <w:pitch w:val="default"/>
  </w:font>
  <w:font w:name="OpenSymbol">
    <w:altName w:val="Arial Unicode MS"/>
    <w:panose1 w:val="05010000000000000000"/>
    <w:charset w:val="01"/>
    <w:family w:val="auto"/>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ntiqua">
    <w:altName w:val="Calibri"/>
    <w:charset w:val="01"/>
    <w:family w:val="roman"/>
    <w:pitch w:val="default"/>
  </w:font>
  <w:font w:name="Georgia">
    <w:panose1 w:val="02040502050405020303"/>
    <w:charset w:val="01"/>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588C0" w14:textId="77777777" w:rsidR="0015044A" w:rsidRDefault="0015044A">
      <w:r>
        <w:separator/>
      </w:r>
    </w:p>
  </w:footnote>
  <w:footnote w:type="continuationSeparator" w:id="0">
    <w:p w14:paraId="72B83ADC" w14:textId="77777777" w:rsidR="0015044A" w:rsidRDefault="001504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7E5F8" w14:textId="77777777" w:rsidR="00C46BF3" w:rsidRDefault="00C46BF3">
    <w:pPr>
      <w:tabs>
        <w:tab w:val="center" w:pos="4819"/>
        <w:tab w:val="right" w:pos="9639"/>
      </w:tabs>
      <w:jc w:val="center"/>
      <w:rPr>
        <w:rFonts w:ascii="Times New Roman" w:eastAsia="Times New Roman" w:hAnsi="Times New Roman" w:cs="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A1FF5" w14:textId="77777777" w:rsidR="00C46BF3" w:rsidRDefault="00C46BF3">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58B2" w14:textId="77777777" w:rsidR="00C46BF3" w:rsidRDefault="00C46BF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41C21" w14:textId="77777777" w:rsidR="00C46BF3" w:rsidRDefault="00C46BF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3180" w14:textId="77777777" w:rsidR="00C46BF3" w:rsidRDefault="00C46BF3">
    <w:pPr>
      <w:tabs>
        <w:tab w:val="center" w:pos="4819"/>
        <w:tab w:val="right" w:pos="9639"/>
      </w:tabs>
      <w:jc w:val="center"/>
      <w:rPr>
        <w:rFonts w:ascii="Times New Roman" w:eastAsia="Times New Roman" w:hAnsi="Times New Roman" w:cs="Times New Roman"/>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9A0DC" w14:textId="77777777" w:rsidR="00C46BF3" w:rsidRDefault="00C46BF3">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5DD"/>
    <w:multiLevelType w:val="multilevel"/>
    <w:tmpl w:val="5FC813F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C5810E7"/>
    <w:multiLevelType w:val="multilevel"/>
    <w:tmpl w:val="467A1B4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DAD2F8B"/>
    <w:multiLevelType w:val="multilevel"/>
    <w:tmpl w:val="63FE5D94"/>
    <w:lvl w:ilvl="0">
      <w:start w:val="1"/>
      <w:numFmt w:val="bullet"/>
      <w:lvlText w:val=""/>
      <w:lvlJc w:val="left"/>
      <w:pPr>
        <w:tabs>
          <w:tab w:val="num" w:pos="833"/>
        </w:tabs>
        <w:ind w:left="833" w:hanging="360"/>
      </w:pPr>
      <w:rPr>
        <w:rFonts w:ascii="Symbol" w:hAnsi="Symbol" w:cs="Symbol" w:hint="default"/>
      </w:rPr>
    </w:lvl>
    <w:lvl w:ilvl="1">
      <w:start w:val="1"/>
      <w:numFmt w:val="bullet"/>
      <w:lvlText w:val="◦"/>
      <w:lvlJc w:val="left"/>
      <w:pPr>
        <w:tabs>
          <w:tab w:val="num" w:pos="1193"/>
        </w:tabs>
        <w:ind w:left="1193" w:hanging="360"/>
      </w:pPr>
      <w:rPr>
        <w:rFonts w:ascii="OpenSymbol" w:hAnsi="OpenSymbol" w:cs="OpenSymbol" w:hint="default"/>
      </w:rPr>
    </w:lvl>
    <w:lvl w:ilvl="2">
      <w:start w:val="1"/>
      <w:numFmt w:val="bullet"/>
      <w:lvlText w:val="▪"/>
      <w:lvlJc w:val="left"/>
      <w:pPr>
        <w:tabs>
          <w:tab w:val="num" w:pos="1553"/>
        </w:tabs>
        <w:ind w:left="1553" w:hanging="360"/>
      </w:pPr>
      <w:rPr>
        <w:rFonts w:ascii="OpenSymbol" w:hAnsi="OpenSymbol" w:cs="OpenSymbol" w:hint="default"/>
      </w:rPr>
    </w:lvl>
    <w:lvl w:ilvl="3">
      <w:start w:val="1"/>
      <w:numFmt w:val="bullet"/>
      <w:lvlText w:val=""/>
      <w:lvlJc w:val="left"/>
      <w:pPr>
        <w:tabs>
          <w:tab w:val="num" w:pos="1913"/>
        </w:tabs>
        <w:ind w:left="1913" w:hanging="360"/>
      </w:pPr>
      <w:rPr>
        <w:rFonts w:ascii="Symbol" w:hAnsi="Symbol" w:cs="Symbol" w:hint="default"/>
      </w:rPr>
    </w:lvl>
    <w:lvl w:ilvl="4">
      <w:start w:val="1"/>
      <w:numFmt w:val="bullet"/>
      <w:lvlText w:val="◦"/>
      <w:lvlJc w:val="left"/>
      <w:pPr>
        <w:tabs>
          <w:tab w:val="num" w:pos="2273"/>
        </w:tabs>
        <w:ind w:left="2273" w:hanging="360"/>
      </w:pPr>
      <w:rPr>
        <w:rFonts w:ascii="OpenSymbol" w:hAnsi="OpenSymbol" w:cs="OpenSymbol" w:hint="default"/>
      </w:rPr>
    </w:lvl>
    <w:lvl w:ilvl="5">
      <w:start w:val="1"/>
      <w:numFmt w:val="bullet"/>
      <w:lvlText w:val="▪"/>
      <w:lvlJc w:val="left"/>
      <w:pPr>
        <w:tabs>
          <w:tab w:val="num" w:pos="2633"/>
        </w:tabs>
        <w:ind w:left="2633" w:hanging="360"/>
      </w:pPr>
      <w:rPr>
        <w:rFonts w:ascii="OpenSymbol" w:hAnsi="OpenSymbol" w:cs="OpenSymbol" w:hint="default"/>
      </w:rPr>
    </w:lvl>
    <w:lvl w:ilvl="6">
      <w:start w:val="1"/>
      <w:numFmt w:val="bullet"/>
      <w:lvlText w:val=""/>
      <w:lvlJc w:val="left"/>
      <w:pPr>
        <w:tabs>
          <w:tab w:val="num" w:pos="2993"/>
        </w:tabs>
        <w:ind w:left="2993" w:hanging="360"/>
      </w:pPr>
      <w:rPr>
        <w:rFonts w:ascii="Symbol" w:hAnsi="Symbol" w:cs="Symbol" w:hint="default"/>
      </w:rPr>
    </w:lvl>
    <w:lvl w:ilvl="7">
      <w:start w:val="1"/>
      <w:numFmt w:val="bullet"/>
      <w:lvlText w:val="◦"/>
      <w:lvlJc w:val="left"/>
      <w:pPr>
        <w:tabs>
          <w:tab w:val="num" w:pos="3353"/>
        </w:tabs>
        <w:ind w:left="3353" w:hanging="360"/>
      </w:pPr>
      <w:rPr>
        <w:rFonts w:ascii="OpenSymbol" w:hAnsi="OpenSymbol" w:cs="OpenSymbol" w:hint="default"/>
      </w:rPr>
    </w:lvl>
    <w:lvl w:ilvl="8">
      <w:start w:val="1"/>
      <w:numFmt w:val="bullet"/>
      <w:lvlText w:val="▪"/>
      <w:lvlJc w:val="left"/>
      <w:pPr>
        <w:tabs>
          <w:tab w:val="num" w:pos="3713"/>
        </w:tabs>
        <w:ind w:left="3713" w:hanging="360"/>
      </w:pPr>
      <w:rPr>
        <w:rFonts w:ascii="OpenSymbol" w:hAnsi="OpenSymbol" w:cs="OpenSymbol" w:hint="default"/>
      </w:rPr>
    </w:lvl>
  </w:abstractNum>
  <w:abstractNum w:abstractNumId="3" w15:restartNumberingAfterBreak="0">
    <w:nsid w:val="2E15279D"/>
    <w:multiLevelType w:val="multilevel"/>
    <w:tmpl w:val="B3BCB0E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CFB1AB4"/>
    <w:multiLevelType w:val="multilevel"/>
    <w:tmpl w:val="2034BE00"/>
    <w:lvl w:ilvl="0">
      <w:start w:val="1"/>
      <w:numFmt w:val="bullet"/>
      <w:lvlText w:val=""/>
      <w:lvlJc w:val="left"/>
      <w:pPr>
        <w:tabs>
          <w:tab w:val="num" w:pos="833"/>
        </w:tabs>
        <w:ind w:left="833" w:hanging="360"/>
      </w:pPr>
      <w:rPr>
        <w:rFonts w:ascii="Symbol" w:hAnsi="Symbol" w:cs="Symbol" w:hint="default"/>
      </w:rPr>
    </w:lvl>
    <w:lvl w:ilvl="1">
      <w:start w:val="1"/>
      <w:numFmt w:val="bullet"/>
      <w:lvlText w:val="◦"/>
      <w:lvlJc w:val="left"/>
      <w:pPr>
        <w:tabs>
          <w:tab w:val="num" w:pos="1193"/>
        </w:tabs>
        <w:ind w:left="1193" w:hanging="360"/>
      </w:pPr>
      <w:rPr>
        <w:rFonts w:ascii="OpenSymbol" w:hAnsi="OpenSymbol" w:cs="OpenSymbol" w:hint="default"/>
      </w:rPr>
    </w:lvl>
    <w:lvl w:ilvl="2">
      <w:start w:val="1"/>
      <w:numFmt w:val="bullet"/>
      <w:lvlText w:val="▪"/>
      <w:lvlJc w:val="left"/>
      <w:pPr>
        <w:tabs>
          <w:tab w:val="num" w:pos="1553"/>
        </w:tabs>
        <w:ind w:left="1553" w:hanging="360"/>
      </w:pPr>
      <w:rPr>
        <w:rFonts w:ascii="OpenSymbol" w:hAnsi="OpenSymbol" w:cs="OpenSymbol" w:hint="default"/>
      </w:rPr>
    </w:lvl>
    <w:lvl w:ilvl="3">
      <w:start w:val="1"/>
      <w:numFmt w:val="bullet"/>
      <w:lvlText w:val=""/>
      <w:lvlJc w:val="left"/>
      <w:pPr>
        <w:tabs>
          <w:tab w:val="num" w:pos="1913"/>
        </w:tabs>
        <w:ind w:left="1913" w:hanging="360"/>
      </w:pPr>
      <w:rPr>
        <w:rFonts w:ascii="Symbol" w:hAnsi="Symbol" w:cs="Symbol" w:hint="default"/>
      </w:rPr>
    </w:lvl>
    <w:lvl w:ilvl="4">
      <w:start w:val="1"/>
      <w:numFmt w:val="bullet"/>
      <w:lvlText w:val="◦"/>
      <w:lvlJc w:val="left"/>
      <w:pPr>
        <w:tabs>
          <w:tab w:val="num" w:pos="2273"/>
        </w:tabs>
        <w:ind w:left="2273" w:hanging="360"/>
      </w:pPr>
      <w:rPr>
        <w:rFonts w:ascii="OpenSymbol" w:hAnsi="OpenSymbol" w:cs="OpenSymbol" w:hint="default"/>
      </w:rPr>
    </w:lvl>
    <w:lvl w:ilvl="5">
      <w:start w:val="1"/>
      <w:numFmt w:val="bullet"/>
      <w:lvlText w:val="▪"/>
      <w:lvlJc w:val="left"/>
      <w:pPr>
        <w:tabs>
          <w:tab w:val="num" w:pos="2633"/>
        </w:tabs>
        <w:ind w:left="2633" w:hanging="360"/>
      </w:pPr>
      <w:rPr>
        <w:rFonts w:ascii="OpenSymbol" w:hAnsi="OpenSymbol" w:cs="OpenSymbol" w:hint="default"/>
      </w:rPr>
    </w:lvl>
    <w:lvl w:ilvl="6">
      <w:start w:val="1"/>
      <w:numFmt w:val="bullet"/>
      <w:lvlText w:val=""/>
      <w:lvlJc w:val="left"/>
      <w:pPr>
        <w:tabs>
          <w:tab w:val="num" w:pos="2993"/>
        </w:tabs>
        <w:ind w:left="2993" w:hanging="360"/>
      </w:pPr>
      <w:rPr>
        <w:rFonts w:ascii="Symbol" w:hAnsi="Symbol" w:cs="Symbol" w:hint="default"/>
      </w:rPr>
    </w:lvl>
    <w:lvl w:ilvl="7">
      <w:start w:val="1"/>
      <w:numFmt w:val="bullet"/>
      <w:lvlText w:val="◦"/>
      <w:lvlJc w:val="left"/>
      <w:pPr>
        <w:tabs>
          <w:tab w:val="num" w:pos="3353"/>
        </w:tabs>
        <w:ind w:left="3353" w:hanging="360"/>
      </w:pPr>
      <w:rPr>
        <w:rFonts w:ascii="OpenSymbol" w:hAnsi="OpenSymbol" w:cs="OpenSymbol" w:hint="default"/>
      </w:rPr>
    </w:lvl>
    <w:lvl w:ilvl="8">
      <w:start w:val="1"/>
      <w:numFmt w:val="bullet"/>
      <w:lvlText w:val="▪"/>
      <w:lvlJc w:val="left"/>
      <w:pPr>
        <w:tabs>
          <w:tab w:val="num" w:pos="3713"/>
        </w:tabs>
        <w:ind w:left="3713" w:hanging="360"/>
      </w:pPr>
      <w:rPr>
        <w:rFonts w:ascii="OpenSymbol" w:hAnsi="OpenSymbol" w:cs="OpenSymbol" w:hint="default"/>
      </w:rPr>
    </w:lvl>
  </w:abstractNum>
  <w:abstractNum w:abstractNumId="5" w15:restartNumberingAfterBreak="0">
    <w:nsid w:val="585D315E"/>
    <w:multiLevelType w:val="multilevel"/>
    <w:tmpl w:val="5E44D7F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58877CAB"/>
    <w:multiLevelType w:val="multilevel"/>
    <w:tmpl w:val="DA72E0F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5FB8535C"/>
    <w:multiLevelType w:val="multilevel"/>
    <w:tmpl w:val="7EA4CED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F3E52FA"/>
    <w:multiLevelType w:val="multilevel"/>
    <w:tmpl w:val="24565E3E"/>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16cid:durableId="1726567994">
    <w:abstractNumId w:val="8"/>
  </w:num>
  <w:num w:numId="2" w16cid:durableId="1474833369">
    <w:abstractNumId w:val="6"/>
  </w:num>
  <w:num w:numId="3" w16cid:durableId="1217470723">
    <w:abstractNumId w:val="4"/>
  </w:num>
  <w:num w:numId="4" w16cid:durableId="1689064209">
    <w:abstractNumId w:val="2"/>
  </w:num>
  <w:num w:numId="5" w16cid:durableId="1928731513">
    <w:abstractNumId w:val="5"/>
  </w:num>
  <w:num w:numId="6" w16cid:durableId="1155537476">
    <w:abstractNumId w:val="0"/>
  </w:num>
  <w:num w:numId="7" w16cid:durableId="2077433887">
    <w:abstractNumId w:val="3"/>
  </w:num>
  <w:num w:numId="8" w16cid:durableId="1346639094">
    <w:abstractNumId w:val="7"/>
  </w:num>
  <w:num w:numId="9" w16cid:durableId="1393114941">
    <w:abstractNumId w:val="1"/>
  </w:num>
  <w:num w:numId="10" w16cid:durableId="1061558444">
    <w:abstractNumId w:val="5"/>
    <w:lvlOverride w:ilvl="0">
      <w:startOverride w:val="1"/>
    </w:lvlOverride>
  </w:num>
  <w:num w:numId="11" w16cid:durableId="527716496">
    <w:abstractNumId w:val="5"/>
  </w:num>
  <w:num w:numId="12" w16cid:durableId="1270621359">
    <w:abstractNumId w:val="5"/>
  </w:num>
  <w:num w:numId="13" w16cid:durableId="499933706">
    <w:abstractNumId w:val="5"/>
  </w:num>
  <w:num w:numId="14" w16cid:durableId="224403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643"/>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BF3"/>
    <w:rsid w:val="0015044A"/>
    <w:rsid w:val="00497994"/>
    <w:rsid w:val="009611BB"/>
    <w:rsid w:val="00C46BF3"/>
    <w:rsid w:val="00CB742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70BFC"/>
  <w15:docId w15:val="{85DECA6C-4D57-425F-A8C5-948313719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uk-UA"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rvps2"/>
    <w:qFormat/>
  </w:style>
  <w:style w:type="paragraph" w:styleId="1">
    <w:name w:val="heading 1"/>
    <w:basedOn w:val="a"/>
    <w:next w:val="a"/>
    <w:link w:val="10"/>
    <w:uiPriority w:val="9"/>
    <w:qFormat/>
    <w:pPr>
      <w:keepNext/>
      <w:keepLines/>
      <w:spacing w:before="240"/>
      <w:outlineLvl w:val="0"/>
    </w:pPr>
    <w:rPr>
      <w:rFonts w:ascii="Calibri Light" w:hAnsi="Calibri Light"/>
      <w:color w:val="2F5496" w:themeColor="accent1" w:themeShade="BF"/>
      <w:sz w:val="32"/>
      <w:szCs w:val="32"/>
    </w:rPr>
  </w:style>
  <w:style w:type="paragraph" w:styleId="2">
    <w:name w:val="heading 2"/>
    <w:basedOn w:val="a"/>
    <w:next w:val="a"/>
    <w:link w:val="20"/>
    <w:uiPriority w:val="9"/>
    <w:unhideWhenUsed/>
    <w:qFormat/>
    <w:pPr>
      <w:keepNext/>
      <w:keepLines/>
      <w:spacing w:before="40"/>
      <w:outlineLvl w:val="1"/>
    </w:pPr>
    <w:rPr>
      <w:rFonts w:ascii="Calibri Light" w:hAnsi="Calibri Light"/>
      <w:color w:val="2F5496" w:themeColor="accent1" w:themeShade="BF"/>
      <w:sz w:val="26"/>
      <w:szCs w:val="26"/>
    </w:rPr>
  </w:style>
  <w:style w:type="paragraph" w:styleId="3">
    <w:name w:val="heading 3"/>
    <w:basedOn w:val="a"/>
    <w:next w:val="a"/>
    <w:uiPriority w:val="9"/>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qFormat/>
    <w:rPr>
      <w:sz w:val="16"/>
      <w:szCs w:val="16"/>
    </w:rPr>
  </w:style>
  <w:style w:type="character" w:customStyle="1" w:styleId="a4">
    <w:name w:val="Текст примітки Знак"/>
    <w:basedOn w:val="a0"/>
    <w:link w:val="a5"/>
    <w:qFormat/>
    <w:rPr>
      <w:sz w:val="20"/>
      <w:szCs w:val="20"/>
    </w:rPr>
  </w:style>
  <w:style w:type="character" w:customStyle="1" w:styleId="a6">
    <w:name w:val="Тема примітки Знак"/>
    <w:basedOn w:val="a4"/>
    <w:link w:val="a7"/>
    <w:qFormat/>
    <w:rPr>
      <w:b/>
      <w:bCs/>
      <w:sz w:val="20"/>
      <w:szCs w:val="20"/>
    </w:rPr>
  </w:style>
  <w:style w:type="character" w:styleId="a8">
    <w:name w:val="Hyperlink"/>
    <w:basedOn w:val="a0"/>
    <w:rPr>
      <w:color w:val="0563C1" w:themeColor="hyperlink"/>
      <w:u w:val="single"/>
    </w:rPr>
  </w:style>
  <w:style w:type="character" w:customStyle="1" w:styleId="UnresolvedMention1">
    <w:name w:val="Unresolved Mention1"/>
    <w:basedOn w:val="a0"/>
    <w:qFormat/>
    <w:rPr>
      <w:color w:val="605E5C"/>
      <w:shd w:val="clear" w:color="auto" w:fill="E1DFDD"/>
    </w:rPr>
  </w:style>
  <w:style w:type="character" w:customStyle="1" w:styleId="rvts44">
    <w:name w:val="rvts44"/>
    <w:basedOn w:val="a0"/>
    <w:qFormat/>
  </w:style>
  <w:style w:type="character" w:customStyle="1" w:styleId="apple-converted-space">
    <w:name w:val="apple-converted-space"/>
    <w:basedOn w:val="a0"/>
    <w:qFormat/>
  </w:style>
  <w:style w:type="character" w:customStyle="1" w:styleId="rvts15">
    <w:name w:val="rvts15"/>
    <w:basedOn w:val="a0"/>
    <w:qFormat/>
  </w:style>
  <w:style w:type="character" w:customStyle="1" w:styleId="a9">
    <w:name w:val="Верхній колонтитул Знак"/>
    <w:basedOn w:val="a0"/>
    <w:link w:val="aa"/>
    <w:qFormat/>
  </w:style>
  <w:style w:type="character" w:customStyle="1" w:styleId="ab">
    <w:name w:val="Нижній колонтитул Знак"/>
    <w:basedOn w:val="a0"/>
    <w:link w:val="ac"/>
    <w:qFormat/>
  </w:style>
  <w:style w:type="character" w:customStyle="1" w:styleId="10">
    <w:name w:val="Заголовок 1 Знак"/>
    <w:basedOn w:val="a0"/>
    <w:link w:val="1"/>
    <w:qFormat/>
    <w:rPr>
      <w:rFonts w:ascii="Calibri Light" w:eastAsia="Calibri" w:hAnsi="Calibri Light" w:cs="Calibri"/>
      <w:color w:val="2F5496" w:themeColor="accent1" w:themeShade="BF"/>
      <w:sz w:val="32"/>
      <w:szCs w:val="32"/>
    </w:rPr>
  </w:style>
  <w:style w:type="character" w:customStyle="1" w:styleId="20">
    <w:name w:val="Заголовок 2 Знак"/>
    <w:basedOn w:val="a0"/>
    <w:link w:val="2"/>
    <w:qFormat/>
    <w:rPr>
      <w:rFonts w:ascii="Calibri Light" w:eastAsia="Calibri" w:hAnsi="Calibri Light" w:cs="Calibri"/>
      <w:color w:val="2F5496" w:themeColor="accent1" w:themeShade="BF"/>
      <w:sz w:val="26"/>
      <w:szCs w:val="26"/>
    </w:rPr>
  </w:style>
  <w:style w:type="character" w:customStyle="1" w:styleId="ad">
    <w:name w:val="Текст виноски Знак"/>
    <w:basedOn w:val="a0"/>
    <w:link w:val="ae"/>
    <w:qFormat/>
    <w:rPr>
      <w:sz w:val="20"/>
      <w:szCs w:val="20"/>
    </w:rPr>
  </w:style>
  <w:style w:type="character" w:customStyle="1" w:styleId="af">
    <w:name w:val="Символи виноски"/>
    <w:qFormat/>
    <w:rPr>
      <w:vertAlign w:val="superscript"/>
    </w:rPr>
  </w:style>
  <w:style w:type="character" w:styleId="af0">
    <w:name w:val="footnote reference"/>
    <w:rPr>
      <w:vertAlign w:val="superscript"/>
    </w:rPr>
  </w:style>
  <w:style w:type="character" w:styleId="af1">
    <w:name w:val="Emphasis"/>
    <w:basedOn w:val="a0"/>
    <w:qFormat/>
    <w:rPr>
      <w:i/>
      <w:iCs/>
    </w:rPr>
  </w:style>
  <w:style w:type="character" w:styleId="af2">
    <w:name w:val="page number"/>
    <w:basedOn w:val="a0"/>
  </w:style>
  <w:style w:type="character" w:customStyle="1" w:styleId="af3">
    <w:name w:val="Текст у виносці Знак"/>
    <w:basedOn w:val="a0"/>
    <w:link w:val="af4"/>
    <w:qFormat/>
    <w:rPr>
      <w:rFonts w:ascii="Segoe UI" w:hAnsi="Segoe UI" w:cs="Segoe UI"/>
      <w:sz w:val="18"/>
      <w:szCs w:val="18"/>
    </w:rPr>
  </w:style>
  <w:style w:type="character" w:customStyle="1" w:styleId="af5">
    <w:name w:val="Маркери"/>
    <w:qFormat/>
    <w:rPr>
      <w:rFonts w:ascii="OpenSymbol" w:eastAsia="OpenSymbol" w:hAnsi="OpenSymbol" w:cs="OpenSymbol"/>
    </w:rPr>
  </w:style>
  <w:style w:type="paragraph" w:customStyle="1" w:styleId="af6">
    <w:name w:val="Заголовок"/>
    <w:basedOn w:val="a"/>
    <w:next w:val="af7"/>
    <w:qFormat/>
    <w:pPr>
      <w:keepNext/>
      <w:spacing w:before="240" w:after="120"/>
    </w:pPr>
    <w:rPr>
      <w:rFonts w:ascii="Liberation Sans" w:eastAsia="Microsoft YaHei" w:hAnsi="Liberation Sans" w:cs="Arial"/>
      <w:sz w:val="28"/>
      <w:szCs w:val="28"/>
    </w:rPr>
  </w:style>
  <w:style w:type="paragraph" w:styleId="af7">
    <w:name w:val="Body Text"/>
    <w:basedOn w:val="a"/>
    <w:pPr>
      <w:spacing w:after="140" w:line="276" w:lineRule="auto"/>
    </w:pPr>
  </w:style>
  <w:style w:type="paragraph" w:styleId="af8">
    <w:name w:val="List"/>
    <w:basedOn w:val="af7"/>
    <w:rPr>
      <w:rFonts w:cs="Arial"/>
    </w:rPr>
  </w:style>
  <w:style w:type="paragraph" w:styleId="af9">
    <w:name w:val="caption"/>
    <w:basedOn w:val="a"/>
    <w:qFormat/>
    <w:pPr>
      <w:suppressLineNumbers/>
      <w:spacing w:before="120" w:after="120"/>
    </w:pPr>
    <w:rPr>
      <w:rFonts w:cs="Arial"/>
      <w:i/>
      <w:iCs/>
    </w:rPr>
  </w:style>
  <w:style w:type="paragraph" w:customStyle="1" w:styleId="afa">
    <w:name w:val="Покажчик"/>
    <w:basedOn w:val="a"/>
    <w:qFormat/>
    <w:pPr>
      <w:suppressLineNumbers/>
    </w:pPr>
    <w:rPr>
      <w:rFonts w:cs="Arial"/>
    </w:rPr>
  </w:style>
  <w:style w:type="paragraph" w:styleId="afb">
    <w:name w:val="Title"/>
    <w:basedOn w:val="a"/>
    <w:next w:val="a"/>
    <w:uiPriority w:val="10"/>
    <w:qFormat/>
    <w:pPr>
      <w:keepNext/>
      <w:keepLines/>
      <w:spacing w:before="480" w:after="120"/>
    </w:pPr>
    <w:rPr>
      <w:b/>
      <w:sz w:val="72"/>
      <w:szCs w:val="72"/>
    </w:rPr>
  </w:style>
  <w:style w:type="paragraph" w:styleId="a5">
    <w:name w:val="annotation text"/>
    <w:basedOn w:val="a"/>
    <w:link w:val="a4"/>
    <w:rPr>
      <w:sz w:val="20"/>
      <w:szCs w:val="20"/>
    </w:rPr>
  </w:style>
  <w:style w:type="paragraph" w:styleId="a7">
    <w:name w:val="annotation subject"/>
    <w:basedOn w:val="a5"/>
    <w:next w:val="a5"/>
    <w:link w:val="a6"/>
    <w:qFormat/>
    <w:rPr>
      <w:b/>
      <w:bCs/>
    </w:rPr>
  </w:style>
  <w:style w:type="paragraph" w:styleId="afc">
    <w:name w:val="List Paragraph"/>
    <w:basedOn w:val="a"/>
    <w:qFormat/>
    <w:pPr>
      <w:ind w:left="720"/>
      <w:contextualSpacing/>
    </w:pPr>
  </w:style>
  <w:style w:type="paragraph" w:customStyle="1" w:styleId="rvps14">
    <w:name w:val="rvps14"/>
    <w:basedOn w:val="a"/>
    <w:qFormat/>
    <w:pPr>
      <w:spacing w:before="280" w:after="280"/>
    </w:pPr>
    <w:rPr>
      <w:rFonts w:ascii="Times New Roman" w:eastAsia="Times New Roman" w:hAnsi="Times New Roman" w:cs="Times New Roman"/>
    </w:rPr>
  </w:style>
  <w:style w:type="paragraph" w:customStyle="1" w:styleId="rvps7">
    <w:name w:val="rvps7"/>
    <w:basedOn w:val="a"/>
    <w:qFormat/>
    <w:pPr>
      <w:spacing w:before="280" w:after="280"/>
    </w:pPr>
    <w:rPr>
      <w:rFonts w:ascii="Times New Roman" w:eastAsia="Times New Roman" w:hAnsi="Times New Roman" w:cs="Times New Roman"/>
    </w:rPr>
  </w:style>
  <w:style w:type="paragraph" w:customStyle="1" w:styleId="rvps2">
    <w:name w:val="rvps2"/>
    <w:basedOn w:val="a"/>
    <w:qFormat/>
    <w:rPr>
      <w:rFonts w:ascii="Times New Roman" w:eastAsia="Times New Roman" w:hAnsi="Times New Roman" w:cs="Times New Roman"/>
    </w:rPr>
  </w:style>
  <w:style w:type="paragraph" w:customStyle="1" w:styleId="afd">
    <w:name w:val="Верхній і нижній колонтитули"/>
    <w:basedOn w:val="a"/>
    <w:qFormat/>
  </w:style>
  <w:style w:type="paragraph" w:customStyle="1" w:styleId="HeaderandFooter">
    <w:name w:val="Header and Footer"/>
    <w:basedOn w:val="a"/>
    <w:qFormat/>
  </w:style>
  <w:style w:type="paragraph" w:styleId="aa">
    <w:name w:val="header"/>
    <w:basedOn w:val="a"/>
    <w:link w:val="a9"/>
    <w:pPr>
      <w:tabs>
        <w:tab w:val="center" w:pos="4819"/>
        <w:tab w:val="right" w:pos="9639"/>
      </w:tabs>
    </w:pPr>
  </w:style>
  <w:style w:type="paragraph" w:styleId="ac">
    <w:name w:val="footer"/>
    <w:basedOn w:val="a"/>
    <w:link w:val="ab"/>
    <w:pPr>
      <w:tabs>
        <w:tab w:val="center" w:pos="4819"/>
        <w:tab w:val="right" w:pos="9639"/>
      </w:tabs>
    </w:pPr>
  </w:style>
  <w:style w:type="paragraph" w:styleId="ae">
    <w:name w:val="footnote text"/>
    <w:basedOn w:val="a"/>
    <w:link w:val="ad"/>
    <w:rPr>
      <w:sz w:val="20"/>
      <w:szCs w:val="20"/>
    </w:rPr>
  </w:style>
  <w:style w:type="paragraph" w:styleId="af4">
    <w:name w:val="Balloon Text"/>
    <w:basedOn w:val="a"/>
    <w:link w:val="af3"/>
    <w:qFormat/>
    <w:rPr>
      <w:rFonts w:ascii="Segoe UI" w:hAnsi="Segoe UI" w:cs="Segoe UI"/>
      <w:sz w:val="18"/>
      <w:szCs w:val="18"/>
    </w:rPr>
  </w:style>
  <w:style w:type="paragraph" w:customStyle="1" w:styleId="afe">
    <w:name w:val="Нормальний текст"/>
    <w:basedOn w:val="a"/>
    <w:qFormat/>
    <w:pPr>
      <w:spacing w:before="120"/>
      <w:ind w:firstLine="567"/>
    </w:pPr>
    <w:rPr>
      <w:rFonts w:ascii="Antiqua" w:eastAsia="Times New Roman" w:hAnsi="Antiqua" w:cs="Times New Roman"/>
      <w:sz w:val="26"/>
      <w:szCs w:val="20"/>
      <w:lang w:eastAsia="ru-RU"/>
    </w:rPr>
  </w:style>
  <w:style w:type="paragraph" w:styleId="aff">
    <w:name w:val="Revision"/>
    <w:qFormat/>
  </w:style>
  <w:style w:type="paragraph" w:styleId="aff0">
    <w:name w:val="Normal (Web)"/>
    <w:basedOn w:val="a"/>
    <w:qFormat/>
    <w:pPr>
      <w:spacing w:before="280" w:after="280"/>
    </w:pPr>
    <w:rPr>
      <w:rFonts w:ascii="Times New Roman" w:eastAsia="Times New Roman" w:hAnsi="Times New Roman" w:cs="Times New Roman"/>
    </w:rPr>
  </w:style>
  <w:style w:type="paragraph" w:styleId="aff1">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customStyle="1" w:styleId="aff2">
    <w:name w:val="Вміст рамки"/>
    <w:basedOn w:val="a"/>
    <w:qFormat/>
  </w:style>
  <w:style w:type="paragraph" w:customStyle="1" w:styleId="aff3">
    <w:name w:val="Верхній колонтитул ліворуч"/>
    <w:basedOn w:val="aa"/>
    <w:qFormat/>
  </w:style>
  <w:style w:type="paragraph" w:customStyle="1" w:styleId="aff4">
    <w:name w:val="Вміст таблиці"/>
    <w:basedOn w:val="a"/>
    <w:qFormat/>
    <w:pPr>
      <w:widowControl w:val="0"/>
      <w:suppressLineNumbers/>
    </w:pPr>
  </w:style>
  <w:style w:type="paragraph" w:customStyle="1" w:styleId="aff5">
    <w:name w:val="Заголовок таблиці"/>
    <w:basedOn w:val="aff4"/>
    <w:qFormat/>
    <w:pPr>
      <w:jc w:val="center"/>
    </w:pPr>
    <w:rPr>
      <w:b/>
      <w:bCs/>
    </w:rPr>
  </w:style>
  <w:style w:type="numbering" w:customStyle="1" w:styleId="aff6">
    <w:name w:val="Без маркерів"/>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yperlink" Target="https://hromada.gov.ua/" TargetMode="Externa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26758</Words>
  <Characters>15253</Characters>
  <Application>Microsoft Office Word</Application>
  <DocSecurity>0</DocSecurity>
  <Lines>127</Lines>
  <Paragraphs>83</Paragraphs>
  <ScaleCrop>false</ScaleCrop>
  <Company/>
  <LinksUpToDate>false</LinksUpToDate>
  <CharactersWithSpaces>41928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serhii.horbliuk@gmail.com</dc:creator>
  <dc:description/>
  <cp:lastModifiedBy>Дмитро</cp:lastModifiedBy>
  <cp:revision>3</cp:revision>
  <cp:lastPrinted>2026-05-26T15:44:00Z</cp:lastPrinted>
  <dcterms:created xsi:type="dcterms:W3CDTF">2026-05-26T13:10:00Z</dcterms:created>
  <dcterms:modified xsi:type="dcterms:W3CDTF">2026-05-26T13:10:00Z</dcterms:modified>
  <dc:language>uk-UA</dc:language>
</cp:coreProperties>
</file>