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DC277" w14:textId="77777777" w:rsidR="003A66F2" w:rsidRDefault="00000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Порівняльна таблиця до проєкту рішення</w:t>
      </w:r>
    </w:p>
    <w:tbl>
      <w:tblPr>
        <w:tblStyle w:val="ad"/>
        <w:tblW w:w="15553" w:type="dxa"/>
        <w:tblLayout w:type="fixed"/>
        <w:tblLook w:val="04A0" w:firstRow="1" w:lastRow="0" w:firstColumn="1" w:lastColumn="0" w:noHBand="0" w:noVBand="1"/>
      </w:tblPr>
      <w:tblGrid>
        <w:gridCol w:w="1838"/>
        <w:gridCol w:w="6661"/>
        <w:gridCol w:w="7054"/>
      </w:tblGrid>
      <w:tr w:rsidR="003A66F2" w14:paraId="49783FF5" w14:textId="77777777">
        <w:tc>
          <w:tcPr>
            <w:tcW w:w="1838" w:type="dxa"/>
          </w:tcPr>
          <w:p w14:paraId="2B3A3775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Номер пункту</w:t>
            </w:r>
          </w:p>
        </w:tc>
        <w:tc>
          <w:tcPr>
            <w:tcW w:w="6661" w:type="dxa"/>
          </w:tcPr>
          <w:p w14:paraId="736E5061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Було</w:t>
            </w:r>
          </w:p>
        </w:tc>
        <w:tc>
          <w:tcPr>
            <w:tcW w:w="7054" w:type="dxa"/>
          </w:tcPr>
          <w:p w14:paraId="6A0E8103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Стало</w:t>
            </w:r>
          </w:p>
        </w:tc>
      </w:tr>
      <w:tr w:rsidR="003A66F2" w14:paraId="3EBCA752" w14:textId="77777777">
        <w:tc>
          <w:tcPr>
            <w:tcW w:w="1838" w:type="dxa"/>
          </w:tcPr>
          <w:p w14:paraId="253A7B1D" w14:textId="77777777" w:rsidR="003A66F2" w:rsidRDefault="003A66F2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14:paraId="4F91CA98" w14:textId="77777777" w:rsidR="003A66F2" w:rsidRDefault="00000000">
            <w:pPr>
              <w:jc w:val="center"/>
            </w:pPr>
            <w:r>
              <w:rPr>
                <w:rFonts w:ascii="Times New Roman" w:eastAsia="Calibri" w:hAnsi="Times New Roman" w:cs="Times New Roman"/>
                <w:szCs w:val="28"/>
              </w:rPr>
              <w:t>1.4</w:t>
            </w:r>
          </w:p>
        </w:tc>
        <w:tc>
          <w:tcPr>
            <w:tcW w:w="6661" w:type="dxa"/>
          </w:tcPr>
          <w:p w14:paraId="271618DD" w14:textId="77777777" w:rsidR="003A66F2" w:rsidRDefault="003A66F2"/>
          <w:p w14:paraId="15C4A27D" w14:textId="77777777" w:rsidR="003A66F2" w:rsidRDefault="00000000">
            <w:pPr>
              <w:spacing w:after="120"/>
              <w:ind w:left="-142" w:firstLine="851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Управління підзвітне та підконтрольне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Славутській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міській раді, підконтрольне виконавчому комітету міської ради та міському голові. Управління підпорядковується безпосередньо заступнику міського голови відповідно до функціональних обов’язків, виконує доручення першого заступника, заступників міського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голови, секретаря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міської ради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та керуючого справами</w:t>
            </w:r>
          </w:p>
        </w:tc>
        <w:tc>
          <w:tcPr>
            <w:tcW w:w="7054" w:type="dxa"/>
          </w:tcPr>
          <w:p w14:paraId="339A64D6" w14:textId="77777777" w:rsidR="003A66F2" w:rsidRDefault="00000000">
            <w:pPr>
              <w:spacing w:after="120"/>
              <w:ind w:left="-142" w:firstLine="851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</w:rPr>
              <w:t xml:space="preserve">Управління підзвітне та підконтрольне </w:t>
            </w:r>
            <w:proofErr w:type="spellStart"/>
            <w:r>
              <w:rPr>
                <w:rFonts w:ascii="Times New Roman" w:hAnsi="Times New Roman"/>
                <w:sz w:val="28"/>
              </w:rPr>
              <w:t>Славутській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міській раді, підконтрольне виконавчому комітету міської ради та міському голові. Управління підпорядковується безпосередньо заступнику міського голови </w:t>
            </w:r>
            <w:r>
              <w:rPr>
                <w:rFonts w:ascii="Times New Roman" w:hAnsi="Times New Roman"/>
                <w:sz w:val="28"/>
                <w:shd w:val="clear" w:color="auto" w:fill="FFFF00"/>
              </w:rPr>
              <w:t>з питань діяльності виконавчих органів ради</w:t>
            </w:r>
            <w:r>
              <w:rPr>
                <w:rFonts w:ascii="Times New Roman" w:hAnsi="Times New Roman"/>
                <w:sz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відповідно до функціональних обов’язків, виконує доручення першого заступника, заступників міського </w:t>
            </w: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голови </w:t>
            </w:r>
            <w:r>
              <w:rPr>
                <w:rFonts w:ascii="Times New Roman" w:hAnsi="Times New Roman"/>
                <w:color w:val="000000" w:themeColor="text1"/>
                <w:sz w:val="28"/>
                <w:shd w:val="clear" w:color="auto" w:fill="FFFF00"/>
              </w:rPr>
              <w:t>з питань діяльності виконавчих органів ради</w:t>
            </w: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, секретаря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Славутської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 міської ради </w:t>
            </w:r>
            <w:r>
              <w:rPr>
                <w:rFonts w:ascii="Times New Roman" w:hAnsi="Times New Roman"/>
                <w:sz w:val="28"/>
              </w:rPr>
              <w:t>та керуючого справами</w:t>
            </w:r>
            <w:r>
              <w:rPr>
                <w:rFonts w:ascii="Times New Roman" w:hAnsi="Times New Roman"/>
                <w:color w:val="FF0000"/>
                <w:sz w:val="28"/>
              </w:rPr>
              <w:t>.</w:t>
            </w:r>
          </w:p>
          <w:p w14:paraId="451B2DE6" w14:textId="77777777" w:rsidR="003A66F2" w:rsidRDefault="003A66F2">
            <w:pPr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</w:p>
        </w:tc>
      </w:tr>
      <w:tr w:rsidR="003A66F2" w14:paraId="5C6D2958" w14:textId="77777777">
        <w:tc>
          <w:tcPr>
            <w:tcW w:w="1838" w:type="dxa"/>
            <w:tcBorders>
              <w:top w:val="nil"/>
            </w:tcBorders>
          </w:tcPr>
          <w:p w14:paraId="666BDBAA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2.3</w:t>
            </w:r>
          </w:p>
        </w:tc>
        <w:tc>
          <w:tcPr>
            <w:tcW w:w="6661" w:type="dxa"/>
            <w:tcBorders>
              <w:top w:val="nil"/>
            </w:tcBorders>
          </w:tcPr>
          <w:p w14:paraId="52D6F1A8" w14:textId="77777777" w:rsidR="003A66F2" w:rsidRDefault="00000000">
            <w:pPr>
              <w:spacing w:after="120"/>
              <w:ind w:left="-142" w:firstLine="851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Діяльність Управління здійснюється на основі квартальних, річних планів роботи, які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затверджуються</w:t>
            </w:r>
            <w:r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профільним заступником міського голови</w:t>
            </w:r>
            <w:r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 xml:space="preserve"> 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відповідно до розподілу обов’язків між керівництвом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міської ради.</w:t>
            </w:r>
          </w:p>
          <w:p w14:paraId="1B019F43" w14:textId="77777777" w:rsidR="003A66F2" w:rsidRDefault="003A66F2">
            <w:pPr>
              <w:spacing w:after="120"/>
              <w:ind w:left="-142" w:firstLine="85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7054" w:type="dxa"/>
            <w:tcBorders>
              <w:top w:val="nil"/>
            </w:tcBorders>
          </w:tcPr>
          <w:p w14:paraId="28479007" w14:textId="77777777" w:rsidR="003A66F2" w:rsidRDefault="00000000">
            <w:pPr>
              <w:spacing w:after="120"/>
              <w:ind w:left="-142" w:firstLine="851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Діяльність Управління здійснюється на основі річних планів роботи, які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</w:rPr>
              <w:t>затверджуються</w:t>
            </w:r>
            <w:r>
              <w:rPr>
                <w:rFonts w:ascii="Times New Roman" w:eastAsia="Calibri" w:hAnsi="Times New Roman"/>
                <w:color w:val="FF0000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профільним заступником міського голови </w:t>
            </w:r>
            <w:r>
              <w:rPr>
                <w:rFonts w:ascii="Times New Roman" w:eastAsia="Times New Roman" w:hAnsi="Times New Roman"/>
                <w:sz w:val="28"/>
                <w:shd w:val="clear" w:color="auto" w:fill="FFFF00"/>
                <w:lang w:eastAsia="uk-UA"/>
              </w:rPr>
              <w:t>з питань діяльності виконавчих органів ради</w:t>
            </w:r>
            <w:r>
              <w:rPr>
                <w:rFonts w:ascii="Times New Roman" w:eastAsia="Calibri" w:hAnsi="Times New Roman"/>
                <w:color w:val="FF0000"/>
                <w:sz w:val="28"/>
              </w:rPr>
              <w:t xml:space="preserve">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</w:rPr>
              <w:t xml:space="preserve">відповідно до розподілу обов’язків між керівництвом 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8"/>
              </w:rPr>
              <w:t>Славутської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</w:rPr>
              <w:t xml:space="preserve"> міської ради.</w:t>
            </w:r>
          </w:p>
        </w:tc>
      </w:tr>
      <w:tr w:rsidR="003A66F2" w14:paraId="1F7C5CF1" w14:textId="77777777">
        <w:tc>
          <w:tcPr>
            <w:tcW w:w="1838" w:type="dxa"/>
            <w:tcBorders>
              <w:top w:val="nil"/>
            </w:tcBorders>
          </w:tcPr>
          <w:p w14:paraId="62D7F5C6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2.4</w:t>
            </w:r>
          </w:p>
        </w:tc>
        <w:tc>
          <w:tcPr>
            <w:tcW w:w="6661" w:type="dxa"/>
            <w:tcBorders>
              <w:top w:val="nil"/>
            </w:tcBorders>
          </w:tcPr>
          <w:p w14:paraId="11FCA0D9" w14:textId="77777777" w:rsidR="003A66F2" w:rsidRDefault="00000000">
            <w:pPr>
              <w:spacing w:after="120"/>
              <w:ind w:left="-142" w:firstLine="85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</w:t>
            </w:r>
          </w:p>
          <w:p w14:paraId="23B3583C" w14:textId="77777777" w:rsidR="003A66F2" w:rsidRDefault="00000000">
            <w:pPr>
              <w:spacing w:after="120"/>
              <w:ind w:left="-142" w:firstLine="851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- здійснює керівництво діяльністю  Управління, розподіляє обов’язки між працівниками, очолює та контролює їх роботу, координує та контролює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їх роботу;</w:t>
            </w:r>
          </w:p>
        </w:tc>
        <w:tc>
          <w:tcPr>
            <w:tcW w:w="7054" w:type="dxa"/>
            <w:tcBorders>
              <w:top w:val="nil"/>
            </w:tcBorders>
          </w:tcPr>
          <w:p w14:paraId="324CC080" w14:textId="77777777" w:rsidR="003A66F2" w:rsidRDefault="00000000">
            <w:pPr>
              <w:spacing w:after="120"/>
              <w:ind w:left="-142" w:firstLine="85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</w:t>
            </w:r>
          </w:p>
          <w:p w14:paraId="4581CC03" w14:textId="77777777" w:rsidR="003A66F2" w:rsidRDefault="00000000">
            <w:pPr>
              <w:spacing w:after="120"/>
              <w:ind w:left="-142" w:firstLine="851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- здійснює керівництво діяльністю  Управління, розподіляє обов’язки між працівниками, очолює, координує та контролює </w:t>
            </w:r>
            <w:r>
              <w:rPr>
                <w:rFonts w:ascii="Times New Roman" w:eastAsia="Calibri" w:hAnsi="Times New Roman"/>
                <w:sz w:val="28"/>
              </w:rPr>
              <w:t>їх роботу;</w:t>
            </w:r>
          </w:p>
        </w:tc>
      </w:tr>
      <w:tr w:rsidR="003A66F2" w14:paraId="23572B81" w14:textId="77777777">
        <w:tc>
          <w:tcPr>
            <w:tcW w:w="1838" w:type="dxa"/>
            <w:tcBorders>
              <w:top w:val="nil"/>
            </w:tcBorders>
          </w:tcPr>
          <w:p w14:paraId="010658D4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3.1</w:t>
            </w:r>
          </w:p>
        </w:tc>
        <w:tc>
          <w:tcPr>
            <w:tcW w:w="6661" w:type="dxa"/>
            <w:tcBorders>
              <w:top w:val="nil"/>
            </w:tcBorders>
          </w:tcPr>
          <w:p w14:paraId="6B8A773C" w14:textId="77777777" w:rsidR="003A66F2" w:rsidRDefault="00000000">
            <w:pPr>
              <w:spacing w:after="120"/>
              <w:ind w:left="-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Управління проводить організацію роботи комунальних підприємств по наданню житлово-комунальних послуг населенню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міської об’єднаної територіальної громади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благоустрою, санітарній очистці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міської об’єднаної територіальної громади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капітальному та поточному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ремонту дорожнього господарства, об’єктів житлово-комунального господарства, здійсненню контролю за обсягами та якістю проведення цих робіт.</w:t>
            </w:r>
          </w:p>
        </w:tc>
        <w:tc>
          <w:tcPr>
            <w:tcW w:w="7054" w:type="dxa"/>
            <w:tcBorders>
              <w:top w:val="nil"/>
            </w:tcBorders>
          </w:tcPr>
          <w:p w14:paraId="3A0D17CF" w14:textId="77777777" w:rsidR="003A66F2" w:rsidRDefault="00000000">
            <w:pPr>
              <w:spacing w:after="120"/>
              <w:ind w:left="-142" w:firstLine="85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8"/>
                <w:lang w:eastAsia="uk-UA"/>
              </w:rPr>
              <w:lastRenderedPageBreak/>
              <w:t xml:space="preserve">Управління проводить організацію роботи комунальних підприємств по наданню житлово-комунальних послуг населенню </w:t>
            </w:r>
            <w:proofErr w:type="spellStart"/>
            <w:r>
              <w:rPr>
                <w:rFonts w:ascii="Times New Roman" w:hAnsi="Times New Roman"/>
                <w:sz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/>
                <w:sz w:val="28"/>
                <w:lang w:eastAsia="uk-UA"/>
              </w:rPr>
              <w:t xml:space="preserve"> міської  територіальної громади</w:t>
            </w:r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, благоустрою, санітарній очистці </w:t>
            </w:r>
            <w:proofErr w:type="spellStart"/>
            <w:r>
              <w:rPr>
                <w:rFonts w:ascii="Times New Roman" w:hAnsi="Times New Roman"/>
                <w:sz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/>
                <w:sz w:val="28"/>
                <w:lang w:eastAsia="uk-UA"/>
              </w:rPr>
              <w:t xml:space="preserve"> міської територіальної громади</w:t>
            </w:r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, капітальному та поточному ремонту дорожнього </w:t>
            </w:r>
            <w:r>
              <w:rPr>
                <w:rFonts w:ascii="Times New Roman" w:eastAsia="Times New Roman" w:hAnsi="Times New Roman"/>
                <w:sz w:val="28"/>
                <w:lang w:eastAsia="uk-UA"/>
              </w:rPr>
              <w:lastRenderedPageBreak/>
              <w:t>господарства, об’єктів житлово-комунального господарства, здійсненню контролю за обсягами та якістю проведення цих робіт.</w:t>
            </w:r>
          </w:p>
        </w:tc>
      </w:tr>
      <w:tr w:rsidR="003A66F2" w14:paraId="43418147" w14:textId="77777777">
        <w:tc>
          <w:tcPr>
            <w:tcW w:w="1838" w:type="dxa"/>
            <w:tcBorders>
              <w:top w:val="nil"/>
            </w:tcBorders>
          </w:tcPr>
          <w:p w14:paraId="622CBC64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3.2</w:t>
            </w:r>
          </w:p>
        </w:tc>
        <w:tc>
          <w:tcPr>
            <w:tcW w:w="6661" w:type="dxa"/>
            <w:tcBorders>
              <w:top w:val="nil"/>
            </w:tcBorders>
          </w:tcPr>
          <w:p w14:paraId="694441EF" w14:textId="77777777" w:rsidR="003A66F2" w:rsidRDefault="00000000">
            <w:pPr>
              <w:spacing w:after="120"/>
              <w:ind w:left="-142"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Організовує роботу з підготовки житлово-комунального господарства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міської об’єднаної територіальної громади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та здійснює контроль за підготовкою відомчого житла до роботи в осінньо-зимовий період.</w:t>
            </w:r>
          </w:p>
        </w:tc>
        <w:tc>
          <w:tcPr>
            <w:tcW w:w="7054" w:type="dxa"/>
            <w:tcBorders>
              <w:top w:val="nil"/>
            </w:tcBorders>
          </w:tcPr>
          <w:p w14:paraId="7AA26675" w14:textId="77777777" w:rsidR="003A66F2" w:rsidRDefault="00000000">
            <w:pPr>
              <w:spacing w:after="120"/>
              <w:ind w:left="-142" w:firstLine="85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Організовує роботу з підготовки житлово-комунального господарства </w:t>
            </w:r>
            <w:proofErr w:type="spellStart"/>
            <w:r>
              <w:rPr>
                <w:rFonts w:ascii="Times New Roman" w:hAnsi="Times New Roman"/>
                <w:sz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/>
                <w:sz w:val="28"/>
                <w:lang w:eastAsia="uk-UA"/>
              </w:rPr>
              <w:t xml:space="preserve"> міської територіальної громади</w:t>
            </w:r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 до роботи в осінньо-зимовий період.</w:t>
            </w:r>
          </w:p>
        </w:tc>
      </w:tr>
      <w:tr w:rsidR="003A66F2" w14:paraId="313EE023" w14:textId="77777777">
        <w:tc>
          <w:tcPr>
            <w:tcW w:w="1838" w:type="dxa"/>
            <w:tcBorders>
              <w:top w:val="nil"/>
            </w:tcBorders>
          </w:tcPr>
          <w:p w14:paraId="4309547D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3.4</w:t>
            </w:r>
          </w:p>
        </w:tc>
        <w:tc>
          <w:tcPr>
            <w:tcW w:w="6661" w:type="dxa"/>
            <w:tcBorders>
              <w:top w:val="nil"/>
            </w:tcBorders>
          </w:tcPr>
          <w:p w14:paraId="57FB1521" w14:textId="77777777" w:rsidR="003A66F2" w:rsidRDefault="00000000">
            <w:r>
              <w:t>-</w:t>
            </w:r>
          </w:p>
        </w:tc>
        <w:tc>
          <w:tcPr>
            <w:tcW w:w="7054" w:type="dxa"/>
            <w:tcBorders>
              <w:top w:val="nil"/>
            </w:tcBorders>
          </w:tcPr>
          <w:p w14:paraId="56666509" w14:textId="77777777" w:rsidR="003A66F2" w:rsidRDefault="00000000">
            <w:pPr>
              <w:spacing w:after="120"/>
              <w:ind w:left="-142" w:firstLine="85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Забезпечує функціонування систем енергетичного менеджменту в </w:t>
            </w:r>
            <w:proofErr w:type="spellStart"/>
            <w:r>
              <w:rPr>
                <w:rFonts w:ascii="Times New Roman" w:eastAsia="Times New Roman" w:hAnsi="Times New Roman"/>
                <w:sz w:val="28"/>
                <w:lang w:eastAsia="uk-UA"/>
              </w:rPr>
              <w:t>Славутській</w:t>
            </w:r>
            <w:proofErr w:type="spellEnd"/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 міській територіальній громаді, здійснює координацію роботи підрозділів Виконавчого комітету </w:t>
            </w:r>
            <w:proofErr w:type="spellStart"/>
            <w:r>
              <w:rPr>
                <w:rFonts w:ascii="Times New Roman" w:eastAsia="Times New Roman" w:hAnsi="Times New Roman"/>
                <w:sz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 міської ради, установ, організацій комунальних форм власності, що займаються питаннями енергозбереження та енергоефективності в громаді.</w:t>
            </w:r>
          </w:p>
        </w:tc>
      </w:tr>
      <w:tr w:rsidR="003A66F2" w14:paraId="74A736FF" w14:textId="77777777">
        <w:tc>
          <w:tcPr>
            <w:tcW w:w="1838" w:type="dxa"/>
            <w:tcBorders>
              <w:top w:val="nil"/>
            </w:tcBorders>
          </w:tcPr>
          <w:p w14:paraId="54297EB2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3.6</w:t>
            </w:r>
          </w:p>
        </w:tc>
        <w:tc>
          <w:tcPr>
            <w:tcW w:w="6661" w:type="dxa"/>
            <w:tcBorders>
              <w:top w:val="nil"/>
            </w:tcBorders>
          </w:tcPr>
          <w:p w14:paraId="56EE66A7" w14:textId="77777777" w:rsidR="003A66F2" w:rsidRDefault="00000000">
            <w:pPr>
              <w:spacing w:after="12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3.5.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Забезпечує видачу дозволу на порушення об’єктів благоустрою на території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міської об’єднаної територіальної громади та здійснює  контроль за проведенням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усіх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земляних та ремонтних робіт, для проведення яких необхідно отримати дозвіл.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 </w:t>
            </w:r>
          </w:p>
        </w:tc>
        <w:tc>
          <w:tcPr>
            <w:tcW w:w="7054" w:type="dxa"/>
            <w:tcBorders>
              <w:top w:val="nil"/>
            </w:tcBorders>
          </w:tcPr>
          <w:p w14:paraId="12E4F567" w14:textId="77777777" w:rsidR="003A66F2" w:rsidRDefault="00000000">
            <w:pPr>
              <w:spacing w:after="120"/>
              <w:ind w:firstLine="70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3.6 Забезпечує видачу дозволу на порушення об’єктів благоустрою на території </w:t>
            </w:r>
            <w:proofErr w:type="spellStart"/>
            <w:r>
              <w:rPr>
                <w:rFonts w:ascii="Times New Roman" w:eastAsia="Times New Roman" w:hAnsi="Times New Roman"/>
                <w:sz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/>
                <w:sz w:val="28"/>
                <w:lang w:eastAsia="uk-UA"/>
              </w:rPr>
              <w:t xml:space="preserve"> міської територіальної громади та здійснює  контроль за проведенням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lang w:eastAsia="uk-UA"/>
              </w:rPr>
              <w:t xml:space="preserve">усіх </w:t>
            </w:r>
            <w:r>
              <w:rPr>
                <w:rFonts w:ascii="Times New Roman" w:hAnsi="Times New Roman"/>
                <w:color w:val="000000" w:themeColor="text1"/>
                <w:sz w:val="28"/>
                <w:shd w:val="clear" w:color="auto" w:fill="FFFFFF"/>
              </w:rPr>
              <w:t>земляних та ремонтних робіт, для проведення яких необхідно отримати дозвіл.</w:t>
            </w:r>
          </w:p>
        </w:tc>
      </w:tr>
      <w:tr w:rsidR="003A66F2" w14:paraId="0BD6B0A5" w14:textId="77777777">
        <w:tc>
          <w:tcPr>
            <w:tcW w:w="1838" w:type="dxa"/>
            <w:tcBorders>
              <w:top w:val="nil"/>
            </w:tcBorders>
          </w:tcPr>
          <w:p w14:paraId="4DF5D8E2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3.10</w:t>
            </w:r>
          </w:p>
        </w:tc>
        <w:tc>
          <w:tcPr>
            <w:tcW w:w="6661" w:type="dxa"/>
            <w:tcBorders>
              <w:top w:val="nil"/>
            </w:tcBorders>
          </w:tcPr>
          <w:p w14:paraId="6B8E46DE" w14:textId="77777777" w:rsidR="003A66F2" w:rsidRDefault="00000000">
            <w:pPr>
              <w:spacing w:after="12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3.9. </w:t>
            </w:r>
            <w:r>
              <w:rPr>
                <w:rFonts w:ascii="Times New Roman" w:eastAsia="Lucida Sans Unicode" w:hAnsi="Times New Roman" w:cs="Times New Roman"/>
                <w:spacing w:val="6"/>
                <w:sz w:val="28"/>
                <w:szCs w:val="28"/>
                <w:lang w:eastAsia="uk-UA"/>
              </w:rPr>
              <w:t>Забезпечує взаємодію та сприяння у діяльності органів самоорганізації населення.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7054" w:type="dxa"/>
            <w:tcBorders>
              <w:top w:val="nil"/>
            </w:tcBorders>
          </w:tcPr>
          <w:p w14:paraId="4C419AA6" w14:textId="77777777" w:rsidR="003A66F2" w:rsidRDefault="00000000">
            <w:pPr>
              <w:spacing w:after="120"/>
              <w:ind w:firstLine="70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lang w:eastAsia="uk-UA"/>
              </w:rPr>
              <w:t xml:space="preserve">3.10. </w:t>
            </w:r>
            <w:r>
              <w:rPr>
                <w:rFonts w:ascii="Times New Roman" w:eastAsia="Lucida Sans Unicode" w:hAnsi="Times New Roman"/>
                <w:spacing w:val="6"/>
                <w:sz w:val="28"/>
                <w:lang w:eastAsia="uk-UA"/>
              </w:rPr>
              <w:t>Забезпечує взаємодію та сприяння у діяльності органів самоорганізації населення та об’єднань співвласників багатоквартирних будинків.</w:t>
            </w:r>
          </w:p>
        </w:tc>
      </w:tr>
      <w:tr w:rsidR="003A66F2" w14:paraId="46AC360B" w14:textId="77777777">
        <w:tc>
          <w:tcPr>
            <w:tcW w:w="1838" w:type="dxa"/>
            <w:tcBorders>
              <w:top w:val="nil"/>
            </w:tcBorders>
          </w:tcPr>
          <w:p w14:paraId="4643515B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3.14</w:t>
            </w:r>
          </w:p>
        </w:tc>
        <w:tc>
          <w:tcPr>
            <w:tcW w:w="6661" w:type="dxa"/>
            <w:tcBorders>
              <w:top w:val="nil"/>
            </w:tcBorders>
          </w:tcPr>
          <w:p w14:paraId="1F94D85E" w14:textId="77777777" w:rsidR="003A66F2" w:rsidRDefault="00000000">
            <w:pPr>
              <w:spacing w:after="120"/>
              <w:ind w:firstLine="709"/>
              <w:jc w:val="both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3.13</w:t>
            </w:r>
            <w:r>
              <w:rPr>
                <w:rFonts w:ascii="Times New Roman" w:eastAsia="Lucida Sans Unicode" w:hAnsi="Times New Roman" w:cs="Times New Roman"/>
                <w:color w:val="000000"/>
                <w:spacing w:val="6"/>
                <w:sz w:val="28"/>
                <w:szCs w:val="28"/>
                <w:lang w:eastAsia="uk-UA"/>
              </w:rPr>
              <w:t xml:space="preserve"> Контролює споживання енергоносіїв бюджетними установами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міської об’єднаної територіальної громади</w:t>
            </w:r>
            <w:r>
              <w:rPr>
                <w:rFonts w:ascii="Times New Roman" w:eastAsia="Lucida Sans Unicode" w:hAnsi="Times New Roman" w:cs="Times New Roman"/>
                <w:color w:val="000000"/>
                <w:spacing w:val="6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7054" w:type="dxa"/>
            <w:tcBorders>
              <w:top w:val="nil"/>
            </w:tcBorders>
          </w:tcPr>
          <w:p w14:paraId="2C3D4C7E" w14:textId="77777777" w:rsidR="003A66F2" w:rsidRDefault="00000000">
            <w:pPr>
              <w:spacing w:after="12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lang w:eastAsia="uk-UA"/>
              </w:rPr>
              <w:t>3.14.</w:t>
            </w:r>
            <w:r>
              <w:rPr>
                <w:rFonts w:ascii="Times New Roman" w:eastAsia="Lucida Sans Unicode" w:hAnsi="Times New Roman"/>
                <w:color w:val="000000"/>
                <w:spacing w:val="6"/>
                <w:sz w:val="28"/>
                <w:lang w:eastAsia="uk-UA"/>
              </w:rPr>
              <w:t xml:space="preserve"> Здійснює моніторинг та контроль енергоспоживання в громаді, аналіз даних та розробку рекомендацій  щодо зниження споживання </w:t>
            </w:r>
            <w:r>
              <w:rPr>
                <w:rFonts w:ascii="Times New Roman" w:eastAsia="Lucida Sans Unicode" w:hAnsi="Times New Roman"/>
                <w:color w:val="000000"/>
                <w:spacing w:val="6"/>
                <w:sz w:val="28"/>
                <w:lang w:eastAsia="uk-UA"/>
              </w:rPr>
              <w:lastRenderedPageBreak/>
              <w:t xml:space="preserve">енергоресурсів бюджетними установами </w:t>
            </w:r>
            <w:proofErr w:type="spellStart"/>
            <w:r>
              <w:rPr>
                <w:rFonts w:ascii="Times New Roman" w:hAnsi="Times New Roman"/>
                <w:sz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/>
                <w:sz w:val="28"/>
                <w:lang w:eastAsia="uk-UA"/>
              </w:rPr>
              <w:t xml:space="preserve"> міської територіальної громади</w:t>
            </w:r>
            <w:r>
              <w:rPr>
                <w:rFonts w:ascii="Times New Roman" w:eastAsia="Lucida Sans Unicode" w:hAnsi="Times New Roman"/>
                <w:color w:val="000000"/>
                <w:spacing w:val="6"/>
                <w:sz w:val="28"/>
                <w:lang w:eastAsia="uk-UA"/>
              </w:rPr>
              <w:t>.</w:t>
            </w:r>
          </w:p>
        </w:tc>
      </w:tr>
      <w:tr w:rsidR="003A66F2" w14:paraId="0AEF1B91" w14:textId="77777777">
        <w:tc>
          <w:tcPr>
            <w:tcW w:w="1838" w:type="dxa"/>
            <w:tcBorders>
              <w:top w:val="nil"/>
            </w:tcBorders>
          </w:tcPr>
          <w:p w14:paraId="57A22DA5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3.16</w:t>
            </w:r>
          </w:p>
        </w:tc>
        <w:tc>
          <w:tcPr>
            <w:tcW w:w="6661" w:type="dxa"/>
            <w:tcBorders>
              <w:top w:val="nil"/>
            </w:tcBorders>
          </w:tcPr>
          <w:p w14:paraId="03BDF121" w14:textId="77777777" w:rsidR="003A66F2" w:rsidRDefault="00000000">
            <w:r>
              <w:t>-</w:t>
            </w:r>
          </w:p>
        </w:tc>
        <w:tc>
          <w:tcPr>
            <w:tcW w:w="7054" w:type="dxa"/>
            <w:tcBorders>
              <w:top w:val="nil"/>
            </w:tcBorders>
          </w:tcPr>
          <w:p w14:paraId="28D83ED4" w14:textId="77777777" w:rsidR="003A66F2" w:rsidRDefault="00000000">
            <w:pPr>
              <w:spacing w:after="12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Lucida Sans Unicode" w:hAnsi="Times New Roman"/>
                <w:color w:val="000000"/>
                <w:spacing w:val="6"/>
                <w:sz w:val="28"/>
                <w:lang w:eastAsia="uk-UA"/>
              </w:rPr>
              <w:t>3.16. Аналізує та сприяє залученню доступних джерел позабюджетного фінансування заходів із забезпечення сталого енергетичного розвитку, шляхом пошуку та підбору міжнародних фондів, грантів, проєктів у сфері енергозбереження та енергоефективності.</w:t>
            </w:r>
          </w:p>
        </w:tc>
      </w:tr>
      <w:tr w:rsidR="003A66F2" w14:paraId="205D30BD" w14:textId="77777777">
        <w:tc>
          <w:tcPr>
            <w:tcW w:w="1838" w:type="dxa"/>
            <w:tcBorders>
              <w:top w:val="nil"/>
            </w:tcBorders>
          </w:tcPr>
          <w:p w14:paraId="12014745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3.18</w:t>
            </w:r>
          </w:p>
        </w:tc>
        <w:tc>
          <w:tcPr>
            <w:tcW w:w="6661" w:type="dxa"/>
            <w:tcBorders>
              <w:top w:val="nil"/>
            </w:tcBorders>
          </w:tcPr>
          <w:p w14:paraId="5617E161" w14:textId="77777777" w:rsidR="003A66F2" w:rsidRDefault="00000000">
            <w:pPr>
              <w:spacing w:after="12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3.16. Здійснює профілактичні заходи  та контроль за станом благоустрою території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міської об’єднаної територіальної громади, підтриманням чистоти та порядку, озелененням, охороною зелених насаджень, створенням місць відпочинку громадян, утриманням в належному стані закріплених та прилеглих територій до належних суб’єктам господарювання, установам, організаціям будівель, споруд.</w:t>
            </w:r>
          </w:p>
        </w:tc>
        <w:tc>
          <w:tcPr>
            <w:tcW w:w="7054" w:type="dxa"/>
            <w:tcBorders>
              <w:top w:val="nil"/>
            </w:tcBorders>
          </w:tcPr>
          <w:p w14:paraId="6D2E32BB" w14:textId="77777777" w:rsidR="003A66F2" w:rsidRDefault="00000000">
            <w:pPr>
              <w:spacing w:after="12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3.18. Здійснює профілактичні заходи  та контроль за станом благоустрою території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міської територіальної громади, підтриманням чистоти та порядку, озелененням, охороною зелених насаджень, створенням місць відпочинку громадян, утриманням в належному стані закріплених та прилеглих територій до належних суб’єктам господарювання, установам, організаціям будівель, споруд.</w:t>
            </w:r>
          </w:p>
        </w:tc>
      </w:tr>
      <w:tr w:rsidR="003A66F2" w14:paraId="20F9BB6E" w14:textId="77777777">
        <w:tc>
          <w:tcPr>
            <w:tcW w:w="1838" w:type="dxa"/>
            <w:tcBorders>
              <w:top w:val="nil"/>
            </w:tcBorders>
          </w:tcPr>
          <w:p w14:paraId="32237F6E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3.21</w:t>
            </w:r>
          </w:p>
        </w:tc>
        <w:tc>
          <w:tcPr>
            <w:tcW w:w="6661" w:type="dxa"/>
            <w:tcBorders>
              <w:top w:val="nil"/>
            </w:tcBorders>
          </w:tcPr>
          <w:p w14:paraId="16DC5E5A" w14:textId="77777777" w:rsidR="003A66F2" w:rsidRDefault="00000000">
            <w:r>
              <w:t>-</w:t>
            </w:r>
          </w:p>
        </w:tc>
        <w:tc>
          <w:tcPr>
            <w:tcW w:w="7054" w:type="dxa"/>
            <w:tcBorders>
              <w:top w:val="nil"/>
            </w:tcBorders>
          </w:tcPr>
          <w:p w14:paraId="1F1C6FCD" w14:textId="77777777" w:rsidR="003A66F2" w:rsidRDefault="00000000">
            <w:pPr>
              <w:ind w:firstLine="709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Р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4"/>
                <w:lang w:eastAsia="uk-UA"/>
              </w:rPr>
              <w:t xml:space="preserve">озглядає пропозиції суб’єктів господарювання щодо розміщення зовнішньої реклами у межах своєї компетенції, готує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4"/>
                <w:lang w:eastAsia="uk-UA"/>
              </w:rPr>
              <w:t>проекти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4"/>
                <w:lang w:eastAsia="uk-UA"/>
              </w:rPr>
              <w:t xml:space="preserve"> рішень виконавчого комітету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4"/>
                <w:lang w:eastAsia="uk-UA"/>
              </w:rPr>
              <w:t>Славутської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4"/>
                <w:lang w:eastAsia="uk-UA"/>
              </w:rPr>
              <w:t xml:space="preserve"> міської ради щодо розміщення зовнішньої реклами, здійснює підготовку договорів тимчасового користування місцем розміщення засобу зовнішньої реклами та контроль в частині терміну дії договору.</w:t>
            </w:r>
          </w:p>
        </w:tc>
      </w:tr>
      <w:tr w:rsidR="003A66F2" w14:paraId="70656DBD" w14:textId="77777777">
        <w:tc>
          <w:tcPr>
            <w:tcW w:w="1838" w:type="dxa"/>
            <w:tcBorders>
              <w:top w:val="nil"/>
            </w:tcBorders>
          </w:tcPr>
          <w:p w14:paraId="27982808" w14:textId="77777777" w:rsidR="003A66F2" w:rsidRDefault="0000000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3.22</w:t>
            </w:r>
          </w:p>
        </w:tc>
        <w:tc>
          <w:tcPr>
            <w:tcW w:w="6661" w:type="dxa"/>
            <w:tcBorders>
              <w:top w:val="nil"/>
            </w:tcBorders>
          </w:tcPr>
          <w:p w14:paraId="13446FCF" w14:textId="77777777" w:rsidR="003A66F2" w:rsidRDefault="00000000">
            <w:r>
              <w:t>-</w:t>
            </w:r>
          </w:p>
        </w:tc>
        <w:tc>
          <w:tcPr>
            <w:tcW w:w="7054" w:type="dxa"/>
            <w:tcBorders>
              <w:top w:val="nil"/>
            </w:tcBorders>
          </w:tcPr>
          <w:p w14:paraId="438214D1" w14:textId="77777777" w:rsidR="003A66F2" w:rsidRDefault="00000000">
            <w:pPr>
              <w:ind w:firstLine="709"/>
              <w:jc w:val="both"/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lang w:eastAsia="uk-UA"/>
              </w:rPr>
              <w:t>Координує роботу щодо проведення суспільно-корисних (громадських) робіт на території громади.</w:t>
            </w:r>
          </w:p>
        </w:tc>
      </w:tr>
    </w:tbl>
    <w:p w14:paraId="7E2FE75D" w14:textId="77777777" w:rsidR="003A66F2" w:rsidRDefault="003A66F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A66F2">
      <w:pgSz w:w="16838" w:h="11906" w:orient="landscape"/>
      <w:pgMar w:top="1417" w:right="850" w:bottom="850" w:left="85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6F2"/>
    <w:rsid w:val="003A66F2"/>
    <w:rsid w:val="00837AFB"/>
    <w:rsid w:val="00C8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A0913"/>
  <w15:docId w15:val="{50DA3143-399A-4913-9F98-9AEDD411B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basedOn w:val="a0"/>
    <w:link w:val="a4"/>
    <w:uiPriority w:val="99"/>
    <w:qFormat/>
    <w:rsid w:val="006443A6"/>
  </w:style>
  <w:style w:type="character" w:customStyle="1" w:styleId="a5">
    <w:name w:val="Нижній колонтитул Знак"/>
    <w:basedOn w:val="a0"/>
    <w:link w:val="a6"/>
    <w:uiPriority w:val="99"/>
    <w:qFormat/>
    <w:rsid w:val="006443A6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</w:style>
  <w:style w:type="paragraph" w:styleId="a4">
    <w:name w:val="header"/>
    <w:basedOn w:val="a"/>
    <w:link w:val="a3"/>
    <w:uiPriority w:val="99"/>
    <w:unhideWhenUsed/>
    <w:rsid w:val="006443A6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5"/>
    <w:uiPriority w:val="99"/>
    <w:unhideWhenUsed/>
    <w:rsid w:val="006443A6"/>
    <w:pPr>
      <w:tabs>
        <w:tab w:val="center" w:pos="4819"/>
        <w:tab w:val="right" w:pos="9639"/>
      </w:tabs>
    </w:pPr>
  </w:style>
  <w:style w:type="table" w:styleId="ad">
    <w:name w:val="Table Grid"/>
    <w:basedOn w:val="a1"/>
    <w:uiPriority w:val="39"/>
    <w:rsid w:val="001419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3667</Words>
  <Characters>2091</Characters>
  <Application>Microsoft Office Word</Application>
  <DocSecurity>0</DocSecurity>
  <Lines>17</Lines>
  <Paragraphs>11</Paragraphs>
  <ScaleCrop>false</ScaleCrop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Дмитро</cp:lastModifiedBy>
  <cp:revision>2</cp:revision>
  <cp:lastPrinted>2026-05-20T10:31:00Z</cp:lastPrinted>
  <dcterms:created xsi:type="dcterms:W3CDTF">2026-05-22T11:40:00Z</dcterms:created>
  <dcterms:modified xsi:type="dcterms:W3CDTF">2026-05-22T11:40:00Z</dcterms:modified>
  <dc:language>uk-UA</dc:language>
</cp:coreProperties>
</file>