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561C6" w14:textId="77777777" w:rsidR="00DB6E77" w:rsidRDefault="00DB6E77">
      <w:pPr>
        <w:spacing w:after="0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</w:p>
    <w:p w14:paraId="67C49C1B" w14:textId="77777777" w:rsidR="00DB6E77" w:rsidRDefault="00000000">
      <w:pPr>
        <w:spacing w:after="0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                                                                          Додаток</w:t>
      </w:r>
    </w:p>
    <w:p w14:paraId="7CA593F8" w14:textId="77777777" w:rsidR="00DB6E77" w:rsidRDefault="00000000">
      <w:pPr>
        <w:spacing w:after="0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                                                                     до рішення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Славутської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міської ради</w:t>
      </w:r>
    </w:p>
    <w:p w14:paraId="772A7AF7" w14:textId="77777777" w:rsidR="00DB6E77" w:rsidRDefault="00000000">
      <w:pPr>
        <w:spacing w:after="0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                                                                    від «____» _____2026р. №_________</w:t>
      </w:r>
    </w:p>
    <w:p w14:paraId="33BC48E5" w14:textId="77777777" w:rsidR="00DB6E77" w:rsidRDefault="00DB6E77">
      <w:pPr>
        <w:spacing w:after="0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</w:p>
    <w:p w14:paraId="59455A13" w14:textId="77777777" w:rsidR="00DB6E77" w:rsidRDefault="00DB6E77">
      <w:pPr>
        <w:spacing w:after="0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</w:p>
    <w:p w14:paraId="549D5F6C" w14:textId="77777777" w:rsidR="00DB6E77" w:rsidRDefault="00000000">
      <w:pPr>
        <w:spacing w:after="0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ПРОГРАМА</w:t>
      </w:r>
    </w:p>
    <w:p w14:paraId="346287E1" w14:textId="77777777" w:rsidR="00DB6E77" w:rsidRDefault="00000000">
      <w:pPr>
        <w:spacing w:after="0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підтримки діяльності Шепетівського районного відділу №1 філії Державної установи «Центр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пробації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» в Хмельницькій області на території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Славутської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міської територіальної громади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на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II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півріччя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202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-2028 роки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</w:p>
    <w:p w14:paraId="43038DD1" w14:textId="77777777" w:rsidR="00DB6E77" w:rsidRDefault="00DB6E77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</w:p>
    <w:p w14:paraId="7A6464E9" w14:textId="77777777" w:rsidR="00DB6E77" w:rsidRDefault="00000000">
      <w:pPr>
        <w:pStyle w:val="aa"/>
        <w:numPr>
          <w:ilvl w:val="0"/>
          <w:numId w:val="2"/>
        </w:numPr>
        <w:spacing w:after="0" w:line="240" w:lineRule="auto"/>
        <w:ind w:left="1276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Загальна частина. </w:t>
      </w:r>
    </w:p>
    <w:p w14:paraId="7880449D" w14:textId="77777777" w:rsidR="00DB6E77" w:rsidRDefault="0000000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Міжнародною практикою, з метою попередження злочинності, визнано, що позбавлення волі повинно застосовуватися як крайній засіб впливу до небезпечних злочинців, оскільки ізоляція від суспільства нерідко сприяє деградації особистості, втраті соціально корисних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зв</w:t>
      </w:r>
      <w:bookmarkStart w:id="0" w:name="_Hlk131764856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’я</w:t>
      </w:r>
      <w:bookmarkEnd w:id="0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зків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. Тому, в багатьох країнах донині ведеться пошук альтернатив позбавлення волі. </w:t>
      </w:r>
    </w:p>
    <w:p w14:paraId="6BD5328B" w14:textId="77777777" w:rsidR="00DB6E77" w:rsidRDefault="000000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  <w:t xml:space="preserve">Відповідно до наказу Міністерства юстиції України від 28 грудня 2017 року № 4322/5 «Про утворення Державної установи «Центр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  <w:t>пробації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  <w:t xml:space="preserve">» було утворено Державну установу «Центр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  <w:t>пробації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  <w:t xml:space="preserve">», що розпочала свою діяльність з 01 січня 2018 року для забезпечення виконання вимог Закону України «Про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  <w:t>пробацію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  <w:t>», що створює в Україні законодавчі підстави для впровадження європейської моделі роботи з правопорушниками. Прийняття Закону є свідченням гуманізації кримінально-виконавчої політики держави та формування в Україні системи виконання не пов’язаних з позбавленням волі кримінально-правових заходів та адміністративних стягнень, яка сприятиме забезпеченню захисту інтересів особи, суспільства і держави.</w:t>
      </w:r>
    </w:p>
    <w:p w14:paraId="6D00F3E8" w14:textId="77777777" w:rsidR="00DB6E77" w:rsidRDefault="000000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  <w:t>Пробація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  <w:t xml:space="preserve"> – це система обов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’язків та обмежень, покладених на правопорушника судом, поєднана з соціально-психологічною роботою, із широким залученням державних, громадських, релігійних організацій та окремих громадян (волонтерів). Діяльність органу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пробації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в Україні супроводжується підтримкою національних і міжнародних експертів з питань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пробації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у рамках міжнародних проєктів.</w:t>
      </w:r>
    </w:p>
    <w:p w14:paraId="5899FD65" w14:textId="77777777" w:rsidR="00DB6E77" w:rsidRDefault="0000000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Основними завданнями, які покладені на уповноважені органи з питань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пробації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є реалізація державної політики у сфері виконання кримінальних покарань, за активної участі громадськості в цьому процесі; регламентація порядку і умов виконання та відбування адміністративних та кримінальних покарань; залучення засуджених до суспільно-корисної праці. Служба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пробації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покликана сприяти соціальній реабілітації правопорушників, тобто впроваджувати компонент соціально-психологічного супроводу та громадського впливу на правопорушників, які за рішенням суду залишені в суспільстві.</w:t>
      </w:r>
    </w:p>
    <w:p w14:paraId="269AFE1C" w14:textId="77777777" w:rsidR="00DB6E77" w:rsidRDefault="0000000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  <w:t>Суб</w:t>
      </w:r>
      <w:bookmarkStart w:id="1" w:name="_Hlk131769227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’</w:t>
      </w:r>
      <w:bookmarkEnd w:id="1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єктами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пробації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є обвинувачені, стосовно яких органом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пробації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готується досудова доповідь; особи, засуджені до покарання у виді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lastRenderedPageBreak/>
        <w:t>позбавлення права обіймати певні посади або займатися певною діяльністю, громадських робіт, виправних робіт; особи, яким покарання у виді обмеження волі або позбавлення волі на певний строк замінено покаранням у виді громадських робіт або виправних робіт; особи, звільнені від відбування покарання з випробуванням; звільнені від відбування покарання вагітні і жінки, які мають дітей віком до трьох років; особи, засудженні до обмеження волі, які направляються для відбування покарання до виправних центрів; особи, які відбувають покарання у виді обмеження волі або позбавлення волі на певний строк, стосовно яких вживаються заходи з підготовки їх до звільнення.</w:t>
      </w:r>
    </w:p>
    <w:p w14:paraId="231339A9" w14:textId="77777777" w:rsidR="00DB6E77" w:rsidRDefault="0000000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На території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Славутської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міської територіальної громади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Хмельницької області покарання, не пов’язані з позбавленням волі, виконуються Шепетівським районним відділом №1 філії Державної установи «Центр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пробації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» в Хмельницькій області.</w:t>
      </w:r>
    </w:p>
    <w:p w14:paraId="3397D8CB" w14:textId="77777777" w:rsidR="00DB6E77" w:rsidRDefault="00DB6E7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</w:p>
    <w:p w14:paraId="6364B9C3" w14:textId="77777777" w:rsidR="00DB6E77" w:rsidRDefault="00000000">
      <w:pPr>
        <w:pStyle w:val="aa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Правові підстави Програми.</w:t>
      </w:r>
    </w:p>
    <w:p w14:paraId="2A375BC3" w14:textId="77777777" w:rsidR="00DB6E77" w:rsidRDefault="00000000">
      <w:pPr>
        <w:pStyle w:val="aa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Програму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підтримки діяльності Шепетівського районного відділу №1 філії Державної установи «Центр 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пробації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» в Хмельницькій області на території 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>Славутської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міської територіальної громади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на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en-US"/>
        </w:rPr>
        <w:t xml:space="preserve">II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півріччя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2026-2028 роки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(далі – Програма) розроблено відповідно  до вимог Кримінально – виконавчого кодексу України, Закону України «Про місцеве самоврядування в Україні», Закону України «Про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пробацію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»,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наказу Міністерства юстиції України від 03.04.2018 № 974/5/467/609/280 «Про затвердження Порядку взаємодії установ виконання покарань, уповноважених органів з питань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пробації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та суб’єктів соціального патронажу під час підготовки до звільнення осіб, які відбувають покарання у виді обмеження волі або позбавлення волі на певний строк».</w:t>
      </w:r>
    </w:p>
    <w:p w14:paraId="28C80D3A" w14:textId="77777777" w:rsidR="00DB6E77" w:rsidRDefault="0000000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Дана Програма спрямована на підвищення ефективності роботи Шепетівського районного відділу №1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філії Державної установи «Центр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пробації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» в Хмельницькій області щодо проведення соціально – виховної роботи із засудженими, реалізації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пробаційних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програм та інших заходів, спрямованих на виправлення засуджених та запобігання вчиненню ними повторних кримінальних правопорушень.</w:t>
      </w:r>
    </w:p>
    <w:p w14:paraId="1DB02531" w14:textId="77777777" w:rsidR="00DB6E77" w:rsidRDefault="0000000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Програмою визначені актуальні проблеми, мета, завдання та пріоритетні напрями роботи з попередження рецидивної злочинності та території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Славутської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міської територіальної громади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на ІІ півріччя 2026 – 2028 роки, шляхи їх досягнення, основні напрямки діяльності органу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пробації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.</w:t>
      </w:r>
    </w:p>
    <w:p w14:paraId="098F8858" w14:textId="77777777" w:rsidR="00DB6E77" w:rsidRDefault="00DB6E7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</w:p>
    <w:p w14:paraId="626E4CA4" w14:textId="77777777" w:rsidR="00DB6E77" w:rsidRDefault="00000000">
      <w:pPr>
        <w:pStyle w:val="aa"/>
        <w:numPr>
          <w:ilvl w:val="0"/>
          <w:numId w:val="2"/>
        </w:num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Паспорт Програми</w:t>
      </w:r>
    </w:p>
    <w:tbl>
      <w:tblPr>
        <w:tblW w:w="9604" w:type="dxa"/>
        <w:tblInd w:w="250" w:type="dxa"/>
        <w:tblLayout w:type="fixed"/>
        <w:tblLook w:val="00A0" w:firstRow="1" w:lastRow="0" w:firstColumn="1" w:lastColumn="0" w:noHBand="0" w:noVBand="0"/>
      </w:tblPr>
      <w:tblGrid>
        <w:gridCol w:w="631"/>
        <w:gridCol w:w="4451"/>
        <w:gridCol w:w="9"/>
        <w:gridCol w:w="1331"/>
        <w:gridCol w:w="852"/>
        <w:gridCol w:w="862"/>
        <w:gridCol w:w="1459"/>
        <w:gridCol w:w="9"/>
      </w:tblGrid>
      <w:tr w:rsidR="00DB6E77" w14:paraId="1E083AAD" w14:textId="77777777">
        <w:trPr>
          <w:gridAfter w:val="1"/>
          <w:wAfter w:w="7" w:type="dxa"/>
        </w:trPr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C7F2404" w14:textId="77777777" w:rsidR="00DB6E77" w:rsidRDefault="00000000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44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49591A1" w14:textId="77777777" w:rsidR="00DB6E77" w:rsidRDefault="00000000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Ініціатор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розроблення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Програми</w:t>
            </w:r>
            <w:proofErr w:type="spellEnd"/>
          </w:p>
        </w:tc>
        <w:tc>
          <w:tcPr>
            <w:tcW w:w="450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900C813" w14:textId="77777777" w:rsidR="00DB6E77" w:rsidRDefault="00000000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Шепетівський районний відділ №1 філії Державної установи «Центр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пробації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» у Хмельницькій області</w:t>
            </w:r>
          </w:p>
        </w:tc>
      </w:tr>
      <w:tr w:rsidR="00DB6E77" w14:paraId="7380C3E2" w14:textId="77777777">
        <w:trPr>
          <w:gridAfter w:val="1"/>
          <w:wAfter w:w="7" w:type="dxa"/>
          <w:trHeight w:val="496"/>
        </w:trPr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CBFB40C" w14:textId="77777777" w:rsidR="00DB6E77" w:rsidRDefault="00000000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2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44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16B08DA" w14:textId="77777777" w:rsidR="00DB6E77" w:rsidRDefault="00000000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Розробник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Програми</w:t>
            </w:r>
            <w:proofErr w:type="spellEnd"/>
          </w:p>
        </w:tc>
        <w:tc>
          <w:tcPr>
            <w:tcW w:w="450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23F5A87" w14:textId="77777777" w:rsidR="00DB6E77" w:rsidRDefault="00000000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Шепетівський районний відділ №1  філії Державної установи «Центр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пробації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» у Хмельницькій області</w:t>
            </w:r>
          </w:p>
        </w:tc>
      </w:tr>
      <w:tr w:rsidR="00DB6E77" w14:paraId="0D26C83B" w14:textId="77777777">
        <w:trPr>
          <w:gridAfter w:val="1"/>
          <w:wAfter w:w="7" w:type="dxa"/>
          <w:trHeight w:val="339"/>
        </w:trPr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DE7A2F3" w14:textId="77777777" w:rsidR="00DB6E77" w:rsidRDefault="00000000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lastRenderedPageBreak/>
              <w:t>3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44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A6302D8" w14:textId="77777777" w:rsidR="00DB6E77" w:rsidRDefault="00000000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Співрозробники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Програми</w:t>
            </w:r>
            <w:proofErr w:type="spellEnd"/>
          </w:p>
        </w:tc>
        <w:tc>
          <w:tcPr>
            <w:tcW w:w="450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370E5A5" w14:textId="77777777" w:rsidR="00DB6E77" w:rsidRDefault="00000000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uk-UA" w:eastAsia="en-US"/>
              </w:rPr>
              <w:t xml:space="preserve">Управління житлово-комунального господарства, енергозбереження, благоустрою та громадського порядку Виконавчого комітету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uk-UA" w:eastAsia="en-US"/>
              </w:rPr>
              <w:t>Славутської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uk-UA" w:eastAsia="en-US"/>
              </w:rPr>
              <w:t xml:space="preserve"> міської ради </w:t>
            </w:r>
          </w:p>
        </w:tc>
      </w:tr>
      <w:tr w:rsidR="00DB6E77" w14:paraId="640E20F3" w14:textId="77777777">
        <w:trPr>
          <w:gridAfter w:val="1"/>
          <w:wAfter w:w="7" w:type="dxa"/>
        </w:trPr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3DC3862" w14:textId="77777777" w:rsidR="00DB6E77" w:rsidRDefault="00000000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4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44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26BBCE0" w14:textId="77777777" w:rsidR="00DB6E77" w:rsidRDefault="00000000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Відповідальний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виконавець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Програми</w:t>
            </w:r>
            <w:proofErr w:type="spellEnd"/>
          </w:p>
        </w:tc>
        <w:tc>
          <w:tcPr>
            <w:tcW w:w="450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A39BCD6" w14:textId="77777777" w:rsidR="00DB6E77" w:rsidRDefault="00000000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Шепетівський районний відділ №1 та філія Державна установа «Центр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пробації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» у Хмельницькій області</w:t>
            </w:r>
          </w:p>
        </w:tc>
      </w:tr>
      <w:tr w:rsidR="00DB6E77" w14:paraId="22F9E834" w14:textId="77777777">
        <w:trPr>
          <w:gridAfter w:val="1"/>
          <w:wAfter w:w="7" w:type="dxa"/>
        </w:trPr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D1307DC" w14:textId="77777777" w:rsidR="00DB6E77" w:rsidRDefault="00000000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5.</w:t>
            </w:r>
          </w:p>
        </w:tc>
        <w:tc>
          <w:tcPr>
            <w:tcW w:w="44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E2146E2" w14:textId="77777777" w:rsidR="00DB6E77" w:rsidRDefault="00000000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Учасники Програми</w:t>
            </w:r>
          </w:p>
        </w:tc>
        <w:tc>
          <w:tcPr>
            <w:tcW w:w="450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DA91C46" w14:textId="77777777" w:rsidR="00DB6E77" w:rsidRDefault="00000000">
            <w:pPr>
              <w:pStyle w:val="aa"/>
              <w:numPr>
                <w:ilvl w:val="0"/>
                <w:numId w:val="3"/>
              </w:numPr>
              <w:tabs>
                <w:tab w:val="left" w:pos="360"/>
                <w:tab w:val="left" w:pos="1134"/>
                <w:tab w:val="center" w:pos="4153"/>
                <w:tab w:val="right" w:pos="8306"/>
              </w:tabs>
              <w:spacing w:after="0" w:line="240" w:lineRule="auto"/>
              <w:ind w:left="40" w:hanging="720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- Шепетівський районний відділ №1 філії Державної установи «Центр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пробації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» у Хмельницькій області;</w:t>
            </w:r>
          </w:p>
          <w:p w14:paraId="6BAE90E7" w14:textId="77777777" w:rsidR="00DB6E77" w:rsidRDefault="00000000">
            <w:pPr>
              <w:pStyle w:val="aa"/>
              <w:numPr>
                <w:ilvl w:val="0"/>
                <w:numId w:val="3"/>
              </w:numPr>
              <w:tabs>
                <w:tab w:val="left" w:pos="360"/>
                <w:tab w:val="left" w:pos="1134"/>
                <w:tab w:val="center" w:pos="4153"/>
                <w:tab w:val="right" w:pos="8306"/>
              </w:tabs>
              <w:spacing w:after="0" w:line="240" w:lineRule="auto"/>
              <w:ind w:left="40" w:hanging="720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-  філія Державна установа «Центр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пробації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» у Хмельницькій області; -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Славутська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 міська територіальна громада</w:t>
            </w:r>
          </w:p>
        </w:tc>
      </w:tr>
      <w:tr w:rsidR="00DB6E77" w14:paraId="6CEBB8DA" w14:textId="77777777">
        <w:trPr>
          <w:gridAfter w:val="1"/>
          <w:wAfter w:w="7" w:type="dxa"/>
        </w:trPr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84DD726" w14:textId="77777777" w:rsidR="00DB6E77" w:rsidRDefault="00000000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6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44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D43B8DB" w14:textId="77777777" w:rsidR="00DB6E77" w:rsidRDefault="00000000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Термін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реалізації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Програми</w:t>
            </w:r>
            <w:proofErr w:type="spellEnd"/>
          </w:p>
        </w:tc>
        <w:tc>
          <w:tcPr>
            <w:tcW w:w="450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A175A2F" w14:textId="77777777" w:rsidR="00DB6E77" w:rsidRDefault="00000000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ІІ півріччя 202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en-US"/>
              </w:rPr>
              <w:t>6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-202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en-US"/>
              </w:rPr>
              <w:t>8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 роки</w:t>
            </w:r>
          </w:p>
        </w:tc>
      </w:tr>
      <w:tr w:rsidR="00DB6E77" w14:paraId="41862DC8" w14:textId="77777777">
        <w:trPr>
          <w:gridAfter w:val="1"/>
          <w:wAfter w:w="7" w:type="dxa"/>
          <w:trHeight w:val="1288"/>
        </w:trPr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A1F8619" w14:textId="442AB58F" w:rsidR="00DB6E77" w:rsidRDefault="00BF29F0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7</w:t>
            </w:r>
            <w:r w:rsidR="0000000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44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6682D26" w14:textId="77777777" w:rsidR="00DB6E77" w:rsidRDefault="00000000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Загальний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обсяг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фінансових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ресурсів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 з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бюджету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Славутської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 міської територіальної громади, грн.</w:t>
            </w:r>
          </w:p>
        </w:tc>
        <w:tc>
          <w:tcPr>
            <w:tcW w:w="450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598C9E5" w14:textId="77777777" w:rsidR="00DB6E77" w:rsidRDefault="00000000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uk-UA" w:eastAsia="en-US"/>
              </w:rPr>
              <w:t>30,0 тис. грн.</w:t>
            </w:r>
          </w:p>
        </w:tc>
      </w:tr>
      <w:tr w:rsidR="00DB6E77" w14:paraId="1A5B8050" w14:textId="77777777">
        <w:trPr>
          <w:gridAfter w:val="1"/>
          <w:wAfter w:w="7" w:type="dxa"/>
          <w:trHeight w:val="218"/>
        </w:trPr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3973875" w14:textId="2779E63A" w:rsidR="00DB6E77" w:rsidRDefault="00BF29F0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7</w:t>
            </w:r>
            <w:r w:rsidR="0000000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  <w:r w:rsidR="00000000"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uk-UA" w:eastAsia="en-US"/>
              </w:rPr>
              <w:t>1</w:t>
            </w:r>
          </w:p>
        </w:tc>
        <w:tc>
          <w:tcPr>
            <w:tcW w:w="44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B5DC26F" w14:textId="77777777" w:rsidR="00DB6E77" w:rsidRDefault="00000000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Коштів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інших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джерел</w:t>
            </w:r>
            <w:proofErr w:type="spellEnd"/>
          </w:p>
        </w:tc>
        <w:tc>
          <w:tcPr>
            <w:tcW w:w="450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6F905AD" w14:textId="77777777" w:rsidR="00DB6E77" w:rsidRDefault="00000000">
            <w:pPr>
              <w:tabs>
                <w:tab w:val="left" w:pos="851"/>
                <w:tab w:val="left" w:pos="1134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-</w:t>
            </w:r>
          </w:p>
        </w:tc>
      </w:tr>
      <w:tr w:rsidR="00DB6E77" w14:paraId="54282ED6" w14:textId="77777777">
        <w:tblPrEx>
          <w:tblLook w:val="04A0" w:firstRow="1" w:lastRow="0" w:firstColumn="1" w:lastColumn="0" w:noHBand="0" w:noVBand="1"/>
        </w:tblPrEx>
        <w:tc>
          <w:tcPr>
            <w:tcW w:w="6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 w:themeFill="background1"/>
          </w:tcPr>
          <w:p w14:paraId="435634F6" w14:textId="38595E7A" w:rsidR="00DB6E77" w:rsidRDefault="00BF29F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8</w:t>
            </w:r>
            <w:r w:rsidR="000000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.</w:t>
            </w:r>
          </w:p>
        </w:tc>
        <w:tc>
          <w:tcPr>
            <w:tcW w:w="445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D3A882C" w14:textId="77777777" w:rsidR="00DB6E77" w:rsidRDefault="00000000">
            <w:pPr>
              <w:shd w:val="clear" w:color="auto" w:fill="FFFFFF" w:themeFill="background1"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Назва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заходу</w:t>
            </w:r>
          </w:p>
        </w:tc>
        <w:tc>
          <w:tcPr>
            <w:tcW w:w="3057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986F2C7" w14:textId="77777777" w:rsidR="00DB6E77" w:rsidRDefault="00000000">
            <w:pPr>
              <w:shd w:val="clear" w:color="auto" w:fill="FFFFFF" w:themeFill="background1"/>
              <w:spacing w:after="79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Орієнтований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обсяг</w:t>
            </w:r>
            <w:proofErr w:type="spellEnd"/>
          </w:p>
          <w:p w14:paraId="391C7A42" w14:textId="77777777" w:rsidR="00DB6E77" w:rsidRDefault="00000000">
            <w:pPr>
              <w:shd w:val="clear" w:color="auto" w:fill="FFFFFF" w:themeFill="background1"/>
              <w:spacing w:after="79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фінансування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, тис. грн.</w:t>
            </w:r>
          </w:p>
        </w:tc>
        <w:tc>
          <w:tcPr>
            <w:tcW w:w="146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148B1823" w14:textId="77777777" w:rsidR="00DB6E77" w:rsidRDefault="00000000">
            <w:pPr>
              <w:shd w:val="clear" w:color="auto" w:fill="FFFFFF" w:themeFill="background1"/>
              <w:spacing w:after="79" w:line="240" w:lineRule="auto"/>
              <w:ind w:left="-174" w:firstLine="23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Всього</w:t>
            </w:r>
            <w:proofErr w:type="spellEnd"/>
          </w:p>
          <w:p w14:paraId="3729A83E" w14:textId="77777777" w:rsidR="00DB6E77" w:rsidRDefault="00000000">
            <w:pPr>
              <w:shd w:val="clear" w:color="auto" w:fill="FFFFFF" w:themeFill="background1"/>
              <w:spacing w:after="79" w:line="240" w:lineRule="auto"/>
              <w:ind w:left="-174" w:firstLine="23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тис. грн.</w:t>
            </w:r>
          </w:p>
        </w:tc>
      </w:tr>
      <w:tr w:rsidR="00DB6E77" w14:paraId="6771CE7F" w14:textId="77777777">
        <w:tblPrEx>
          <w:tblLook w:val="04A0" w:firstRow="1" w:lastRow="0" w:firstColumn="1" w:lastColumn="0" w:noHBand="0" w:noVBand="1"/>
        </w:tblPrEx>
        <w:tc>
          <w:tcPr>
            <w:tcW w:w="62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 w:themeFill="background1"/>
          </w:tcPr>
          <w:p w14:paraId="24999931" w14:textId="77777777" w:rsidR="00DB6E77" w:rsidRDefault="00DB6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45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EFA"/>
            <w:tcMar>
              <w:left w:w="10" w:type="dxa"/>
              <w:right w:w="10" w:type="dxa"/>
            </w:tcMar>
            <w:vAlign w:val="center"/>
          </w:tcPr>
          <w:p w14:paraId="3396B149" w14:textId="77777777" w:rsidR="00DB6E77" w:rsidRDefault="00DB6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341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71C181C" w14:textId="77777777" w:rsidR="00DB6E77" w:rsidRDefault="0000000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6</w:t>
            </w:r>
          </w:p>
        </w:tc>
        <w:tc>
          <w:tcPr>
            <w:tcW w:w="8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4BD5B4CD" w14:textId="77777777" w:rsidR="00DB6E77" w:rsidRDefault="0000000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7</w:t>
            </w:r>
          </w:p>
        </w:tc>
        <w:tc>
          <w:tcPr>
            <w:tcW w:w="8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085F303" w14:textId="77777777" w:rsidR="00DB6E77" w:rsidRDefault="0000000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8</w:t>
            </w:r>
          </w:p>
        </w:tc>
        <w:tc>
          <w:tcPr>
            <w:tcW w:w="146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DC8B26E" w14:textId="77777777" w:rsidR="00DB6E77" w:rsidRDefault="00DB6E77">
            <w:pPr>
              <w:spacing w:after="0"/>
              <w:rPr>
                <w:color w:val="000000" w:themeColor="text1"/>
              </w:rPr>
            </w:pPr>
          </w:p>
        </w:tc>
      </w:tr>
      <w:tr w:rsidR="00DB6E77" w14:paraId="51700052" w14:textId="77777777">
        <w:tblPrEx>
          <w:tblLook w:val="04A0" w:firstRow="1" w:lastRow="0" w:firstColumn="1" w:lastColumn="0" w:noHBand="0" w:noVBand="1"/>
        </w:tblPrEx>
        <w:tc>
          <w:tcPr>
            <w:tcW w:w="62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FFFFFF" w:themeFill="background1"/>
          </w:tcPr>
          <w:p w14:paraId="140BC23E" w14:textId="77777777" w:rsidR="00DB6E77" w:rsidRDefault="00DB6E7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445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22791C7" w14:textId="77777777" w:rsidR="00DB6E77" w:rsidRDefault="00000000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Предмети, матеріали, обладнання та інвентар (канцелярське приладдя, офісні меблі, тощо)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оплата послуг (технічне обслуговування та ремонт офісної техніки, послуги поштового зв’язку, тощо),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відшкодування комунальних послуг.</w:t>
            </w:r>
          </w:p>
        </w:tc>
        <w:tc>
          <w:tcPr>
            <w:tcW w:w="1341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14:paraId="63103D2F" w14:textId="77777777" w:rsidR="00DB6E77" w:rsidRDefault="00000000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10,0</w:t>
            </w:r>
          </w:p>
        </w:tc>
        <w:tc>
          <w:tcPr>
            <w:tcW w:w="853" w:type="dxa"/>
            <w:tcBorders>
              <w:bottom w:val="single" w:sz="8" w:space="0" w:color="000000"/>
              <w:right w:val="single" w:sz="8" w:space="0" w:color="000000"/>
            </w:tcBorders>
          </w:tcPr>
          <w:p w14:paraId="01080F44" w14:textId="77777777" w:rsidR="00DB6E77" w:rsidRDefault="0000000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10,0</w:t>
            </w:r>
          </w:p>
        </w:tc>
        <w:tc>
          <w:tcPr>
            <w:tcW w:w="863" w:type="dxa"/>
            <w:tcBorders>
              <w:bottom w:val="single" w:sz="8" w:space="0" w:color="000000"/>
              <w:right w:val="single" w:sz="8" w:space="0" w:color="000000"/>
            </w:tcBorders>
          </w:tcPr>
          <w:p w14:paraId="2D3E595A" w14:textId="77777777" w:rsidR="00DB6E77" w:rsidRDefault="0000000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10,0</w:t>
            </w:r>
          </w:p>
        </w:tc>
        <w:tc>
          <w:tcPr>
            <w:tcW w:w="146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4BF6ADA2" w14:textId="77777777" w:rsidR="00DB6E77" w:rsidRDefault="0000000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30,0</w:t>
            </w:r>
          </w:p>
        </w:tc>
      </w:tr>
      <w:tr w:rsidR="00DB6E77" w14:paraId="3D0E2F8B" w14:textId="77777777">
        <w:tblPrEx>
          <w:tblLook w:val="04A0" w:firstRow="1" w:lastRow="0" w:firstColumn="1" w:lastColumn="0" w:noHBand="0" w:noVBand="1"/>
        </w:tblPrEx>
        <w:tc>
          <w:tcPr>
            <w:tcW w:w="62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FFFFFF" w:themeFill="background1"/>
          </w:tcPr>
          <w:p w14:paraId="50C9317D" w14:textId="77777777" w:rsidR="00DB6E77" w:rsidRDefault="00DB6E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445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17C713C" w14:textId="77777777" w:rsidR="00DB6E77" w:rsidRDefault="0000000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Всього</w:t>
            </w:r>
          </w:p>
        </w:tc>
        <w:tc>
          <w:tcPr>
            <w:tcW w:w="1341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E10E90F" w14:textId="77777777" w:rsidR="00DB6E77" w:rsidRDefault="0000000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10,0</w:t>
            </w:r>
          </w:p>
        </w:tc>
        <w:tc>
          <w:tcPr>
            <w:tcW w:w="8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9C9AB41" w14:textId="77777777" w:rsidR="00DB6E77" w:rsidRDefault="0000000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10,0</w:t>
            </w:r>
          </w:p>
        </w:tc>
        <w:tc>
          <w:tcPr>
            <w:tcW w:w="8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8BBCF68" w14:textId="77777777" w:rsidR="00DB6E77" w:rsidRDefault="0000000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10,0</w:t>
            </w:r>
          </w:p>
        </w:tc>
        <w:tc>
          <w:tcPr>
            <w:tcW w:w="146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481086BF" w14:textId="77777777" w:rsidR="00DB6E77" w:rsidRDefault="0000000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30,0</w:t>
            </w:r>
          </w:p>
        </w:tc>
      </w:tr>
    </w:tbl>
    <w:p w14:paraId="6442BF63" w14:textId="77777777" w:rsidR="00DB6E77" w:rsidRDefault="00DB6E77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6FB51546" w14:textId="77777777" w:rsidR="00DB6E77" w:rsidRDefault="00000000">
      <w:pPr>
        <w:pStyle w:val="aa"/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4. Визначення проблем, на  розв’язання яких спрямована Програма</w:t>
      </w:r>
    </w:p>
    <w:p w14:paraId="10FE163E" w14:textId="77777777" w:rsidR="00DB6E77" w:rsidRDefault="00000000">
      <w:pPr>
        <w:pStyle w:val="aa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Програма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підтримки діяльності Шепетівського районного відділу №1 філії Державної установи «Центр 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пробації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» в Хмельницькій області на території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Славутської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міської територіальної громади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на ІІ півріччя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>2026-2028 роки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розроблена з метою підвищення рівня громадського порядку на території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Славутської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міської територіальної громади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та передбачає налагодження ефективної взаємодії органів державної влади та місцевого самоврядування під час виконання покладених на них чинним законодавством компетенцій та повноважень.</w:t>
      </w:r>
    </w:p>
    <w:p w14:paraId="7EA80D14" w14:textId="77777777" w:rsidR="00DB6E77" w:rsidRDefault="00000000">
      <w:pPr>
        <w:pStyle w:val="aa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lastRenderedPageBreak/>
        <w:t xml:space="preserve">Відповідно до Закону України «Про місцеве самоврядування в Україні» до самоврядних та делегованих повноважень виконавчих органів місцевого самоврядування віднесено низку завдань у сфері законності, правопорядку, охорони прав, свобод і законних інтересів громадян, зокрема, сприяння діяльності органів суду, прокуратури, юстиції, національної поліції, Національного антикорупційного бюро України, Бюро економічної безпеки України, адвокатури і Державної кримінально-виконавчої служби України, інших державних органів на відповідній території. Відповідно до статей 5, 11, 21  Закону України «Про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пробацію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» органи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пробації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під час виконання покладених на них завдань взаємодіють з органами місцевого самоврядування.</w:t>
      </w:r>
    </w:p>
    <w:p w14:paraId="100AC030" w14:textId="77777777" w:rsidR="00DB6E77" w:rsidRDefault="00000000">
      <w:pPr>
        <w:pStyle w:val="aa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Так як, злочинність залишається одним з головних чинників, який суттєво впливає на проведення соціально-економічних перетворень, і становить реальну загрозу безпеці жителів територіальної громади, важливим є забезпечення повноцінного функціонування органів, робота яких спрямована на зменшення злочинності, і для цього мають бути створенні всі необхідні умови.</w:t>
      </w:r>
    </w:p>
    <w:p w14:paraId="077BB819" w14:textId="77777777" w:rsidR="00DB6E77" w:rsidRDefault="00000000">
      <w:pPr>
        <w:pStyle w:val="1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Ефективність службової діяльності органів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>пробації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, у певній мірі, залежить від різних чинників, а саме: створення дієвого механізму роботи із засудженими, якісного рівня матеріально-технічного забезпечення органів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>пробації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.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На жаль,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 Шепетівський районний відділ №1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філії Державної установи «Центр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>пробації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>» в Хмельницькій області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не має достатнього матеріально-технічного рівня забезпечення, що пов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>’я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зано з недостатнім  фінансуванням з державного бюджету, та в свою чергу, впливає на результативність  і якість виконання вищевказаних завдань працівниками структурного підрозділу Хмельницької філії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пробації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. </w:t>
      </w:r>
    </w:p>
    <w:p w14:paraId="30525593" w14:textId="77777777" w:rsidR="00DB6E77" w:rsidRDefault="00000000">
      <w:pPr>
        <w:pStyle w:val="1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Саме тому, в основу даної Програми покладено принцип об’єднання зусиль виконавчих органів місцевого самоврядування, депутатського корпусу, правоохоронних органів та громадськості для забезпечення належного стану охорони громадського порядку та профілактики злочинності на території громади.</w:t>
      </w:r>
    </w:p>
    <w:p w14:paraId="61A9AE9C" w14:textId="77777777" w:rsidR="00DB6E77" w:rsidRDefault="00DB6E77">
      <w:pPr>
        <w:pStyle w:val="1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14:paraId="459C7814" w14:textId="77777777" w:rsidR="00DB6E77" w:rsidRDefault="00000000">
      <w:pPr>
        <w:pStyle w:val="1"/>
        <w:spacing w:line="276" w:lineRule="auto"/>
        <w:jc w:val="center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>5. Мета та завдання Програми.</w:t>
      </w:r>
    </w:p>
    <w:p w14:paraId="1EB77634" w14:textId="77777777" w:rsidR="00DB6E77" w:rsidRDefault="00000000">
      <w:pPr>
        <w:pStyle w:val="1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bookmarkStart w:id="2" w:name="top"/>
      <w:bookmarkEnd w:id="2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Метою цієї Програми є забезпечення підвищення загального рівня безпеки, зменшення кількості правопорушень, вжиття заходів, спрямованих на усунення причин та умов учинення протиправних діянь, а також налагодження дієвої співпраці органів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пробації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та місцевих органів виконавчої влади в зазначеній сфері. </w:t>
      </w:r>
    </w:p>
    <w:p w14:paraId="7F3E61AF" w14:textId="77777777" w:rsidR="00DB6E77" w:rsidRDefault="00000000">
      <w:pPr>
        <w:pStyle w:val="1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Відповідно до визначеної мети завданнями Програми є:</w:t>
      </w:r>
    </w:p>
    <w:p w14:paraId="17366AA4" w14:textId="77777777" w:rsidR="00DB6E77" w:rsidRDefault="00000000">
      <w:pPr>
        <w:pStyle w:val="1"/>
        <w:numPr>
          <w:ilvl w:val="0"/>
          <w:numId w:val="3"/>
        </w:numPr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створення сприятливих умов для профілактики повторної злочинності серед осіб, засуджених до покарань, не пов’язаних з позбавленням волі, та звільнених від відбування покарання з випробуванням, які проживають на території </w:t>
      </w:r>
      <w:proofErr w:type="spellStart"/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Славутської</w:t>
      </w:r>
      <w:proofErr w:type="spellEnd"/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міської територіальної громади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;</w:t>
      </w:r>
    </w:p>
    <w:p w14:paraId="1DA5D6FE" w14:textId="77777777" w:rsidR="00DB6E77" w:rsidRDefault="00000000">
      <w:pPr>
        <w:pStyle w:val="1"/>
        <w:numPr>
          <w:ilvl w:val="0"/>
          <w:numId w:val="3"/>
        </w:numPr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зменшення кількості повторних кримінальних правопорушень особами, засудженими до покарань, не пов’язаних з позбавленням волі та звільнених від відбування покарання з випробуванням;</w:t>
      </w:r>
    </w:p>
    <w:p w14:paraId="7E3597B3" w14:textId="77777777" w:rsidR="00DB6E77" w:rsidRDefault="00000000">
      <w:pPr>
        <w:pStyle w:val="1"/>
        <w:numPr>
          <w:ilvl w:val="0"/>
          <w:numId w:val="3"/>
        </w:numPr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lastRenderedPageBreak/>
        <w:t xml:space="preserve">розширення існуючої системи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ресоціалізації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осіб, які звільнені з місць позбавлення або обмеження волі, сприяння їх працевлаштуванню та адаптації до умов соціального середовища;</w:t>
      </w:r>
    </w:p>
    <w:p w14:paraId="6909AE87" w14:textId="77777777" w:rsidR="00DB6E77" w:rsidRDefault="00000000">
      <w:pPr>
        <w:pStyle w:val="1"/>
        <w:numPr>
          <w:ilvl w:val="0"/>
          <w:numId w:val="3"/>
        </w:numPr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залучення громадськості до обговорення соціально значущих питань, спрямованих на виправлення засуджених та запобігання вчиненню ними повторних кримінальних правопорушень;</w:t>
      </w:r>
    </w:p>
    <w:p w14:paraId="33795EAA" w14:textId="77777777" w:rsidR="00DB6E77" w:rsidRDefault="00000000">
      <w:pPr>
        <w:pStyle w:val="1"/>
        <w:numPr>
          <w:ilvl w:val="0"/>
          <w:numId w:val="3"/>
        </w:numPr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залучення громадськості до волонтерської діяльності, розширення волонтерського руху, пов’язаного із реалізацією завдань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пробації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;</w:t>
      </w:r>
    </w:p>
    <w:p w14:paraId="52316FA1" w14:textId="77777777" w:rsidR="00DB6E77" w:rsidRDefault="00000000">
      <w:pPr>
        <w:pStyle w:val="1"/>
        <w:numPr>
          <w:ilvl w:val="0"/>
          <w:numId w:val="3"/>
        </w:numPr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взаємодія з місцевими медіа в частині інформування широких верств населення з метою забезпечення безпеки громадян шляхом виправлення засуджених та профілактики вчинення ними повторних злочинів. </w:t>
      </w:r>
    </w:p>
    <w:p w14:paraId="4D946574" w14:textId="77777777" w:rsidR="00DB6E77" w:rsidRDefault="00DB6E77">
      <w:pPr>
        <w:pStyle w:val="1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</w:pPr>
    </w:p>
    <w:p w14:paraId="5104F78B" w14:textId="77777777" w:rsidR="00DB6E77" w:rsidRDefault="00000000">
      <w:pPr>
        <w:pStyle w:val="1"/>
        <w:spacing w:line="276" w:lineRule="auto"/>
        <w:jc w:val="center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 xml:space="preserve">     6. Обґрунтування шляхів і засобів розв’язання проблем, строки виконання завдань, заходів.</w:t>
      </w:r>
    </w:p>
    <w:p w14:paraId="4699789F" w14:textId="77777777" w:rsidR="00DB6E77" w:rsidRDefault="00000000">
      <w:pPr>
        <w:pStyle w:val="1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Діяльність уповноважених органів з питань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пробації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– Шепетівського районного відділу №1 філії Державної установи «Центр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пробації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» у Хмельницькій області передбачає реалізацію та впровадження заходів у рамках реформування органів кримінально-виконавчої системи у відповідності до Закону України «Про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пробацію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», згідно вимог якого на органи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пробації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окрім контрольних функцій щодо засуджених осіб покладені принципово нові завдання (створення Бази даних інформаційної системи обліку суб’єктів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пробації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та внесення даних до Єдиного реєстру засуджених та осіб, узятих під варту та ін.).</w:t>
      </w:r>
    </w:p>
    <w:p w14:paraId="08B53F89" w14:textId="77777777" w:rsidR="00DB6E77" w:rsidRDefault="00000000">
      <w:pPr>
        <w:pStyle w:val="1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Досягненню цієї мети сприятимуть заходи, спрямовані на:</w:t>
      </w:r>
    </w:p>
    <w:p w14:paraId="2C532118" w14:textId="77777777" w:rsidR="00DB6E77" w:rsidRDefault="00000000">
      <w:pPr>
        <w:pStyle w:val="1"/>
        <w:numPr>
          <w:ilvl w:val="0"/>
          <w:numId w:val="1"/>
        </w:numPr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highlight w:val="white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активізацію діяльності виконавчих органів місцевого самоврядування,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пробації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, та інших установ, що пов’язані з профілактикою правопорушень;</w:t>
      </w:r>
    </w:p>
    <w:p w14:paraId="0C2963A6" w14:textId="77777777" w:rsidR="00DB6E77" w:rsidRDefault="00000000">
      <w:pPr>
        <w:pStyle w:val="1"/>
        <w:numPr>
          <w:ilvl w:val="0"/>
          <w:numId w:val="1"/>
        </w:numPr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підвищення координації спільних зусиль профілактики правопорушень між органами місцевого самоврядування,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пробації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та інших установ, які працюють із засудженими, або звільненими від відбування покарання з випробуванням з метою уникнення дублювання функцій та поліпшення якості процедур, що виконуються при роботі із цією категорією осіб;</w:t>
      </w:r>
    </w:p>
    <w:p w14:paraId="2AE0872F" w14:textId="77777777" w:rsidR="00DB6E77" w:rsidRDefault="00000000">
      <w:pPr>
        <w:pStyle w:val="1"/>
        <w:numPr>
          <w:ilvl w:val="0"/>
          <w:numId w:val="1"/>
        </w:numPr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highlight w:val="white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підвищення рівня правової освіти у клієнтів та правового виховання молоді шляхом запровадження сучасних форм і методів профілактики;</w:t>
      </w:r>
    </w:p>
    <w:p w14:paraId="02AEF28A" w14:textId="77777777" w:rsidR="00DB6E77" w:rsidRDefault="00000000">
      <w:pPr>
        <w:pStyle w:val="1"/>
        <w:numPr>
          <w:ilvl w:val="0"/>
          <w:numId w:val="1"/>
        </w:numPr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highlight w:val="white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профілактика правопорушень, спрямована на соціальну адаптацію осіб, звільнених з місць позбавлення волі, у разі необхідності;</w:t>
      </w:r>
    </w:p>
    <w:p w14:paraId="0C9B5128" w14:textId="77777777" w:rsidR="00DB6E77" w:rsidRDefault="00000000">
      <w:pPr>
        <w:pStyle w:val="1"/>
        <w:numPr>
          <w:ilvl w:val="0"/>
          <w:numId w:val="1"/>
        </w:numPr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highlight w:val="white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запобігання втягненню у злочинну діяльність нових соціальних груп, особливо неповнолітніх;</w:t>
      </w:r>
    </w:p>
    <w:p w14:paraId="3D8527C7" w14:textId="77777777" w:rsidR="00DB6E77" w:rsidRDefault="00000000">
      <w:pPr>
        <w:pStyle w:val="1"/>
        <w:numPr>
          <w:ilvl w:val="0"/>
          <w:numId w:val="1"/>
        </w:numPr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висвітлення в засобах масової інформації діяльності органів місцевого самоврядування,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пробації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, та інших установ щодо профілактики правопорушень, з метою підвищення поінформованості громадян;</w:t>
      </w:r>
    </w:p>
    <w:p w14:paraId="3853C943" w14:textId="77777777" w:rsidR="00DB6E77" w:rsidRDefault="00000000">
      <w:pPr>
        <w:pStyle w:val="1"/>
        <w:numPr>
          <w:ilvl w:val="0"/>
          <w:numId w:val="1"/>
        </w:numPr>
        <w:ind w:left="0" w:firstLine="567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створення належних умов на базі Шепетівського районного відділу №1, що </w:t>
      </w:r>
      <w:proofErr w:type="spellStart"/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надасть</w:t>
      </w:r>
      <w:proofErr w:type="spellEnd"/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змогу покращити роботу щодо проведення соціально-виховної роботи, реабілітації, </w:t>
      </w:r>
      <w:proofErr w:type="spellStart"/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ресоціалізації</w:t>
      </w:r>
      <w:proofErr w:type="spellEnd"/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осіб, засуджених до покарань без позбавлення волі, що сприятиме запобіганню скоєнню ними нових кримінальних правопорушень.</w:t>
      </w:r>
    </w:p>
    <w:p w14:paraId="015CE0F1" w14:textId="77777777" w:rsidR="00DB6E77" w:rsidRDefault="00000000">
      <w:pPr>
        <w:pStyle w:val="1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lastRenderedPageBreak/>
        <w:t xml:space="preserve">Внаслідок профілактичного та соціально-виховного впливу на осіб, які перебувають на обліку в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пробації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очікується:</w:t>
      </w:r>
    </w:p>
    <w:p w14:paraId="632E299B" w14:textId="77777777" w:rsidR="00DB6E77" w:rsidRDefault="00000000">
      <w:pPr>
        <w:pStyle w:val="1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зниження рівня злочинності та кількості повторних злочинів, ослаблення суспільної напруги, викликаної її впливом;</w:t>
      </w:r>
    </w:p>
    <w:p w14:paraId="7CFF1804" w14:textId="77777777" w:rsidR="00DB6E77" w:rsidRDefault="00000000">
      <w:pPr>
        <w:pStyle w:val="1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мінімізація злочинного впливу на молодь та підлітків, усунення причин і умов, що сприяють втягненню їх у протиправну діяльність;</w:t>
      </w:r>
    </w:p>
    <w:p w14:paraId="61494EA8" w14:textId="77777777" w:rsidR="00DB6E77" w:rsidRDefault="00000000">
      <w:pPr>
        <w:pStyle w:val="1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сприяння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ресоціалізації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осіб, які звільнилися з місць позбавлення волі; </w:t>
      </w:r>
    </w:p>
    <w:p w14:paraId="545B70F3" w14:textId="77777777" w:rsidR="00DB6E77" w:rsidRDefault="00000000">
      <w:pPr>
        <w:pStyle w:val="1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досягнення належного рівня фінансового і матеріального забезпечення органу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пробації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та профілактичної діяльності.</w:t>
      </w:r>
    </w:p>
    <w:p w14:paraId="53090606" w14:textId="77777777" w:rsidR="00DB6E77" w:rsidRDefault="00000000">
      <w:pPr>
        <w:pStyle w:val="1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Ефективність реалізації зазначених завдань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пробації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залежить від створення ефективного механізму вирішення соціальних та криміногенних проблем засуджених, поліпшення якості їх життя, виключення можливих негативних проявів поведінки.</w:t>
      </w:r>
    </w:p>
    <w:p w14:paraId="1C38F5AA" w14:textId="77777777" w:rsidR="00DB6E77" w:rsidRDefault="00000000">
      <w:pPr>
        <w:pStyle w:val="1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Виконання Програми здійснюється шляхом планування, фінансування та реалізації відповідних організаційних, навчальних, інформаційних, масових заходів, консультацій з громадськістю, соціальних досліджень.</w:t>
      </w:r>
    </w:p>
    <w:p w14:paraId="50353A4C" w14:textId="77777777" w:rsidR="00DB6E77" w:rsidRDefault="00000000">
      <w:pPr>
        <w:pStyle w:val="1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Строк реалізації Програми: 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ІІ півріччя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202</w:t>
      </w:r>
      <w:r>
        <w:rPr>
          <w:rFonts w:ascii="Times New Roman" w:hAnsi="Times New Roman"/>
          <w:color w:val="000000" w:themeColor="text1"/>
          <w:sz w:val="28"/>
          <w:szCs w:val="28"/>
        </w:rPr>
        <w:t>6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-2028 рр. </w:t>
      </w:r>
    </w:p>
    <w:p w14:paraId="250A50A6" w14:textId="77777777" w:rsidR="00DB6E77" w:rsidRDefault="00DB6E7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17C4BE62" w14:textId="77777777" w:rsidR="00DB6E77" w:rsidRDefault="00000000">
      <w:pPr>
        <w:pStyle w:val="aa"/>
        <w:shd w:val="clear" w:color="auto" w:fill="FFFFFF"/>
        <w:tabs>
          <w:tab w:val="left" w:pos="-1134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7. Координація та контроль за ходом виконання Програми.</w:t>
      </w:r>
    </w:p>
    <w:p w14:paraId="71C8736A" w14:textId="77777777" w:rsidR="00DB6E77" w:rsidRDefault="00000000">
      <w:pPr>
        <w:shd w:val="clear" w:color="auto" w:fill="FFFFFF"/>
        <w:tabs>
          <w:tab w:val="left" w:pos="851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</w:p>
    <w:p w14:paraId="3200A417" w14:textId="77777777" w:rsidR="00DB6E77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Щорічно, по закінченню фінансового року, в термін до 01 лютого,   Шепетівський районний відділ №1 та філія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Державної установи «Центр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пробації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» у Хмельницькій області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інформує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Славутську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міську територіальну громаду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про використання коштів на реалізацію положень Програми.</w:t>
      </w:r>
    </w:p>
    <w:p w14:paraId="5DA3E67D" w14:textId="77777777" w:rsidR="00DB6E77" w:rsidRDefault="00DB6E77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73CE24F8" w14:textId="77777777" w:rsidR="00DB6E77" w:rsidRDefault="00DB6E77">
      <w:pPr>
        <w:shd w:val="clear" w:color="auto" w:fill="FFFFFF"/>
        <w:tabs>
          <w:tab w:val="left" w:pos="-1134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466D3CF3" w14:textId="77777777" w:rsidR="00DB6E77" w:rsidRDefault="00DB6E77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67C7FDAF" w14:textId="77777777" w:rsidR="00DB6E77" w:rsidRDefault="00000000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Секретар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Славутської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міської ради                                 Світлана ФЕДОРЧУК</w:t>
      </w:r>
    </w:p>
    <w:sectPr w:rsidR="00DB6E77">
      <w:pgSz w:w="11906" w:h="16838"/>
      <w:pgMar w:top="993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panose1 w:val="020B0604020202020204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09221E"/>
    <w:multiLevelType w:val="multilevel"/>
    <w:tmpl w:val="FF26DFFC"/>
    <w:lvl w:ilvl="0">
      <w:start w:val="1"/>
      <w:numFmt w:val="decimal"/>
      <w:lvlText w:val="%1."/>
      <w:lvlJc w:val="left"/>
      <w:pPr>
        <w:tabs>
          <w:tab w:val="num" w:pos="0"/>
        </w:tabs>
        <w:ind w:left="3763" w:hanging="360"/>
      </w:pPr>
      <w:rPr>
        <w:rFonts w:cstheme="minorBidi"/>
        <w:b/>
        <w:b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94C712B"/>
    <w:multiLevelType w:val="multilevel"/>
    <w:tmpl w:val="93327874"/>
    <w:lvl w:ilvl="0">
      <w:start w:val="2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eastAsiaTheme="minorEastAsia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F57272D"/>
    <w:multiLevelType w:val="multilevel"/>
    <w:tmpl w:val="3E06E43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00F6E66"/>
    <w:multiLevelType w:val="multilevel"/>
    <w:tmpl w:val="A9221B94"/>
    <w:lvl w:ilvl="0">
      <w:start w:val="3"/>
      <w:numFmt w:val="bullet"/>
      <w:lvlText w:val="-"/>
      <w:lvlJc w:val="left"/>
      <w:pPr>
        <w:tabs>
          <w:tab w:val="num" w:pos="0"/>
        </w:tabs>
        <w:ind w:left="927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5372129">
    <w:abstractNumId w:val="3"/>
  </w:num>
  <w:num w:numId="2" w16cid:durableId="716976181">
    <w:abstractNumId w:val="0"/>
  </w:num>
  <w:num w:numId="3" w16cid:durableId="14770764">
    <w:abstractNumId w:val="1"/>
  </w:num>
  <w:num w:numId="4" w16cid:durableId="18237402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E77"/>
    <w:rsid w:val="008C367F"/>
    <w:rsid w:val="009269D3"/>
    <w:rsid w:val="00AB0BDC"/>
    <w:rsid w:val="00BF29F0"/>
    <w:rsid w:val="00DB6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97449"/>
  <w15:docId w15:val="{C8D908DE-3213-46FF-94DC-2A1A2165A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312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 + Полужирный"/>
    <w:basedOn w:val="a0"/>
    <w:qFormat/>
    <w:rsid w:val="00A56EEB"/>
    <w:rPr>
      <w:rFonts w:ascii="Times New Roman" w:hAnsi="Times New Roman" w:cs="Times New Roman"/>
      <w:b/>
      <w:bCs/>
      <w:strike w:val="0"/>
      <w:dstrike w:val="0"/>
      <w:color w:val="000000"/>
      <w:spacing w:val="0"/>
      <w:w w:val="100"/>
      <w:sz w:val="28"/>
      <w:szCs w:val="28"/>
      <w:u w:val="none"/>
      <w:effect w:val="none"/>
      <w:lang w:val="uk-UA" w:eastAsia="uk-UA"/>
    </w:rPr>
  </w:style>
  <w:style w:type="character" w:customStyle="1" w:styleId="20">
    <w:name w:val="Основной текст (2)"/>
    <w:basedOn w:val="a0"/>
    <w:qFormat/>
    <w:rsid w:val="00A56EEB"/>
    <w:rPr>
      <w:rFonts w:ascii="Times New Roman" w:hAnsi="Times New Roman" w:cs="Times New Roman"/>
      <w:strike w:val="0"/>
      <w:dstrike w:val="0"/>
      <w:color w:val="000000"/>
      <w:spacing w:val="0"/>
      <w:w w:val="100"/>
      <w:sz w:val="28"/>
      <w:szCs w:val="28"/>
      <w:u w:val="none"/>
      <w:effect w:val="none"/>
      <w:lang w:val="uk-UA" w:eastAsia="uk-UA"/>
    </w:rPr>
  </w:style>
  <w:style w:type="character" w:customStyle="1" w:styleId="a3">
    <w:name w:val="Текст у виносці Знак"/>
    <w:basedOn w:val="a0"/>
    <w:link w:val="a4"/>
    <w:uiPriority w:val="99"/>
    <w:semiHidden/>
    <w:qFormat/>
    <w:rsid w:val="00DA71B0"/>
    <w:rPr>
      <w:rFonts w:ascii="Segoe UI" w:hAnsi="Segoe UI" w:cs="Segoe UI"/>
      <w:sz w:val="18"/>
      <w:szCs w:val="18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Lucida Sans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9">
    <w:name w:val="Покажчик"/>
    <w:basedOn w:val="a"/>
    <w:qFormat/>
    <w:pPr>
      <w:suppressLineNumbers/>
    </w:pPr>
    <w:rPr>
      <w:rFonts w:cs="Lucida Sans"/>
    </w:rPr>
  </w:style>
  <w:style w:type="paragraph" w:styleId="aa">
    <w:name w:val="List Paragraph"/>
    <w:basedOn w:val="a"/>
    <w:uiPriority w:val="34"/>
    <w:qFormat/>
    <w:rsid w:val="00A56EEB"/>
    <w:pPr>
      <w:ind w:left="720"/>
      <w:contextualSpacing/>
    </w:pPr>
  </w:style>
  <w:style w:type="paragraph" w:customStyle="1" w:styleId="1">
    <w:name w:val="Без интервала1"/>
    <w:qFormat/>
    <w:rsid w:val="00A56EEB"/>
    <w:rPr>
      <w:rFonts w:eastAsia="Calibri" w:cs="Times New Roman"/>
      <w:lang w:val="en-US" w:eastAsia="en-US"/>
    </w:rPr>
  </w:style>
  <w:style w:type="paragraph" w:customStyle="1" w:styleId="msonormalcxspmiddle">
    <w:name w:val="msonormalcxspmiddle"/>
    <w:basedOn w:val="a"/>
    <w:qFormat/>
    <w:rsid w:val="00A56EEB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3"/>
    <w:uiPriority w:val="99"/>
    <w:semiHidden/>
    <w:unhideWhenUsed/>
    <w:qFormat/>
    <w:rsid w:val="00DA71B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b">
    <w:name w:val="Вміст таблиці"/>
    <w:basedOn w:val="a"/>
    <w:qFormat/>
    <w:pPr>
      <w:widowControl w:val="0"/>
      <w:suppressLineNumbers/>
    </w:pPr>
  </w:style>
  <w:style w:type="paragraph" w:customStyle="1" w:styleId="ac">
    <w:name w:val="Заголовок таблиці"/>
    <w:basedOn w:val="ab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BFFED0-6E01-446A-950C-1EC63CC34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8865</Words>
  <Characters>5054</Characters>
  <Application>Microsoft Office Word</Application>
  <DocSecurity>0</DocSecurity>
  <Lines>42</Lines>
  <Paragraphs>27</Paragraphs>
  <ScaleCrop>false</ScaleCrop>
  <Company/>
  <LinksUpToDate>false</LinksUpToDate>
  <CharactersWithSpaces>13892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dc:description/>
  <cp:lastModifiedBy>Дмитро</cp:lastModifiedBy>
  <cp:revision>3</cp:revision>
  <cp:lastPrinted>2026-05-21T17:05:00Z</cp:lastPrinted>
  <dcterms:created xsi:type="dcterms:W3CDTF">2026-05-22T11:34:00Z</dcterms:created>
  <dcterms:modified xsi:type="dcterms:W3CDTF">2026-06-05T08:36:00Z</dcterms:modified>
  <dc:language>uk-UA</dc:language>
</cp:coreProperties>
</file>