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92C52" w14:textId="77777777" w:rsidR="00541A6C" w:rsidRDefault="00000000">
      <w:pPr>
        <w:pStyle w:val="Standard"/>
        <w:ind w:left="5216"/>
        <w:rPr>
          <w:rFonts w:ascii="Times New Roman" w:hAnsi="Times New Roman"/>
          <w:sz w:val="28"/>
          <w:szCs w:val="28"/>
        </w:rPr>
      </w:pPr>
      <w:r>
        <w:rPr>
          <w:rFonts w:ascii="Times New Roman" w:hAnsi="Times New Roman"/>
          <w:sz w:val="28"/>
          <w:szCs w:val="28"/>
        </w:rPr>
        <w:t>ЗАТВЕРДЖЕНО</w:t>
      </w:r>
    </w:p>
    <w:p w14:paraId="42862C11" w14:textId="77777777" w:rsidR="00541A6C" w:rsidRDefault="00000000">
      <w:pPr>
        <w:pStyle w:val="Standard"/>
        <w:ind w:left="5216"/>
        <w:rPr>
          <w:rFonts w:ascii="Times New Roman" w:hAnsi="Times New Roman"/>
          <w:sz w:val="28"/>
          <w:szCs w:val="28"/>
        </w:rPr>
      </w:pPr>
      <w:r>
        <w:rPr>
          <w:rFonts w:ascii="Times New Roman" w:hAnsi="Times New Roman"/>
          <w:sz w:val="28"/>
          <w:szCs w:val="28"/>
        </w:rPr>
        <w:t xml:space="preserve">рішенням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w:t>
      </w:r>
    </w:p>
    <w:p w14:paraId="30555FB1" w14:textId="77777777" w:rsidR="00541A6C" w:rsidRDefault="00000000">
      <w:pPr>
        <w:pStyle w:val="Standard"/>
        <w:ind w:left="5216"/>
        <w:rPr>
          <w:rFonts w:ascii="Times New Roman" w:hAnsi="Times New Roman"/>
          <w:sz w:val="28"/>
          <w:szCs w:val="28"/>
        </w:rPr>
      </w:pPr>
      <w:r>
        <w:rPr>
          <w:rFonts w:ascii="Times New Roman" w:hAnsi="Times New Roman"/>
          <w:sz w:val="28"/>
          <w:szCs w:val="28"/>
        </w:rPr>
        <w:t>від _____________року</w:t>
      </w:r>
    </w:p>
    <w:p w14:paraId="5644E922" w14:textId="77777777" w:rsidR="00541A6C" w:rsidRDefault="00000000">
      <w:pPr>
        <w:pStyle w:val="Standard"/>
        <w:ind w:left="5216"/>
        <w:rPr>
          <w:rFonts w:ascii="Times New Roman" w:hAnsi="Times New Roman"/>
          <w:sz w:val="28"/>
          <w:szCs w:val="28"/>
        </w:rPr>
      </w:pPr>
      <w:r>
        <w:rPr>
          <w:rFonts w:ascii="Times New Roman" w:hAnsi="Times New Roman"/>
          <w:sz w:val="28"/>
          <w:szCs w:val="28"/>
        </w:rPr>
        <w:t>№ ____________</w:t>
      </w:r>
    </w:p>
    <w:p w14:paraId="2CB0A368" w14:textId="77777777" w:rsidR="00541A6C" w:rsidRDefault="00541A6C">
      <w:pPr>
        <w:pStyle w:val="Standard"/>
        <w:ind w:left="5216"/>
        <w:rPr>
          <w:rFonts w:ascii="Times New Roman" w:hAnsi="Times New Roman"/>
          <w:sz w:val="28"/>
          <w:szCs w:val="28"/>
        </w:rPr>
      </w:pPr>
    </w:p>
    <w:p w14:paraId="0F798F65" w14:textId="77777777" w:rsidR="00541A6C" w:rsidRDefault="00541A6C">
      <w:pPr>
        <w:pStyle w:val="Standard"/>
        <w:rPr>
          <w:rFonts w:ascii="Times New Roman" w:hAnsi="Times New Roman"/>
          <w:sz w:val="28"/>
          <w:szCs w:val="28"/>
        </w:rPr>
      </w:pPr>
    </w:p>
    <w:p w14:paraId="457EDB86" w14:textId="77777777" w:rsidR="00541A6C" w:rsidRDefault="00000000">
      <w:pPr>
        <w:pStyle w:val="Standard"/>
        <w:jc w:val="center"/>
        <w:rPr>
          <w:rFonts w:ascii="Times New Roman" w:hAnsi="Times New Roman"/>
          <w:b/>
          <w:bCs/>
          <w:sz w:val="32"/>
          <w:szCs w:val="32"/>
        </w:rPr>
      </w:pPr>
      <w:r>
        <w:rPr>
          <w:rFonts w:ascii="Times New Roman" w:hAnsi="Times New Roman"/>
          <w:b/>
          <w:bCs/>
          <w:sz w:val="32"/>
          <w:szCs w:val="32"/>
        </w:rPr>
        <w:t>Положення</w:t>
      </w:r>
    </w:p>
    <w:p w14:paraId="2EB8889C" w14:textId="77777777" w:rsidR="00541A6C" w:rsidRDefault="00000000">
      <w:pPr>
        <w:pStyle w:val="Standard"/>
        <w:jc w:val="center"/>
        <w:rPr>
          <w:rFonts w:ascii="Times New Roman" w:hAnsi="Times New Roman"/>
          <w:b/>
          <w:bCs/>
          <w:sz w:val="32"/>
          <w:szCs w:val="32"/>
        </w:rPr>
      </w:pPr>
      <w:r>
        <w:rPr>
          <w:rFonts w:ascii="Times New Roman" w:hAnsi="Times New Roman"/>
          <w:b/>
          <w:bCs/>
          <w:sz w:val="32"/>
          <w:szCs w:val="32"/>
        </w:rPr>
        <w:t>про Громадський бюджет</w:t>
      </w:r>
    </w:p>
    <w:p w14:paraId="785D95D8" w14:textId="77777777" w:rsidR="00541A6C" w:rsidRDefault="00000000">
      <w:pPr>
        <w:pStyle w:val="Standard"/>
        <w:jc w:val="center"/>
        <w:rPr>
          <w:rFonts w:ascii="Times New Roman" w:hAnsi="Times New Roman"/>
          <w:b/>
          <w:bCs/>
          <w:sz w:val="32"/>
          <w:szCs w:val="32"/>
        </w:rPr>
      </w:pPr>
      <w:proofErr w:type="spellStart"/>
      <w:r>
        <w:rPr>
          <w:rFonts w:ascii="Times New Roman" w:hAnsi="Times New Roman"/>
          <w:b/>
          <w:bCs/>
          <w:sz w:val="32"/>
          <w:szCs w:val="32"/>
        </w:rPr>
        <w:t>Славутської</w:t>
      </w:r>
      <w:proofErr w:type="spellEnd"/>
      <w:r>
        <w:rPr>
          <w:rFonts w:ascii="Times New Roman" w:hAnsi="Times New Roman"/>
          <w:b/>
          <w:bCs/>
          <w:sz w:val="32"/>
          <w:szCs w:val="32"/>
        </w:rPr>
        <w:t xml:space="preserve"> міської територіальної громади</w:t>
      </w:r>
    </w:p>
    <w:p w14:paraId="394A831E" w14:textId="77777777" w:rsidR="00541A6C" w:rsidRDefault="00541A6C">
      <w:pPr>
        <w:pStyle w:val="Standard"/>
        <w:jc w:val="both"/>
        <w:rPr>
          <w:rFonts w:ascii="Times New Roman" w:hAnsi="Times New Roman"/>
          <w:b/>
          <w:bCs/>
          <w:sz w:val="28"/>
          <w:szCs w:val="28"/>
        </w:rPr>
      </w:pPr>
    </w:p>
    <w:p w14:paraId="7A94F547"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1. Загальні положення та визначення понять.</w:t>
      </w:r>
    </w:p>
    <w:p w14:paraId="3F92ADC3" w14:textId="77777777" w:rsidR="00541A6C" w:rsidRDefault="00000000">
      <w:pPr>
        <w:pStyle w:val="Standard"/>
        <w:ind w:firstLine="850"/>
        <w:jc w:val="both"/>
        <w:rPr>
          <w:rFonts w:ascii="Times New Roman" w:hAnsi="Times New Roman"/>
          <w:color w:val="0A0A0A"/>
          <w:sz w:val="28"/>
          <w:szCs w:val="28"/>
        </w:rPr>
      </w:pPr>
      <w:r>
        <w:rPr>
          <w:rFonts w:ascii="Times New Roman" w:hAnsi="Times New Roman"/>
          <w:color w:val="0A0A0A"/>
          <w:sz w:val="28"/>
          <w:szCs w:val="28"/>
        </w:rPr>
        <w:t xml:space="preserve">1.1. Автор проєкту — фізична особа (громадянин України), яка проживає на території </w:t>
      </w:r>
      <w:proofErr w:type="spellStart"/>
      <w:r>
        <w:rPr>
          <w:rFonts w:ascii="Times New Roman" w:hAnsi="Times New Roman"/>
          <w:color w:val="0A0A0A"/>
          <w:sz w:val="28"/>
          <w:szCs w:val="28"/>
        </w:rPr>
        <w:t>Славутської</w:t>
      </w:r>
      <w:proofErr w:type="spellEnd"/>
      <w:r>
        <w:rPr>
          <w:rFonts w:ascii="Times New Roman" w:hAnsi="Times New Roman"/>
          <w:color w:val="0A0A0A"/>
          <w:sz w:val="28"/>
          <w:szCs w:val="28"/>
        </w:rPr>
        <w:t xml:space="preserve"> міської територіальної громади, має документ, що посвідчує особу відповідно до законодавства України </w:t>
      </w:r>
      <w:r>
        <w:t>пройшла авторизацію в електронній системі (у разі подання проєкту в електронній формі</w:t>
      </w:r>
      <w:r>
        <w:rPr>
          <w:rFonts w:ascii="Times New Roman" w:hAnsi="Times New Roman"/>
          <w:color w:val="0A0A0A"/>
          <w:sz w:val="28"/>
          <w:szCs w:val="28"/>
        </w:rPr>
        <w:t>, та оформила ідею у формі проєкту шляхом його подання через електронну систему «Громадський бюджет» (E-DEM) або у паперовій формі відповідно до вимог цього Положення.</w:t>
      </w:r>
    </w:p>
    <w:p w14:paraId="7920ED2D" w14:textId="77777777" w:rsidR="00541A6C" w:rsidRDefault="00000000">
      <w:pPr>
        <w:pStyle w:val="Standard"/>
        <w:ind w:firstLine="850"/>
        <w:jc w:val="both"/>
      </w:pPr>
      <w:r>
        <w:rPr>
          <w:rFonts w:ascii="Times New Roman" w:hAnsi="Times New Roman"/>
          <w:color w:val="0A0A0A"/>
          <w:sz w:val="28"/>
          <w:szCs w:val="28"/>
        </w:rPr>
        <w:t>До автора проєкту Громадського бюджету застосовується віковий ценз від</w:t>
      </w:r>
      <w:r>
        <w:rPr>
          <w:rFonts w:ascii="Times New Roman" w:hAnsi="Times New Roman"/>
          <w:color w:val="C00000"/>
          <w:sz w:val="28"/>
          <w:szCs w:val="28"/>
        </w:rPr>
        <w:t xml:space="preserve"> </w:t>
      </w:r>
      <w:r>
        <w:rPr>
          <w:rFonts w:ascii="Times New Roman" w:hAnsi="Times New Roman"/>
          <w:sz w:val="28"/>
          <w:szCs w:val="28"/>
        </w:rPr>
        <w:t>16 років.</w:t>
      </w:r>
    </w:p>
    <w:p w14:paraId="7F37C14B" w14:textId="77777777" w:rsidR="00541A6C" w:rsidRDefault="00000000">
      <w:pPr>
        <w:pStyle w:val="Standard"/>
        <w:ind w:firstLine="850"/>
        <w:jc w:val="both"/>
        <w:rPr>
          <w:rFonts w:ascii="Times New Roman" w:hAnsi="Times New Roman"/>
          <w:color w:val="0A0A0A"/>
          <w:sz w:val="28"/>
          <w:szCs w:val="28"/>
        </w:rPr>
      </w:pPr>
      <w:r>
        <w:rPr>
          <w:rFonts w:ascii="Times New Roman" w:hAnsi="Times New Roman"/>
          <w:color w:val="0A0A0A"/>
          <w:sz w:val="28"/>
          <w:szCs w:val="28"/>
        </w:rPr>
        <w:t xml:space="preserve">До автора проєкту Молодіжного громадського бюджету </w:t>
      </w:r>
      <w:r>
        <w:t>застосовується віковий ценз від</w:t>
      </w:r>
      <w:r>
        <w:rPr>
          <w:color w:val="C00000"/>
        </w:rPr>
        <w:t xml:space="preserve"> </w:t>
      </w:r>
      <w:r>
        <w:rPr>
          <w:rFonts w:ascii="Times New Roman" w:hAnsi="Times New Roman"/>
          <w:color w:val="0A0A0A"/>
          <w:sz w:val="28"/>
          <w:szCs w:val="28"/>
        </w:rPr>
        <w:t xml:space="preserve"> 14 до 18 років.</w:t>
      </w:r>
    </w:p>
    <w:p w14:paraId="18FF5475" w14:textId="77777777" w:rsidR="00541A6C" w:rsidRDefault="00000000">
      <w:pPr>
        <w:pStyle w:val="Standard"/>
        <w:ind w:firstLine="850"/>
        <w:jc w:val="both"/>
        <w:rPr>
          <w:rFonts w:ascii="Times New Roman" w:hAnsi="Times New Roman"/>
          <w:color w:val="0A0A0A"/>
          <w:sz w:val="28"/>
          <w:szCs w:val="28"/>
        </w:rPr>
      </w:pPr>
      <w:r>
        <w:rPr>
          <w:rFonts w:ascii="Times New Roman" w:hAnsi="Times New Roman"/>
          <w:color w:val="0A0A0A"/>
          <w:sz w:val="28"/>
          <w:szCs w:val="28"/>
        </w:rPr>
        <w:t>Автором проєкту може бути як одна особа, так і група осіб.</w:t>
      </w:r>
    </w:p>
    <w:p w14:paraId="1657C9E0"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1.2. Громадський бюджет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територіальної громади – це частина бюджету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територіальної громади (надалі – громади), з якого здійснюється фінансування, визначених безпосередньо жителями громади заходів, виконання робіт, надання послуг, придбання матеріально-товарних цінностей, які носять доступний характер (вільний, безкоштовний доступ та вільне безкоштовне користування бажаючими результатами реалізації проєктів), відповідно до оформлених проєктів, які стали переможцями конкурсу. Громадський бюджет громади складається з Громадського бюджету та Молодіжного громадського бюджету.</w:t>
      </w:r>
    </w:p>
    <w:p w14:paraId="40E840C9"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1.3. Молодіжний громадський бюджет – складова частина Громадського бюджету громади, що передбачає реалізацію проєктів, ініційованих молоддю, з урахуванням особливостей, визначених цим Положенням.</w:t>
      </w:r>
    </w:p>
    <w:p w14:paraId="290A3184" w14:textId="77777777" w:rsidR="00541A6C" w:rsidRDefault="00000000">
      <w:pPr>
        <w:pStyle w:val="Standard"/>
        <w:ind w:firstLine="850"/>
        <w:jc w:val="both"/>
      </w:pPr>
      <w:r>
        <w:rPr>
          <w:rFonts w:ascii="Times New Roman" w:hAnsi="Times New Roman"/>
          <w:sz w:val="28"/>
          <w:szCs w:val="28"/>
        </w:rPr>
        <w:t xml:space="preserve">1.4. Електронна система «Громадський бюджет» (E-DEM) – інформаційно-комунікаційна система, що забезпечує електронну подачу проєктів, їх оприлюднення, електронне голосування, облік та підрахунок голосів, а також оприлюднення результатів Громадського бюджету доступ до якої здійснюється через </w:t>
      </w:r>
      <w:proofErr w:type="spellStart"/>
      <w:r>
        <w:rPr>
          <w:rFonts w:ascii="Times New Roman" w:hAnsi="Times New Roman"/>
          <w:sz w:val="28"/>
          <w:szCs w:val="28"/>
        </w:rPr>
        <w:t>вебресурс</w:t>
      </w:r>
      <w:proofErr w:type="spellEnd"/>
      <w:r>
        <w:rPr>
          <w:rFonts w:ascii="Times New Roman" w:hAnsi="Times New Roman"/>
          <w:sz w:val="28"/>
          <w:szCs w:val="28"/>
        </w:rPr>
        <w:t>: </w:t>
      </w:r>
      <w:r>
        <w:rPr>
          <w:rStyle w:val="StrongEmphasis"/>
          <w:rFonts w:ascii="Times New Roman" w:hAnsi="Times New Roman"/>
          <w:b w:val="0"/>
          <w:bCs w:val="0"/>
          <w:sz w:val="28"/>
          <w:szCs w:val="28"/>
        </w:rPr>
        <w:t>https://budget.e-dem.ua/</w:t>
      </w:r>
      <w:r>
        <w:rPr>
          <w:rFonts w:ascii="Times New Roman" w:hAnsi="Times New Roman"/>
          <w:sz w:val="28"/>
          <w:szCs w:val="28"/>
        </w:rPr>
        <w:t>.</w:t>
      </w:r>
    </w:p>
    <w:p w14:paraId="071A6E45"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1.5. Конкурс – сукупність організаційних та процедурних заходів з прийому, аналізу, відбору та визначення проєктів Громадського бюджету громади, що будуть реалізовані за рахунок коштів місцевого бюджету.</w:t>
      </w:r>
    </w:p>
    <w:p w14:paraId="1C051453"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1.6. Проєкт Громадського бюджету громади (далі – проєкт) – комплекс взаємопов’язаних заходів, робіт або послуг, реалізація яких здійснюється за рахунок коштів Громадського бюджету громади протягом одного бюджетного року та спрямована на досягнення суспільно корисного результату.</w:t>
      </w:r>
    </w:p>
    <w:p w14:paraId="09E98408" w14:textId="77777777" w:rsidR="00541A6C" w:rsidRDefault="00000000">
      <w:pPr>
        <w:pStyle w:val="Standard"/>
        <w:ind w:firstLine="850"/>
        <w:jc w:val="both"/>
      </w:pPr>
      <w:r>
        <w:rPr>
          <w:rFonts w:ascii="Times New Roman" w:hAnsi="Times New Roman"/>
          <w:sz w:val="28"/>
          <w:szCs w:val="28"/>
        </w:rPr>
        <w:lastRenderedPageBreak/>
        <w:t>1.7. Робоча група з питань реалізації Громадського бюджету громади (далі – Робоча група) – постійно діючий консультативно-дорадчий орган, утворений розпорядженням міського голови, для організації проведення Конкурсу в рамках виконання Громадського бюджету громади.</w:t>
      </w:r>
    </w:p>
    <w:p w14:paraId="5E7ACC25" w14:textId="77777777" w:rsidR="00541A6C" w:rsidRDefault="00541A6C">
      <w:pPr>
        <w:pStyle w:val="Standard"/>
        <w:jc w:val="both"/>
        <w:rPr>
          <w:rFonts w:ascii="Times New Roman" w:hAnsi="Times New Roman"/>
          <w:sz w:val="28"/>
          <w:szCs w:val="28"/>
        </w:rPr>
      </w:pPr>
    </w:p>
    <w:p w14:paraId="27F68BD9"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2. Принципи Громадського бюджету громади.</w:t>
      </w:r>
    </w:p>
    <w:p w14:paraId="385FC698"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2.1. Громадський бюджет громади ґрунтується на принципах:</w:t>
      </w:r>
    </w:p>
    <w:p w14:paraId="4D5288FD" w14:textId="77777777" w:rsidR="00541A6C" w:rsidRDefault="00000000">
      <w:pPr>
        <w:pStyle w:val="Standard"/>
        <w:numPr>
          <w:ilvl w:val="0"/>
          <w:numId w:val="1"/>
        </w:numPr>
        <w:ind w:left="0" w:firstLine="850"/>
        <w:jc w:val="both"/>
        <w:rPr>
          <w:rFonts w:ascii="Times New Roman" w:hAnsi="Times New Roman"/>
          <w:sz w:val="28"/>
          <w:szCs w:val="28"/>
        </w:rPr>
      </w:pPr>
      <w:r>
        <w:rPr>
          <w:rFonts w:ascii="Times New Roman" w:hAnsi="Times New Roman"/>
          <w:sz w:val="28"/>
          <w:szCs w:val="28"/>
        </w:rPr>
        <w:t>законності;</w:t>
      </w:r>
    </w:p>
    <w:p w14:paraId="725E2E98" w14:textId="77777777" w:rsidR="00541A6C" w:rsidRDefault="00000000">
      <w:pPr>
        <w:pStyle w:val="Standard"/>
        <w:numPr>
          <w:ilvl w:val="0"/>
          <w:numId w:val="1"/>
        </w:numPr>
        <w:ind w:left="0" w:firstLine="850"/>
        <w:jc w:val="both"/>
        <w:rPr>
          <w:rFonts w:ascii="Times New Roman" w:hAnsi="Times New Roman"/>
          <w:sz w:val="28"/>
          <w:szCs w:val="28"/>
        </w:rPr>
      </w:pPr>
      <w:r>
        <w:rPr>
          <w:rFonts w:ascii="Times New Roman" w:hAnsi="Times New Roman"/>
          <w:sz w:val="28"/>
          <w:szCs w:val="28"/>
        </w:rPr>
        <w:t>відкритості та прозорості;</w:t>
      </w:r>
    </w:p>
    <w:p w14:paraId="222E7182" w14:textId="77777777" w:rsidR="00541A6C" w:rsidRDefault="00000000">
      <w:pPr>
        <w:pStyle w:val="Standard"/>
        <w:numPr>
          <w:ilvl w:val="0"/>
          <w:numId w:val="1"/>
        </w:numPr>
        <w:ind w:left="0" w:firstLine="850"/>
        <w:jc w:val="both"/>
        <w:rPr>
          <w:rFonts w:ascii="Times New Roman" w:hAnsi="Times New Roman"/>
          <w:sz w:val="28"/>
          <w:szCs w:val="28"/>
        </w:rPr>
      </w:pPr>
      <w:r>
        <w:rPr>
          <w:rFonts w:ascii="Times New Roman" w:hAnsi="Times New Roman"/>
          <w:sz w:val="28"/>
          <w:szCs w:val="28"/>
        </w:rPr>
        <w:t>рівності прав учасників;</w:t>
      </w:r>
    </w:p>
    <w:p w14:paraId="6AC55E77" w14:textId="77777777" w:rsidR="00541A6C" w:rsidRDefault="00000000">
      <w:pPr>
        <w:pStyle w:val="Standard"/>
        <w:numPr>
          <w:ilvl w:val="0"/>
          <w:numId w:val="1"/>
        </w:numPr>
        <w:ind w:left="0" w:firstLine="850"/>
        <w:jc w:val="both"/>
        <w:rPr>
          <w:rFonts w:ascii="Times New Roman" w:hAnsi="Times New Roman"/>
          <w:sz w:val="28"/>
          <w:szCs w:val="28"/>
        </w:rPr>
      </w:pPr>
      <w:r>
        <w:rPr>
          <w:rFonts w:ascii="Times New Roman" w:hAnsi="Times New Roman"/>
          <w:sz w:val="28"/>
          <w:szCs w:val="28"/>
        </w:rPr>
        <w:t>публічності процедур;</w:t>
      </w:r>
    </w:p>
    <w:p w14:paraId="30C5FE0E" w14:textId="77777777" w:rsidR="00541A6C" w:rsidRDefault="00000000">
      <w:pPr>
        <w:pStyle w:val="Standard"/>
        <w:numPr>
          <w:ilvl w:val="0"/>
          <w:numId w:val="1"/>
        </w:numPr>
        <w:ind w:left="0" w:firstLine="850"/>
        <w:jc w:val="both"/>
        <w:rPr>
          <w:rFonts w:ascii="Times New Roman" w:hAnsi="Times New Roman"/>
          <w:sz w:val="28"/>
          <w:szCs w:val="28"/>
        </w:rPr>
      </w:pPr>
      <w:r>
        <w:rPr>
          <w:rFonts w:ascii="Times New Roman" w:hAnsi="Times New Roman"/>
          <w:sz w:val="28"/>
          <w:szCs w:val="28"/>
        </w:rPr>
        <w:t>ефективного та цільового використання бюджетних коштів.</w:t>
      </w:r>
    </w:p>
    <w:p w14:paraId="36B03E9F" w14:textId="77777777" w:rsidR="00541A6C" w:rsidRDefault="00541A6C">
      <w:pPr>
        <w:pStyle w:val="Standard"/>
        <w:jc w:val="both"/>
        <w:rPr>
          <w:rFonts w:ascii="Times New Roman" w:hAnsi="Times New Roman"/>
          <w:color w:val="00A933"/>
          <w:sz w:val="28"/>
          <w:szCs w:val="28"/>
        </w:rPr>
      </w:pPr>
    </w:p>
    <w:p w14:paraId="225F23F1"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3. Фінансування Громадського бюджету громади.</w:t>
      </w:r>
    </w:p>
    <w:p w14:paraId="36F2A7A6" w14:textId="77777777" w:rsidR="00541A6C" w:rsidRDefault="00000000">
      <w:pPr>
        <w:pStyle w:val="Standard"/>
        <w:ind w:firstLine="850"/>
        <w:jc w:val="both"/>
      </w:pPr>
      <w:r>
        <w:rPr>
          <w:rFonts w:ascii="Times New Roman" w:hAnsi="Times New Roman"/>
          <w:sz w:val="28"/>
          <w:szCs w:val="28"/>
        </w:rPr>
        <w:t xml:space="preserve">3.1. Загальний обсяг Громадського бюджету громади на наступний бюджетний рік визначається рішенням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в сумі, що не перевищує 1,0% обсягу власних доходів загального фонду бюджету громади, затвердженого рішенням про бюджет міської громади на поточний бюджетний період.</w:t>
      </w:r>
    </w:p>
    <w:p w14:paraId="16164FA4"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3.2. Загальний обсяг коштів Громадського бюджету громади розподіляється між Громадським бюджетом громади та Молодіжним громадським бюджетом у співвідношенні 70 відсотків – на Громадський бюджет громади та 30 відсотків – на Молодіжний громадський бюджет.</w:t>
      </w:r>
    </w:p>
    <w:p w14:paraId="70FA133A"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3.3. Орієнтовна вартість одного проєкту, представленого в рамках Громадського бюджету громади не повинна перевищувати 20 відсотків від загальної суми коштів, призначених на реалізацію проєктів Громадського бюджету громади.</w:t>
      </w:r>
    </w:p>
    <w:p w14:paraId="44C0914E"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3.4. Кошти, передбачені на реалізацію проєктів Молодіжного громадського бюджету, визначаються у складі загального обсягу Громадського бюджету громади та не підлягають додатковому розподілу на окремі частини.</w:t>
      </w:r>
    </w:p>
    <w:p w14:paraId="2A933348"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3.5. Граничні обсяги фінансування щорічно </w:t>
      </w:r>
      <w:proofErr w:type="spellStart"/>
      <w:r>
        <w:rPr>
          <w:rFonts w:ascii="Times New Roman" w:hAnsi="Times New Roman"/>
          <w:sz w:val="28"/>
          <w:szCs w:val="28"/>
        </w:rPr>
        <w:t>затвержуються</w:t>
      </w:r>
      <w:proofErr w:type="spellEnd"/>
      <w:r>
        <w:rPr>
          <w:rFonts w:ascii="Times New Roman" w:hAnsi="Times New Roman"/>
          <w:sz w:val="28"/>
          <w:szCs w:val="28"/>
        </w:rPr>
        <w:t xml:space="preserve"> рішенням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w:t>
      </w:r>
    </w:p>
    <w:p w14:paraId="6C2311BE"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3.6. За рахунок коштів Громадського та Молодіжного бюджетів громади підлягають фінансуванню проєкти, реалізація яких можлива протягом одного бюджетного року та які належать до повноважень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w:t>
      </w:r>
    </w:p>
    <w:p w14:paraId="186C95E5"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3.7. Кошти Громадського бюджету громади повинні бути спрямовані на реалізацію:</w:t>
      </w:r>
    </w:p>
    <w:p w14:paraId="18BF2D03"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соціально-економічних, культурних, освітніх, екологічних, інфраструктурних та інноваційних проєктів.</w:t>
      </w:r>
    </w:p>
    <w:p w14:paraId="792E961E" w14:textId="77777777" w:rsidR="00541A6C" w:rsidRDefault="00541A6C">
      <w:pPr>
        <w:pStyle w:val="Standard"/>
        <w:jc w:val="both"/>
        <w:rPr>
          <w:rFonts w:ascii="Times New Roman" w:hAnsi="Times New Roman"/>
          <w:sz w:val="28"/>
          <w:szCs w:val="28"/>
        </w:rPr>
      </w:pPr>
    </w:p>
    <w:p w14:paraId="0B41E86D" w14:textId="77777777" w:rsidR="00541A6C" w:rsidRDefault="00000000">
      <w:pPr>
        <w:pStyle w:val="Standard"/>
        <w:jc w:val="both"/>
        <w:rPr>
          <w:rFonts w:ascii="Times New Roman" w:hAnsi="Times New Roman"/>
          <w:b/>
          <w:bCs/>
          <w:sz w:val="28"/>
          <w:szCs w:val="28"/>
        </w:rPr>
      </w:pPr>
      <w:r>
        <w:rPr>
          <w:rFonts w:ascii="Times New Roman" w:hAnsi="Times New Roman"/>
          <w:b/>
          <w:bCs/>
          <w:sz w:val="28"/>
          <w:szCs w:val="28"/>
        </w:rPr>
        <w:tab/>
        <w:t>4. Порядок роботи Робочої групи.</w:t>
      </w:r>
    </w:p>
    <w:p w14:paraId="7A7E43E2" w14:textId="77777777" w:rsidR="00541A6C" w:rsidRDefault="00000000">
      <w:pPr>
        <w:pStyle w:val="Textbody"/>
        <w:spacing w:after="0" w:line="300" w:lineRule="atLeast"/>
        <w:ind w:right="15" w:firstLine="708"/>
        <w:jc w:val="both"/>
      </w:pPr>
      <w:r>
        <w:rPr>
          <w:rFonts w:ascii="Times New Roman" w:hAnsi="Times New Roman"/>
          <w:color w:val="000000"/>
          <w:sz w:val="28"/>
        </w:rPr>
        <w:t>4.1. Персональний склад Робочої групи затверджується розпорядженням міського голови, який призначає голову, його заступника та секретаря.</w:t>
      </w:r>
    </w:p>
    <w:p w14:paraId="58FF2E56" w14:textId="77777777" w:rsidR="00541A6C" w:rsidRDefault="00000000">
      <w:pPr>
        <w:pStyle w:val="Textbody"/>
        <w:spacing w:after="0" w:line="300" w:lineRule="atLeast"/>
        <w:ind w:right="15" w:firstLine="708"/>
        <w:jc w:val="both"/>
        <w:rPr>
          <w:rFonts w:ascii="Times New Roman" w:hAnsi="Times New Roman"/>
          <w:color w:val="000000"/>
          <w:sz w:val="28"/>
        </w:rPr>
      </w:pPr>
      <w:r>
        <w:rPr>
          <w:rFonts w:ascii="Times New Roman" w:hAnsi="Times New Roman"/>
          <w:color w:val="000000"/>
          <w:sz w:val="28"/>
        </w:rPr>
        <w:t>У разі тимчасової відсутності голови Робочої групи, його обов’язки виконує заступник.</w:t>
      </w:r>
    </w:p>
    <w:p w14:paraId="50A16F2F" w14:textId="77777777" w:rsidR="00541A6C" w:rsidRDefault="00000000">
      <w:pPr>
        <w:pStyle w:val="Textbody"/>
        <w:spacing w:after="0" w:line="300" w:lineRule="atLeast"/>
        <w:ind w:right="15" w:firstLine="708"/>
        <w:jc w:val="both"/>
        <w:rPr>
          <w:rFonts w:ascii="Times New Roman" w:hAnsi="Times New Roman"/>
          <w:color w:val="000000"/>
          <w:sz w:val="28"/>
        </w:rPr>
      </w:pPr>
      <w:r>
        <w:rPr>
          <w:rFonts w:ascii="Times New Roman" w:hAnsi="Times New Roman"/>
          <w:color w:val="000000"/>
          <w:sz w:val="28"/>
        </w:rPr>
        <w:lastRenderedPageBreak/>
        <w:t>Робоча група може на своєму засіданні обрати секретарем іншу особу з числа членів Робочої групи на час тимчасової відсутності секретаря, затвердженого розпорядженням міського голови.</w:t>
      </w:r>
    </w:p>
    <w:p w14:paraId="5C334506" w14:textId="77777777" w:rsidR="00541A6C" w:rsidRDefault="00000000">
      <w:pPr>
        <w:pStyle w:val="Textbody"/>
        <w:spacing w:after="0" w:line="300" w:lineRule="atLeast"/>
        <w:ind w:left="720" w:right="15" w:hanging="10"/>
        <w:jc w:val="both"/>
      </w:pPr>
      <w:r>
        <w:rPr>
          <w:rFonts w:ascii="Times New Roman" w:hAnsi="Times New Roman"/>
          <w:color w:val="000000"/>
          <w:sz w:val="28"/>
        </w:rPr>
        <w:t>4.2. До повноважень Робочої групи належить:</w:t>
      </w:r>
    </w:p>
    <w:p w14:paraId="35EBE70C" w14:textId="77777777" w:rsidR="00541A6C" w:rsidRDefault="00000000">
      <w:pPr>
        <w:pStyle w:val="Textbody"/>
        <w:spacing w:after="0" w:line="300" w:lineRule="atLeast"/>
        <w:ind w:firstLine="680"/>
        <w:jc w:val="both"/>
        <w:rPr>
          <w:rFonts w:ascii="Times New Roman" w:hAnsi="Times New Roman"/>
          <w:color w:val="000000"/>
          <w:sz w:val="28"/>
        </w:rPr>
      </w:pPr>
      <w:r>
        <w:rPr>
          <w:rFonts w:ascii="Times New Roman" w:hAnsi="Times New Roman"/>
          <w:color w:val="000000"/>
          <w:sz w:val="28"/>
        </w:rPr>
        <w:t>- забезпечення дотримання вимог цього Положення;</w:t>
      </w:r>
    </w:p>
    <w:p w14:paraId="360B9878" w14:textId="77777777" w:rsidR="00541A6C" w:rsidRDefault="00000000">
      <w:pPr>
        <w:pStyle w:val="Textbody"/>
        <w:spacing w:after="0" w:line="300" w:lineRule="atLeast"/>
        <w:ind w:firstLine="680"/>
        <w:jc w:val="both"/>
      </w:pPr>
      <w:r>
        <w:rPr>
          <w:rFonts w:ascii="Times New Roman" w:hAnsi="Times New Roman"/>
          <w:sz w:val="28"/>
        </w:rPr>
        <w:t>- координування процесу Громадського бюджету громади;</w:t>
      </w:r>
    </w:p>
    <w:p w14:paraId="75E4F6A7" w14:textId="77777777" w:rsidR="00541A6C" w:rsidRDefault="00000000">
      <w:pPr>
        <w:pStyle w:val="Textbody"/>
        <w:spacing w:after="0" w:line="300" w:lineRule="atLeast"/>
        <w:ind w:firstLine="680"/>
        <w:jc w:val="both"/>
      </w:pPr>
      <w:r>
        <w:rPr>
          <w:rFonts w:ascii="Times New Roman" w:hAnsi="Times New Roman"/>
          <w:sz w:val="28"/>
        </w:rPr>
        <w:t>- проведення аналізу запропонованих проєктів та надання рекомендацій щодо їх реалізації;</w:t>
      </w:r>
    </w:p>
    <w:p w14:paraId="6BD7544F" w14:textId="77777777" w:rsidR="00541A6C" w:rsidRDefault="00000000">
      <w:pPr>
        <w:pStyle w:val="Textbody"/>
        <w:spacing w:after="0" w:line="300" w:lineRule="atLeast"/>
        <w:ind w:firstLine="680"/>
        <w:jc w:val="both"/>
        <w:rPr>
          <w:rFonts w:ascii="Times New Roman" w:hAnsi="Times New Roman"/>
          <w:color w:val="000000"/>
          <w:sz w:val="28"/>
        </w:rPr>
      </w:pPr>
      <w:r>
        <w:rPr>
          <w:rFonts w:ascii="Times New Roman" w:hAnsi="Times New Roman"/>
          <w:color w:val="000000"/>
          <w:sz w:val="28"/>
        </w:rPr>
        <w:t>- формування переліку проєктів, що допускаються/не допускаються до голосування;</w:t>
      </w:r>
    </w:p>
    <w:p w14:paraId="3ECA4D6A" w14:textId="77777777" w:rsidR="00541A6C" w:rsidRDefault="00000000">
      <w:pPr>
        <w:pStyle w:val="Textbody"/>
        <w:spacing w:after="0" w:line="300" w:lineRule="atLeast"/>
        <w:ind w:firstLine="680"/>
        <w:jc w:val="both"/>
        <w:rPr>
          <w:rFonts w:ascii="Times New Roman" w:hAnsi="Times New Roman"/>
          <w:color w:val="000000"/>
          <w:sz w:val="28"/>
        </w:rPr>
      </w:pPr>
      <w:r>
        <w:rPr>
          <w:rFonts w:ascii="Times New Roman" w:hAnsi="Times New Roman"/>
          <w:color w:val="000000"/>
          <w:sz w:val="28"/>
        </w:rPr>
        <w:t>- вирішення спірних питань, які виникають у процесі реалізації Громадського бюджету громади;</w:t>
      </w:r>
    </w:p>
    <w:p w14:paraId="7208B8F1" w14:textId="77777777" w:rsidR="00541A6C" w:rsidRDefault="00000000">
      <w:pPr>
        <w:pStyle w:val="Textbody"/>
        <w:spacing w:after="0" w:line="300" w:lineRule="atLeast"/>
        <w:ind w:firstLine="680"/>
        <w:jc w:val="both"/>
        <w:rPr>
          <w:rFonts w:ascii="Times New Roman" w:hAnsi="Times New Roman"/>
          <w:color w:val="000000"/>
          <w:sz w:val="28"/>
        </w:rPr>
      </w:pPr>
      <w:r>
        <w:rPr>
          <w:rFonts w:ascii="Times New Roman" w:hAnsi="Times New Roman"/>
          <w:color w:val="000000"/>
          <w:sz w:val="28"/>
        </w:rPr>
        <w:t>- визначення пунктів для голосування;</w:t>
      </w:r>
    </w:p>
    <w:p w14:paraId="53ABE2CC" w14:textId="77777777" w:rsidR="00541A6C" w:rsidRDefault="00000000">
      <w:pPr>
        <w:pStyle w:val="Textbody"/>
        <w:spacing w:after="0" w:line="300" w:lineRule="atLeast"/>
        <w:ind w:firstLine="680"/>
        <w:jc w:val="both"/>
        <w:rPr>
          <w:rFonts w:ascii="Times New Roman" w:hAnsi="Times New Roman"/>
          <w:color w:val="000000"/>
          <w:sz w:val="28"/>
        </w:rPr>
      </w:pPr>
      <w:r>
        <w:rPr>
          <w:rFonts w:ascii="Times New Roman" w:hAnsi="Times New Roman"/>
          <w:color w:val="000000"/>
          <w:sz w:val="28"/>
        </w:rPr>
        <w:t>- підбиття підсумків голосування та оформлення відповідного протоколу;</w:t>
      </w:r>
    </w:p>
    <w:p w14:paraId="04287FA9" w14:textId="77777777" w:rsidR="00541A6C" w:rsidRDefault="00000000">
      <w:pPr>
        <w:pStyle w:val="Textbody"/>
        <w:spacing w:after="0" w:line="300" w:lineRule="atLeast"/>
        <w:ind w:firstLine="680"/>
        <w:jc w:val="both"/>
        <w:rPr>
          <w:rFonts w:ascii="Times New Roman" w:hAnsi="Times New Roman"/>
          <w:color w:val="000000"/>
          <w:sz w:val="28"/>
        </w:rPr>
      </w:pPr>
      <w:r>
        <w:rPr>
          <w:rFonts w:ascii="Times New Roman" w:hAnsi="Times New Roman"/>
          <w:color w:val="000000"/>
          <w:sz w:val="28"/>
        </w:rPr>
        <w:t>- розгляд звітів про виконання проєктів у рамках Громадського бюджету громади;</w:t>
      </w:r>
    </w:p>
    <w:p w14:paraId="20B617D1" w14:textId="77777777" w:rsidR="00541A6C" w:rsidRDefault="00000000">
      <w:pPr>
        <w:pStyle w:val="Textbody"/>
        <w:spacing w:after="0" w:line="300" w:lineRule="atLeast"/>
        <w:ind w:firstLine="680"/>
        <w:jc w:val="both"/>
        <w:rPr>
          <w:rFonts w:ascii="Times New Roman" w:hAnsi="Times New Roman"/>
          <w:color w:val="000000"/>
          <w:sz w:val="28"/>
        </w:rPr>
      </w:pPr>
      <w:r>
        <w:rPr>
          <w:rFonts w:ascii="Times New Roman" w:hAnsi="Times New Roman"/>
          <w:color w:val="000000"/>
          <w:sz w:val="28"/>
        </w:rPr>
        <w:t xml:space="preserve">- координація проведення </w:t>
      </w:r>
      <w:proofErr w:type="spellStart"/>
      <w:r>
        <w:rPr>
          <w:rFonts w:ascii="Times New Roman" w:hAnsi="Times New Roman"/>
          <w:color w:val="000000"/>
          <w:sz w:val="28"/>
        </w:rPr>
        <w:t>промоційної</w:t>
      </w:r>
      <w:proofErr w:type="spellEnd"/>
      <w:r>
        <w:rPr>
          <w:rFonts w:ascii="Times New Roman" w:hAnsi="Times New Roman"/>
          <w:color w:val="000000"/>
          <w:sz w:val="28"/>
        </w:rPr>
        <w:t xml:space="preserve"> та інформаційної кампаній.</w:t>
      </w:r>
    </w:p>
    <w:p w14:paraId="04BC60DB" w14:textId="77777777" w:rsidR="00541A6C" w:rsidRDefault="00000000">
      <w:pPr>
        <w:pStyle w:val="Textbody"/>
        <w:spacing w:after="0" w:line="300" w:lineRule="atLeast"/>
        <w:ind w:left="720" w:right="15" w:hanging="10"/>
        <w:jc w:val="both"/>
        <w:rPr>
          <w:rFonts w:ascii="Times New Roman" w:hAnsi="Times New Roman"/>
          <w:color w:val="000000"/>
          <w:sz w:val="28"/>
        </w:rPr>
      </w:pPr>
      <w:r>
        <w:rPr>
          <w:rFonts w:ascii="Times New Roman" w:hAnsi="Times New Roman"/>
          <w:color w:val="000000"/>
          <w:sz w:val="28"/>
        </w:rPr>
        <w:t>4.3. Для реалізації повноважень Робоча група має право:</w:t>
      </w:r>
    </w:p>
    <w:p w14:paraId="49DC6050" w14:textId="77777777" w:rsidR="00541A6C" w:rsidRDefault="00000000">
      <w:pPr>
        <w:pStyle w:val="Textbody"/>
        <w:spacing w:after="0" w:line="300" w:lineRule="atLeast"/>
        <w:ind w:right="15" w:firstLine="708"/>
        <w:jc w:val="both"/>
        <w:rPr>
          <w:rFonts w:ascii="Times New Roman" w:hAnsi="Times New Roman"/>
          <w:color w:val="000000"/>
          <w:sz w:val="28"/>
        </w:rPr>
      </w:pPr>
      <w:r>
        <w:rPr>
          <w:rFonts w:ascii="Times New Roman" w:hAnsi="Times New Roman"/>
          <w:color w:val="000000"/>
          <w:sz w:val="28"/>
        </w:rPr>
        <w:t>- подавати висновки та рекомендації авторам щодо проєктів, поданих для фінансування Громадським бюджетом громади;</w:t>
      </w:r>
    </w:p>
    <w:p w14:paraId="2667C417" w14:textId="77777777" w:rsidR="00541A6C" w:rsidRDefault="00000000">
      <w:pPr>
        <w:pStyle w:val="Textbody"/>
        <w:spacing w:after="0" w:line="300" w:lineRule="atLeast"/>
        <w:ind w:right="15"/>
        <w:jc w:val="both"/>
        <w:rPr>
          <w:rFonts w:ascii="Times New Roman" w:hAnsi="Times New Roman"/>
          <w:color w:val="000000"/>
          <w:sz w:val="28"/>
        </w:rPr>
      </w:pPr>
      <w:r>
        <w:rPr>
          <w:rFonts w:ascii="Times New Roman" w:hAnsi="Times New Roman"/>
          <w:color w:val="000000"/>
          <w:sz w:val="28"/>
        </w:rPr>
        <w:tab/>
        <w:t>- заслуховувати авторів проєктів, керівників структурних підрозділів, посадових осіб комунальних підприємств, установ та організацій з питань реалізації проєктів Громадського бюджету громади;</w:t>
      </w:r>
    </w:p>
    <w:p w14:paraId="75DA76D3" w14:textId="77777777" w:rsidR="00541A6C" w:rsidRDefault="00000000">
      <w:pPr>
        <w:pStyle w:val="Textbody"/>
        <w:spacing w:after="0" w:line="300" w:lineRule="atLeast"/>
        <w:ind w:right="15"/>
        <w:jc w:val="both"/>
        <w:rPr>
          <w:rFonts w:ascii="Times New Roman" w:hAnsi="Times New Roman"/>
          <w:color w:val="000000"/>
          <w:sz w:val="28"/>
        </w:rPr>
      </w:pPr>
      <w:r>
        <w:rPr>
          <w:rFonts w:ascii="Times New Roman" w:hAnsi="Times New Roman"/>
          <w:color w:val="000000"/>
          <w:sz w:val="28"/>
        </w:rPr>
        <w:tab/>
        <w:t>- для здійснення своїх повноважень, залучати до роботи відповідних фахівців та експертів за їх згодою;</w:t>
      </w:r>
    </w:p>
    <w:p w14:paraId="590D8000" w14:textId="77777777" w:rsidR="00541A6C" w:rsidRDefault="00000000">
      <w:pPr>
        <w:pStyle w:val="Textbody"/>
        <w:spacing w:after="0" w:line="300" w:lineRule="atLeast"/>
        <w:ind w:right="15"/>
        <w:jc w:val="both"/>
        <w:rPr>
          <w:rFonts w:ascii="Times New Roman" w:hAnsi="Times New Roman"/>
          <w:color w:val="000000"/>
          <w:sz w:val="28"/>
        </w:rPr>
      </w:pPr>
      <w:r>
        <w:rPr>
          <w:rFonts w:ascii="Times New Roman" w:hAnsi="Times New Roman"/>
          <w:color w:val="000000"/>
          <w:sz w:val="28"/>
        </w:rPr>
        <w:tab/>
        <w:t>- отримувати інформацію про хід реалізації проєктів, які фінансуються з Громадського бюджету громади;</w:t>
      </w:r>
    </w:p>
    <w:p w14:paraId="75F469DF" w14:textId="77777777" w:rsidR="00541A6C" w:rsidRDefault="00000000">
      <w:pPr>
        <w:pStyle w:val="Textbody"/>
        <w:spacing w:after="0" w:line="300" w:lineRule="atLeast"/>
        <w:ind w:right="15" w:firstLine="708"/>
        <w:jc w:val="both"/>
        <w:rPr>
          <w:rFonts w:ascii="Times New Roman" w:hAnsi="Times New Roman"/>
          <w:color w:val="000000"/>
          <w:sz w:val="28"/>
        </w:rPr>
      </w:pPr>
      <w:r>
        <w:rPr>
          <w:rFonts w:ascii="Times New Roman" w:hAnsi="Times New Roman"/>
          <w:color w:val="000000"/>
          <w:sz w:val="28"/>
        </w:rPr>
        <w:t>- має інші права, необхідні для виконання повноважень, передбачених цим Положенням.</w:t>
      </w:r>
    </w:p>
    <w:p w14:paraId="3C8E831A" w14:textId="77777777" w:rsidR="00541A6C" w:rsidRDefault="00000000">
      <w:pPr>
        <w:pStyle w:val="Textbody"/>
        <w:spacing w:after="0" w:line="300" w:lineRule="atLeast"/>
        <w:ind w:right="15" w:firstLine="708"/>
        <w:jc w:val="both"/>
        <w:rPr>
          <w:rFonts w:ascii="Times New Roman" w:hAnsi="Times New Roman"/>
          <w:color w:val="000000"/>
          <w:sz w:val="28"/>
        </w:rPr>
      </w:pPr>
      <w:r>
        <w:rPr>
          <w:rFonts w:ascii="Times New Roman" w:hAnsi="Times New Roman"/>
          <w:color w:val="000000"/>
          <w:sz w:val="28"/>
        </w:rPr>
        <w:t>4.4. Робоча група працює у формі засідань. Засідання вважається правомочним, якщо на ньому присутні понад 50 відсотків її загального складу. Рішення на засіданні Робочої групи ухвалюються більшістю голосів від присутніх члені Робочої групи. У разі рівного розподілу голосів, рішення голови Робочої групи має вирішальне значення.</w:t>
      </w:r>
    </w:p>
    <w:p w14:paraId="42485649" w14:textId="77777777" w:rsidR="00541A6C" w:rsidRDefault="00000000">
      <w:pPr>
        <w:pStyle w:val="Textbody"/>
        <w:spacing w:after="0" w:line="300" w:lineRule="atLeast"/>
        <w:ind w:right="15" w:firstLine="708"/>
        <w:jc w:val="both"/>
        <w:rPr>
          <w:rFonts w:ascii="Times New Roman" w:hAnsi="Times New Roman"/>
          <w:color w:val="000000"/>
          <w:sz w:val="28"/>
        </w:rPr>
      </w:pPr>
      <w:r>
        <w:rPr>
          <w:rFonts w:ascii="Times New Roman" w:hAnsi="Times New Roman"/>
          <w:color w:val="000000"/>
          <w:sz w:val="28"/>
        </w:rPr>
        <w:t xml:space="preserve">Робоча група проводить свої засідання гласно та відкрито, про час та місце проведення яких повідомляється через офіційний веб-сайт </w:t>
      </w:r>
      <w:proofErr w:type="spellStart"/>
      <w:r>
        <w:rPr>
          <w:rFonts w:ascii="Times New Roman" w:hAnsi="Times New Roman"/>
          <w:color w:val="000000"/>
          <w:sz w:val="28"/>
        </w:rPr>
        <w:t>Славутської</w:t>
      </w:r>
      <w:proofErr w:type="spellEnd"/>
      <w:r>
        <w:rPr>
          <w:rFonts w:ascii="Times New Roman" w:hAnsi="Times New Roman"/>
          <w:color w:val="000000"/>
          <w:sz w:val="28"/>
        </w:rPr>
        <w:t xml:space="preserve"> міської ради та її виконавчого комітету не пізніше ніж за 3 (три) робочі дні до дати його проведення.</w:t>
      </w:r>
    </w:p>
    <w:p w14:paraId="6C230030" w14:textId="77777777" w:rsidR="00541A6C" w:rsidRDefault="00000000">
      <w:pPr>
        <w:pStyle w:val="Textbody"/>
        <w:spacing w:after="0" w:line="300" w:lineRule="atLeast"/>
        <w:ind w:right="15" w:firstLine="708"/>
        <w:jc w:val="both"/>
      </w:pPr>
      <w:r>
        <w:rPr>
          <w:rFonts w:ascii="Times New Roman" w:hAnsi="Times New Roman"/>
          <w:color w:val="000000"/>
          <w:sz w:val="28"/>
        </w:rPr>
        <w:t>4.5. Рішення Робочої групи оформляється протоколами, що підписуються</w:t>
      </w:r>
      <w:r>
        <w:rPr>
          <w:rFonts w:ascii="Times New Roman" w:hAnsi="Times New Roman"/>
          <w:sz w:val="28"/>
        </w:rPr>
        <w:t xml:space="preserve"> головою та секретарем Робочої групи та оприлюднюються</w:t>
      </w:r>
      <w:r>
        <w:rPr>
          <w:rFonts w:ascii="Times New Roman" w:hAnsi="Times New Roman"/>
          <w:color w:val="000000"/>
          <w:sz w:val="28"/>
        </w:rPr>
        <w:t xml:space="preserve"> на офіційному веб-сайті </w:t>
      </w:r>
      <w:proofErr w:type="spellStart"/>
      <w:r>
        <w:rPr>
          <w:rFonts w:ascii="Times New Roman" w:hAnsi="Times New Roman"/>
          <w:color w:val="000000"/>
          <w:sz w:val="28"/>
        </w:rPr>
        <w:t>Славутської</w:t>
      </w:r>
      <w:proofErr w:type="spellEnd"/>
      <w:r>
        <w:rPr>
          <w:rFonts w:ascii="Times New Roman" w:hAnsi="Times New Roman"/>
          <w:color w:val="000000"/>
          <w:sz w:val="28"/>
        </w:rPr>
        <w:t xml:space="preserve"> міської ради та її виконавчого комітету протягом 5 (п’яти) робочих днів з дня проведення такого засідання.</w:t>
      </w:r>
    </w:p>
    <w:p w14:paraId="15CB3131" w14:textId="77777777" w:rsidR="00541A6C" w:rsidRDefault="00541A6C">
      <w:pPr>
        <w:pStyle w:val="Textbody"/>
        <w:spacing w:after="0" w:line="300" w:lineRule="atLeast"/>
        <w:ind w:right="15"/>
        <w:jc w:val="both"/>
        <w:rPr>
          <w:rFonts w:ascii="Times New Roman" w:hAnsi="Times New Roman"/>
          <w:color w:val="000000"/>
          <w:sz w:val="28"/>
        </w:rPr>
      </w:pPr>
    </w:p>
    <w:p w14:paraId="2F2AF31A" w14:textId="77777777" w:rsidR="00541A6C" w:rsidRDefault="00541A6C">
      <w:pPr>
        <w:pStyle w:val="Standard"/>
        <w:ind w:firstLine="850"/>
        <w:jc w:val="both"/>
        <w:rPr>
          <w:rFonts w:ascii="Times New Roman" w:hAnsi="Times New Roman"/>
          <w:b/>
          <w:bCs/>
          <w:sz w:val="28"/>
          <w:szCs w:val="28"/>
        </w:rPr>
      </w:pPr>
    </w:p>
    <w:p w14:paraId="1DBCFF2B" w14:textId="77777777" w:rsidR="00541A6C" w:rsidRDefault="00541A6C">
      <w:pPr>
        <w:pStyle w:val="Standard"/>
        <w:ind w:firstLine="850"/>
        <w:jc w:val="both"/>
        <w:rPr>
          <w:rFonts w:ascii="Times New Roman" w:hAnsi="Times New Roman"/>
          <w:b/>
          <w:bCs/>
          <w:sz w:val="28"/>
          <w:szCs w:val="28"/>
        </w:rPr>
      </w:pPr>
    </w:p>
    <w:p w14:paraId="7695DC79"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5. Порядок подання проєктів.</w:t>
      </w:r>
    </w:p>
    <w:p w14:paraId="6E381593"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lastRenderedPageBreak/>
        <w:t>5.1. Подання проєктів для реалізації за рахунок коштів Громадського та Молодіжного громадського бюджетів здійснюється в межах Конкурсу, що проводиться щороку відповідно до вимог цього Положення.</w:t>
      </w:r>
    </w:p>
    <w:p w14:paraId="78A09FE9"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5.2. Проєкти, що подаються на Конкурс, повинні:</w:t>
      </w:r>
    </w:p>
    <w:p w14:paraId="4523A30F"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бути реалізовані протягом одного бюджетного року;</w:t>
      </w:r>
    </w:p>
    <w:p w14:paraId="03334235"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 належати до повноважень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w:t>
      </w:r>
    </w:p>
    <w:p w14:paraId="607F90DE" w14:textId="77777777" w:rsidR="00541A6C" w:rsidRDefault="00000000">
      <w:pPr>
        <w:pStyle w:val="Standard"/>
        <w:ind w:firstLine="850"/>
        <w:jc w:val="both"/>
      </w:pPr>
      <w:r>
        <w:rPr>
          <w:rFonts w:ascii="Times New Roman" w:hAnsi="Times New Roman"/>
          <w:sz w:val="28"/>
          <w:szCs w:val="28"/>
        </w:rPr>
        <w:t>- мати суспільну користь та забезпечувати загальнодоступність результатів;</w:t>
      </w:r>
    </w:p>
    <w:p w14:paraId="18E57589" w14:textId="77777777" w:rsidR="00541A6C" w:rsidRDefault="00000000">
      <w:pPr>
        <w:pStyle w:val="Standard"/>
        <w:ind w:firstLine="850"/>
        <w:jc w:val="both"/>
      </w:pPr>
      <w:r>
        <w:rPr>
          <w:rFonts w:ascii="Times New Roman" w:hAnsi="Times New Roman"/>
          <w:color w:val="000000"/>
          <w:sz w:val="28"/>
          <w:szCs w:val="28"/>
        </w:rPr>
        <w:t xml:space="preserve">- </w:t>
      </w:r>
      <w:r>
        <w:rPr>
          <w:rFonts w:ascii="Times New Roman" w:hAnsi="Times New Roman"/>
          <w:color w:val="000000"/>
          <w:sz w:val="28"/>
        </w:rPr>
        <w:t xml:space="preserve">проєкти у сфері просторового розвитку мають відповідати Генеральному плану територіальної громади, іншій містобудівній документації та реалізовуватись на землях та об’єктах, які належать до комунальної власності </w:t>
      </w:r>
      <w:proofErr w:type="spellStart"/>
      <w:r>
        <w:rPr>
          <w:rFonts w:ascii="Times New Roman" w:hAnsi="Times New Roman"/>
          <w:color w:val="000000"/>
          <w:sz w:val="28"/>
        </w:rPr>
        <w:t>Славутської</w:t>
      </w:r>
      <w:proofErr w:type="spellEnd"/>
      <w:r>
        <w:rPr>
          <w:rFonts w:ascii="Times New Roman" w:hAnsi="Times New Roman"/>
          <w:color w:val="000000"/>
          <w:sz w:val="28"/>
        </w:rPr>
        <w:t xml:space="preserve"> міської територіальної громади;</w:t>
      </w:r>
    </w:p>
    <w:p w14:paraId="35DACDEE"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бути спрямованими на соціально-економічний, культурний, освітній, екологічний, інфраструктурний розвиток територіальної громади.</w:t>
      </w:r>
    </w:p>
    <w:p w14:paraId="261AF00A"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5.3. Не допускаються до участі в Конкурсі проєкти, що:</w:t>
      </w:r>
    </w:p>
    <w:p w14:paraId="72777B88"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пов’язані з поточною діяльністю, утриманням або ремонтом бюджетних установ, комунальних підприємств та закладів;</w:t>
      </w:r>
    </w:p>
    <w:p w14:paraId="6CCB10AE"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передбачають виключно розроблення проєктно-кошторисної документації;</w:t>
      </w:r>
    </w:p>
    <w:p w14:paraId="454BE237" w14:textId="77777777" w:rsidR="00541A6C" w:rsidRDefault="00000000">
      <w:pPr>
        <w:pStyle w:val="Standard"/>
        <w:ind w:firstLine="850"/>
        <w:jc w:val="both"/>
      </w:pPr>
      <w:r>
        <w:rPr>
          <w:rFonts w:ascii="Times New Roman" w:hAnsi="Times New Roman"/>
          <w:sz w:val="28"/>
          <w:szCs w:val="28"/>
        </w:rPr>
        <w:t>- мають фрагментарний або незавершений характер (п</w:t>
      </w:r>
      <w:r>
        <w:rPr>
          <w:rFonts w:ascii="Times New Roman" w:hAnsi="Times New Roman"/>
          <w:color w:val="0A0A0A"/>
          <w:sz w:val="28"/>
          <w:szCs w:val="28"/>
        </w:rPr>
        <w:t>роєкт вважається завершеним, якщо його реалізація веде до створення об’єкта, що може функціонувати самостійно та не потребує додаткового фінансування для введення в експлуатацію)</w:t>
      </w:r>
      <w:r>
        <w:rPr>
          <w:rFonts w:ascii="Times New Roman" w:hAnsi="Times New Roman"/>
          <w:sz w:val="28"/>
          <w:szCs w:val="28"/>
        </w:rPr>
        <w:t>;</w:t>
      </w:r>
    </w:p>
    <w:p w14:paraId="0B322D54"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потребують подальшого фінансування з бюджету територіальної громади;</w:t>
      </w:r>
    </w:p>
    <w:p w14:paraId="1F019EB9" w14:textId="77777777" w:rsidR="00541A6C" w:rsidRDefault="00000000">
      <w:pPr>
        <w:pStyle w:val="Standard"/>
        <w:ind w:firstLine="850"/>
        <w:jc w:val="both"/>
      </w:pPr>
      <w:r>
        <w:rPr>
          <w:rFonts w:ascii="Times New Roman" w:hAnsi="Times New Roman"/>
          <w:color w:val="158466"/>
          <w:sz w:val="28"/>
          <w:szCs w:val="28"/>
        </w:rPr>
        <w:t xml:space="preserve">- </w:t>
      </w:r>
      <w:r>
        <w:rPr>
          <w:rFonts w:ascii="Times New Roman" w:hAnsi="Times New Roman"/>
          <w:sz w:val="28"/>
          <w:szCs w:val="28"/>
        </w:rPr>
        <w:t>дублюють заходи чинних міських програм;</w:t>
      </w:r>
    </w:p>
    <w:p w14:paraId="1C32E352"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суперечать вимогам законодавства України;</w:t>
      </w:r>
    </w:p>
    <w:p w14:paraId="67477889"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не забезпечують вільний та безоплатний доступ до результатів реалізації;</w:t>
      </w:r>
    </w:p>
    <w:p w14:paraId="3BE7FF01"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передбачають створення додаткової штатної чисельності та постійні видатки на її утримання.</w:t>
      </w:r>
    </w:p>
    <w:p w14:paraId="4E2E9E08"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5.4. У разі якщо реалізація проєкту передбачає використання земельної ділянки або об’єкта нерухомого майна, такі об’єкти повинні перебувати у комунальній власності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територіальної громади.</w:t>
      </w:r>
    </w:p>
    <w:p w14:paraId="6D717C7C"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5.5. Прийом проєктів для реалізації за кошти Громадського бюджету громади здійснюється щороку, починаючи з 1 травня, протягом 30 календарних днів.</w:t>
      </w:r>
    </w:p>
    <w:p w14:paraId="35C18A3F" w14:textId="77777777" w:rsidR="00541A6C" w:rsidRDefault="00000000">
      <w:pPr>
        <w:pStyle w:val="Standard"/>
        <w:ind w:firstLine="850"/>
        <w:jc w:val="both"/>
        <w:rPr>
          <w:rFonts w:ascii="Times New Roman" w:hAnsi="Times New Roman"/>
          <w:sz w:val="28"/>
          <w:szCs w:val="28"/>
          <w:lang w:val="ru-RU"/>
        </w:rPr>
      </w:pPr>
      <w:r>
        <w:rPr>
          <w:rFonts w:ascii="Times New Roman" w:hAnsi="Times New Roman"/>
          <w:sz w:val="28"/>
          <w:szCs w:val="28"/>
          <w:lang w:val="ru-RU"/>
        </w:rPr>
        <w:t xml:space="preserve">5.6. Для </w:t>
      </w:r>
      <w:proofErr w:type="spellStart"/>
      <w:r>
        <w:rPr>
          <w:rFonts w:ascii="Times New Roman" w:hAnsi="Times New Roman"/>
          <w:sz w:val="28"/>
          <w:szCs w:val="28"/>
          <w:lang w:val="ru-RU"/>
        </w:rPr>
        <w:t>участі</w:t>
      </w:r>
      <w:proofErr w:type="spellEnd"/>
      <w:r>
        <w:rPr>
          <w:rFonts w:ascii="Times New Roman" w:hAnsi="Times New Roman"/>
          <w:sz w:val="28"/>
          <w:szCs w:val="28"/>
          <w:lang w:val="ru-RU"/>
        </w:rPr>
        <w:t xml:space="preserve"> в </w:t>
      </w:r>
      <w:proofErr w:type="spellStart"/>
      <w:r>
        <w:rPr>
          <w:rFonts w:ascii="Times New Roman" w:hAnsi="Times New Roman"/>
          <w:sz w:val="28"/>
          <w:szCs w:val="28"/>
          <w:lang w:val="ru-RU"/>
        </w:rPr>
        <w:t>Конкурсі</w:t>
      </w:r>
      <w:proofErr w:type="spellEnd"/>
      <w:r>
        <w:rPr>
          <w:rFonts w:ascii="Times New Roman" w:hAnsi="Times New Roman"/>
          <w:sz w:val="28"/>
          <w:szCs w:val="28"/>
          <w:lang w:val="ru-RU"/>
        </w:rPr>
        <w:t xml:space="preserve"> Автор </w:t>
      </w:r>
      <w:proofErr w:type="spellStart"/>
      <w:r>
        <w:rPr>
          <w:rFonts w:ascii="Times New Roman" w:hAnsi="Times New Roman"/>
          <w:sz w:val="28"/>
          <w:szCs w:val="28"/>
          <w:lang w:val="ru-RU"/>
        </w:rPr>
        <w:t>подає</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проєкт</w:t>
      </w:r>
      <w:proofErr w:type="spellEnd"/>
      <w:r>
        <w:rPr>
          <w:rFonts w:ascii="Times New Roman" w:hAnsi="Times New Roman"/>
          <w:sz w:val="28"/>
          <w:szCs w:val="28"/>
          <w:lang w:val="ru-RU"/>
        </w:rPr>
        <w:t xml:space="preserve"> шляхом </w:t>
      </w:r>
      <w:proofErr w:type="spellStart"/>
      <w:r>
        <w:rPr>
          <w:rFonts w:ascii="Times New Roman" w:hAnsi="Times New Roman"/>
          <w:sz w:val="28"/>
          <w:szCs w:val="28"/>
          <w:lang w:val="ru-RU"/>
        </w:rPr>
        <w:t>заповнення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електронної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форми</w:t>
      </w:r>
      <w:proofErr w:type="spellEnd"/>
      <w:r>
        <w:rPr>
          <w:rFonts w:ascii="Times New Roman" w:hAnsi="Times New Roman"/>
          <w:sz w:val="28"/>
          <w:szCs w:val="28"/>
          <w:lang w:val="ru-RU"/>
        </w:rPr>
        <w:t xml:space="preserve"> в </w:t>
      </w:r>
      <w:proofErr w:type="spellStart"/>
      <w:r>
        <w:rPr>
          <w:rFonts w:ascii="Times New Roman" w:hAnsi="Times New Roman"/>
          <w:sz w:val="28"/>
          <w:szCs w:val="28"/>
          <w:lang w:val="ru-RU"/>
        </w:rPr>
        <w:t>електронній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системі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Громадський</w:t>
      </w:r>
      <w:proofErr w:type="spellEnd"/>
      <w:r>
        <w:rPr>
          <w:rFonts w:ascii="Times New Roman" w:hAnsi="Times New Roman"/>
          <w:sz w:val="28"/>
          <w:szCs w:val="28"/>
          <w:lang w:val="ru-RU"/>
        </w:rPr>
        <w:t xml:space="preserve"> бюджет» </w:t>
      </w:r>
      <w:proofErr w:type="spellStart"/>
      <w:r>
        <w:rPr>
          <w:rFonts w:ascii="Times New Roman" w:hAnsi="Times New Roman"/>
          <w:sz w:val="28"/>
          <w:szCs w:val="28"/>
          <w:lang w:val="ru-RU"/>
        </w:rPr>
        <w:t>або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подання</w:t>
      </w:r>
      <w:proofErr w:type="spellEnd"/>
      <w:r>
        <w:rPr>
          <w:rFonts w:ascii="Times New Roman" w:hAnsi="Times New Roman"/>
          <w:sz w:val="28"/>
          <w:szCs w:val="28"/>
          <w:lang w:val="ru-RU"/>
        </w:rPr>
        <w:t xml:space="preserve"> у </w:t>
      </w:r>
      <w:proofErr w:type="spellStart"/>
      <w:r>
        <w:rPr>
          <w:rFonts w:ascii="Times New Roman" w:hAnsi="Times New Roman"/>
          <w:sz w:val="28"/>
          <w:szCs w:val="28"/>
          <w:lang w:val="ru-RU"/>
        </w:rPr>
        <w:t>паперовій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формі</w:t>
      </w:r>
      <w:proofErr w:type="spellEnd"/>
      <w:r>
        <w:rPr>
          <w:rFonts w:ascii="Times New Roman" w:hAnsi="Times New Roman"/>
          <w:sz w:val="28"/>
          <w:szCs w:val="28"/>
          <w:lang w:val="ru-RU"/>
        </w:rPr>
        <w:t xml:space="preserve"> за формою, </w:t>
      </w:r>
      <w:proofErr w:type="spellStart"/>
      <w:r>
        <w:rPr>
          <w:rFonts w:ascii="Times New Roman" w:hAnsi="Times New Roman"/>
          <w:sz w:val="28"/>
          <w:szCs w:val="28"/>
          <w:lang w:val="ru-RU"/>
        </w:rPr>
        <w:t>затвердженою</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додатком</w:t>
      </w:r>
      <w:proofErr w:type="spellEnd"/>
      <w:r>
        <w:rPr>
          <w:rFonts w:ascii="Times New Roman" w:hAnsi="Times New Roman"/>
          <w:sz w:val="28"/>
          <w:szCs w:val="28"/>
          <w:lang w:val="ru-RU"/>
        </w:rPr>
        <w:t xml:space="preserve"> 1 до </w:t>
      </w:r>
      <w:proofErr w:type="spellStart"/>
      <w:r>
        <w:rPr>
          <w:rFonts w:ascii="Times New Roman" w:hAnsi="Times New Roman"/>
          <w:sz w:val="28"/>
          <w:szCs w:val="28"/>
          <w:lang w:val="ru-RU"/>
        </w:rPr>
        <w:t>цього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Положення</w:t>
      </w:r>
      <w:proofErr w:type="spellEnd"/>
      <w:r>
        <w:rPr>
          <w:rFonts w:ascii="Times New Roman" w:hAnsi="Times New Roman"/>
          <w:sz w:val="28"/>
          <w:szCs w:val="28"/>
          <w:lang w:val="ru-RU"/>
        </w:rPr>
        <w:t xml:space="preserve">, за </w:t>
      </w:r>
      <w:proofErr w:type="spellStart"/>
      <w:r>
        <w:rPr>
          <w:rFonts w:ascii="Times New Roman" w:hAnsi="Times New Roman"/>
          <w:sz w:val="28"/>
          <w:szCs w:val="28"/>
          <w:lang w:val="ru-RU"/>
        </w:rPr>
        <w:t>адресою</w:t>
      </w:r>
      <w:proofErr w:type="spellEnd"/>
      <w:r>
        <w:rPr>
          <w:rFonts w:ascii="Times New Roman" w:hAnsi="Times New Roman"/>
          <w:sz w:val="28"/>
          <w:szCs w:val="28"/>
          <w:lang w:val="ru-RU"/>
        </w:rPr>
        <w:t xml:space="preserve">: м. Славута, </w:t>
      </w:r>
      <w:proofErr w:type="spellStart"/>
      <w:r>
        <w:rPr>
          <w:rFonts w:ascii="Times New Roman" w:hAnsi="Times New Roman"/>
          <w:sz w:val="28"/>
          <w:szCs w:val="28"/>
          <w:lang w:val="ru-RU"/>
        </w:rPr>
        <w:t>вул</w:t>
      </w:r>
      <w:proofErr w:type="spellEnd"/>
      <w:r>
        <w:rPr>
          <w:rFonts w:ascii="Times New Roman" w:hAnsi="Times New Roman"/>
          <w:sz w:val="28"/>
          <w:szCs w:val="28"/>
          <w:lang w:val="ru-RU"/>
        </w:rPr>
        <w:t>. </w:t>
      </w:r>
      <w:proofErr w:type="spellStart"/>
      <w:r>
        <w:rPr>
          <w:rFonts w:ascii="Times New Roman" w:hAnsi="Times New Roman"/>
          <w:sz w:val="28"/>
          <w:szCs w:val="28"/>
          <w:lang w:val="ru-RU"/>
        </w:rPr>
        <w:t>Соборності</w:t>
      </w:r>
      <w:proofErr w:type="spellEnd"/>
      <w:r>
        <w:rPr>
          <w:rFonts w:ascii="Times New Roman" w:hAnsi="Times New Roman"/>
          <w:sz w:val="28"/>
          <w:szCs w:val="28"/>
          <w:lang w:val="ru-RU"/>
        </w:rPr>
        <w:t>, 7.</w:t>
      </w:r>
    </w:p>
    <w:p w14:paraId="5CE16DA0" w14:textId="77777777" w:rsidR="00541A6C" w:rsidRDefault="00000000">
      <w:pPr>
        <w:pStyle w:val="Standard"/>
        <w:ind w:firstLine="850"/>
        <w:jc w:val="both"/>
      </w:pPr>
      <w:proofErr w:type="spellStart"/>
      <w:r>
        <w:rPr>
          <w:rFonts w:ascii="Times New Roman" w:hAnsi="Times New Roman"/>
          <w:sz w:val="28"/>
          <w:szCs w:val="28"/>
          <w:lang w:val="ru-RU"/>
        </w:rPr>
        <w:t>Проєкт</w:t>
      </w:r>
      <w:proofErr w:type="spellEnd"/>
      <w:r>
        <w:rPr>
          <w:rFonts w:ascii="Times New Roman" w:hAnsi="Times New Roman"/>
          <w:sz w:val="28"/>
          <w:szCs w:val="28"/>
          <w:lang w:val="ru-RU"/>
        </w:rPr>
        <w:t xml:space="preserve"> також </w:t>
      </w:r>
      <w:proofErr w:type="spellStart"/>
      <w:r>
        <w:rPr>
          <w:rFonts w:ascii="Times New Roman" w:hAnsi="Times New Roman"/>
          <w:sz w:val="28"/>
          <w:szCs w:val="28"/>
          <w:lang w:val="ru-RU"/>
        </w:rPr>
        <w:t>може</w:t>
      </w:r>
      <w:proofErr w:type="spellEnd"/>
      <w:r>
        <w:rPr>
          <w:rFonts w:ascii="Times New Roman" w:hAnsi="Times New Roman"/>
          <w:sz w:val="28"/>
          <w:szCs w:val="28"/>
          <w:lang w:val="ru-RU"/>
        </w:rPr>
        <w:t xml:space="preserve"> бути </w:t>
      </w:r>
      <w:proofErr w:type="spellStart"/>
      <w:r>
        <w:rPr>
          <w:rFonts w:ascii="Times New Roman" w:hAnsi="Times New Roman"/>
          <w:sz w:val="28"/>
          <w:szCs w:val="28"/>
          <w:lang w:val="ru-RU"/>
        </w:rPr>
        <w:t>надісланий</w:t>
      </w:r>
      <w:proofErr w:type="spellEnd"/>
      <w:r>
        <w:rPr>
          <w:rFonts w:ascii="Times New Roman" w:hAnsi="Times New Roman"/>
          <w:sz w:val="28"/>
          <w:szCs w:val="28"/>
          <w:lang w:val="ru-RU"/>
        </w:rPr>
        <w:t xml:space="preserve"> в </w:t>
      </w:r>
      <w:proofErr w:type="spellStart"/>
      <w:r>
        <w:rPr>
          <w:rFonts w:ascii="Times New Roman" w:hAnsi="Times New Roman"/>
          <w:sz w:val="28"/>
          <w:szCs w:val="28"/>
          <w:lang w:val="ru-RU"/>
        </w:rPr>
        <w:t>електронному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вигляді</w:t>
      </w:r>
      <w:proofErr w:type="spellEnd"/>
      <w:r>
        <w:rPr>
          <w:rFonts w:ascii="Times New Roman" w:hAnsi="Times New Roman"/>
          <w:sz w:val="28"/>
          <w:szCs w:val="28"/>
          <w:lang w:val="ru-RU"/>
        </w:rPr>
        <w:t xml:space="preserve"> </w:t>
      </w:r>
      <w:proofErr w:type="gramStart"/>
      <w:r>
        <w:rPr>
          <w:rFonts w:ascii="Times New Roman" w:hAnsi="Times New Roman"/>
          <w:sz w:val="28"/>
          <w:szCs w:val="28"/>
          <w:lang w:val="ru-RU"/>
        </w:rPr>
        <w:t>на адресу</w:t>
      </w:r>
      <w:proofErr w:type="gramEnd"/>
      <w:r>
        <w:rPr>
          <w:rFonts w:ascii="Times New Roman" w:hAnsi="Times New Roman"/>
          <w:sz w:val="28"/>
          <w:szCs w:val="28"/>
          <w:lang w:val="ru-RU"/>
        </w:rPr>
        <w:t xml:space="preserve"> </w:t>
      </w:r>
      <w:proofErr w:type="spellStart"/>
      <w:r>
        <w:rPr>
          <w:rFonts w:ascii="Times New Roman" w:hAnsi="Times New Roman"/>
          <w:sz w:val="28"/>
          <w:szCs w:val="28"/>
          <w:lang w:val="ru-RU"/>
        </w:rPr>
        <w:t>електронної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пошти</w:t>
      </w:r>
      <w:proofErr w:type="spellEnd"/>
      <w:r>
        <w:rPr>
          <w:rFonts w:ascii="Times New Roman" w:hAnsi="Times New Roman"/>
          <w:sz w:val="28"/>
          <w:szCs w:val="28"/>
          <w:lang w:val="ru-RU"/>
        </w:rPr>
        <w:t xml:space="preserve">: </w:t>
      </w:r>
      <w:hyperlink r:id="rId7" w:history="1">
        <w:r>
          <w:rPr>
            <w:rFonts w:ascii="Times New Roman" w:hAnsi="Times New Roman"/>
            <w:sz w:val="28"/>
            <w:szCs w:val="28"/>
            <w:u w:val="single"/>
          </w:rPr>
          <w:t>economika_sl@ukr.net</w:t>
        </w:r>
      </w:hyperlink>
      <w:r>
        <w:rPr>
          <w:rFonts w:ascii="Times New Roman" w:hAnsi="Times New Roman"/>
          <w:sz w:val="28"/>
          <w:szCs w:val="28"/>
        </w:rPr>
        <w:t>.</w:t>
      </w:r>
    </w:p>
    <w:p w14:paraId="4F376BB1" w14:textId="77777777" w:rsidR="00541A6C" w:rsidRDefault="00000000">
      <w:pPr>
        <w:pStyle w:val="Standard"/>
        <w:ind w:firstLine="850"/>
        <w:jc w:val="both"/>
        <w:rPr>
          <w:rFonts w:ascii="Times New Roman" w:hAnsi="Times New Roman"/>
          <w:sz w:val="28"/>
          <w:szCs w:val="28"/>
          <w:lang w:val="ru-RU"/>
        </w:rPr>
      </w:pPr>
      <w:proofErr w:type="spellStart"/>
      <w:r>
        <w:rPr>
          <w:rFonts w:ascii="Times New Roman" w:hAnsi="Times New Roman"/>
          <w:sz w:val="28"/>
          <w:szCs w:val="28"/>
          <w:lang w:val="ru-RU"/>
        </w:rPr>
        <w:t>Проєкти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подані</w:t>
      </w:r>
      <w:proofErr w:type="spellEnd"/>
      <w:r>
        <w:rPr>
          <w:rFonts w:ascii="Times New Roman" w:hAnsi="Times New Roman"/>
          <w:sz w:val="28"/>
          <w:szCs w:val="28"/>
          <w:lang w:val="ru-RU"/>
        </w:rPr>
        <w:t xml:space="preserve"> у </w:t>
      </w:r>
      <w:proofErr w:type="spellStart"/>
      <w:r>
        <w:rPr>
          <w:rFonts w:ascii="Times New Roman" w:hAnsi="Times New Roman"/>
          <w:sz w:val="28"/>
          <w:szCs w:val="28"/>
          <w:lang w:val="ru-RU"/>
        </w:rPr>
        <w:t>паперовій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формі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секретар</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Робочої</w:t>
      </w:r>
      <w:proofErr w:type="spellEnd"/>
      <w:r>
        <w:rPr>
          <w:rFonts w:ascii="Times New Roman" w:hAnsi="Times New Roman"/>
          <w:sz w:val="28"/>
          <w:szCs w:val="28"/>
          <w:lang w:val="ru-RU"/>
        </w:rPr>
        <w:t xml:space="preserve"> групи </w:t>
      </w:r>
      <w:proofErr w:type="spellStart"/>
      <w:r>
        <w:rPr>
          <w:rFonts w:ascii="Times New Roman" w:hAnsi="Times New Roman"/>
          <w:sz w:val="28"/>
          <w:szCs w:val="28"/>
          <w:lang w:val="ru-RU"/>
        </w:rPr>
        <w:t>протягом</w:t>
      </w:r>
      <w:proofErr w:type="spellEnd"/>
      <w:r>
        <w:rPr>
          <w:rFonts w:ascii="Times New Roman" w:hAnsi="Times New Roman"/>
          <w:sz w:val="28"/>
          <w:szCs w:val="28"/>
          <w:lang w:val="ru-RU"/>
        </w:rPr>
        <w:t xml:space="preserve"> 5 </w:t>
      </w:r>
      <w:proofErr w:type="spellStart"/>
      <w:r>
        <w:rPr>
          <w:rFonts w:ascii="Times New Roman" w:hAnsi="Times New Roman"/>
          <w:sz w:val="28"/>
          <w:szCs w:val="28"/>
          <w:lang w:val="ru-RU"/>
        </w:rPr>
        <w:t>робочих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днів</w:t>
      </w:r>
      <w:proofErr w:type="spellEnd"/>
      <w:r>
        <w:rPr>
          <w:rFonts w:ascii="Times New Roman" w:hAnsi="Times New Roman"/>
          <w:sz w:val="28"/>
          <w:szCs w:val="28"/>
          <w:lang w:val="ru-RU"/>
        </w:rPr>
        <w:t xml:space="preserve"> вносить до </w:t>
      </w:r>
      <w:proofErr w:type="spellStart"/>
      <w:r>
        <w:rPr>
          <w:rFonts w:ascii="Times New Roman" w:hAnsi="Times New Roman"/>
          <w:sz w:val="28"/>
          <w:szCs w:val="28"/>
          <w:lang w:val="ru-RU"/>
        </w:rPr>
        <w:t>електронної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системи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Громадський</w:t>
      </w:r>
      <w:proofErr w:type="spellEnd"/>
      <w:r>
        <w:rPr>
          <w:rFonts w:ascii="Times New Roman" w:hAnsi="Times New Roman"/>
          <w:sz w:val="28"/>
          <w:szCs w:val="28"/>
          <w:lang w:val="ru-RU"/>
        </w:rPr>
        <w:t xml:space="preserve"> бюджет», </w:t>
      </w:r>
      <w:proofErr w:type="spellStart"/>
      <w:r>
        <w:rPr>
          <w:rFonts w:ascii="Times New Roman" w:hAnsi="Times New Roman"/>
          <w:sz w:val="28"/>
          <w:szCs w:val="28"/>
          <w:lang w:val="ru-RU"/>
        </w:rPr>
        <w:t>але</w:t>
      </w:r>
      <w:proofErr w:type="spellEnd"/>
      <w:r>
        <w:rPr>
          <w:rFonts w:ascii="Times New Roman" w:hAnsi="Times New Roman"/>
          <w:sz w:val="28"/>
          <w:szCs w:val="28"/>
          <w:lang w:val="ru-RU"/>
        </w:rPr>
        <w:t xml:space="preserve"> не </w:t>
      </w:r>
      <w:proofErr w:type="spellStart"/>
      <w:r>
        <w:rPr>
          <w:rFonts w:ascii="Times New Roman" w:hAnsi="Times New Roman"/>
          <w:sz w:val="28"/>
          <w:szCs w:val="28"/>
          <w:lang w:val="ru-RU"/>
        </w:rPr>
        <w:t>пізніше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останнього</w:t>
      </w:r>
      <w:proofErr w:type="spellEnd"/>
      <w:r>
        <w:rPr>
          <w:rFonts w:ascii="Times New Roman" w:hAnsi="Times New Roman"/>
          <w:sz w:val="28"/>
          <w:szCs w:val="28"/>
          <w:lang w:val="ru-RU"/>
        </w:rPr>
        <w:t xml:space="preserve"> дня </w:t>
      </w:r>
      <w:proofErr w:type="spellStart"/>
      <w:r>
        <w:rPr>
          <w:rFonts w:ascii="Times New Roman" w:hAnsi="Times New Roman"/>
          <w:sz w:val="28"/>
          <w:szCs w:val="28"/>
          <w:lang w:val="ru-RU"/>
        </w:rPr>
        <w:t>прийому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проєктів</w:t>
      </w:r>
      <w:proofErr w:type="spellEnd"/>
      <w:r>
        <w:rPr>
          <w:rFonts w:ascii="Times New Roman" w:hAnsi="Times New Roman"/>
          <w:sz w:val="28"/>
          <w:szCs w:val="28"/>
          <w:lang w:val="ru-RU"/>
        </w:rPr>
        <w:t>.</w:t>
      </w:r>
    </w:p>
    <w:p w14:paraId="1C2B339A" w14:textId="77777777" w:rsidR="00541A6C" w:rsidRDefault="00000000">
      <w:pPr>
        <w:pStyle w:val="Standard"/>
        <w:ind w:firstLine="850"/>
        <w:jc w:val="both"/>
      </w:pPr>
      <w:r>
        <w:rPr>
          <w:rFonts w:ascii="Times New Roman" w:hAnsi="Times New Roman"/>
          <w:color w:val="000000"/>
          <w:sz w:val="28"/>
          <w:szCs w:val="28"/>
        </w:rPr>
        <w:t xml:space="preserve">5.7. До проєкту додається список осіб, </w:t>
      </w:r>
      <w:r>
        <w:rPr>
          <w:rFonts w:ascii="Times New Roman" w:hAnsi="Times New Roman"/>
          <w:sz w:val="28"/>
          <w:szCs w:val="28"/>
        </w:rPr>
        <w:t>окрім автора/авторів проєкту</w:t>
      </w:r>
      <w:r>
        <w:rPr>
          <w:rFonts w:ascii="Times New Roman" w:hAnsi="Times New Roman"/>
          <w:color w:val="000000"/>
          <w:sz w:val="28"/>
          <w:szCs w:val="28"/>
        </w:rPr>
        <w:t xml:space="preserve">, які його підтримують, у кількості не менше ніж 15 громадян України, що є жителями територіальної громади, досягли 16 років (для Молодіжного громадського </w:t>
      </w:r>
      <w:r>
        <w:rPr>
          <w:rFonts w:ascii="Times New Roman" w:hAnsi="Times New Roman"/>
          <w:color w:val="000000"/>
          <w:sz w:val="28"/>
          <w:szCs w:val="28"/>
        </w:rPr>
        <w:lastRenderedPageBreak/>
        <w:t>бюджету — від 14 до 18 років) та мають документ, що посвідчує особу відповідно до законодавства України, за формою згідно з додатком 1 до цього Положення.</w:t>
      </w:r>
    </w:p>
    <w:p w14:paraId="40676DAB"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5.8. Один Автор має право подати лише один проєкт в межах одного бюджетного року за кожним видом бюджету.</w:t>
      </w:r>
    </w:p>
    <w:p w14:paraId="5AE700FA"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5.9. Подані проєкти, за винятком персональних даних, підлягають оприлюдненню на офіційному веб-сайті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та її виконавчого комітету та/або в Електронній системі «Громадський бюджет».</w:t>
      </w:r>
    </w:p>
    <w:p w14:paraId="6B1D5813"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5.10. Автор має право відкликати поданий проєкт не пізніше кінцевого строку їх подання.</w:t>
      </w:r>
    </w:p>
    <w:p w14:paraId="5FC8C843"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5.11. Об’єднання або коригування проєктів допускається за згодою авторів на етапі їх аналізу та здійснюється за ініціативою Робочої групи або авторів проєктів.</w:t>
      </w:r>
    </w:p>
    <w:p w14:paraId="34B799D1" w14:textId="77777777" w:rsidR="00541A6C" w:rsidRDefault="00000000">
      <w:pPr>
        <w:pStyle w:val="Standard"/>
        <w:ind w:firstLine="850"/>
        <w:jc w:val="both"/>
      </w:pPr>
      <w:r>
        <w:rPr>
          <w:rFonts w:ascii="Times New Roman" w:hAnsi="Times New Roman"/>
          <w:sz w:val="28"/>
          <w:szCs w:val="28"/>
        </w:rPr>
        <w:t>5.12. Автор проєкту або уповноважена ним особа бере участь у його публічному представленні. Зміни до проєкту за результатами обговорення можуть бути внесені не пізніше ніж за 7 календарних днів до початку голосування.</w:t>
      </w:r>
    </w:p>
    <w:p w14:paraId="0294BAD9"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5.13. Подання проєкту означає згоду автора на використання </w:t>
      </w:r>
      <w:proofErr w:type="spellStart"/>
      <w:r>
        <w:rPr>
          <w:rFonts w:ascii="Times New Roman" w:hAnsi="Times New Roman"/>
          <w:sz w:val="28"/>
          <w:szCs w:val="28"/>
        </w:rPr>
        <w:t>Славутською</w:t>
      </w:r>
      <w:proofErr w:type="spellEnd"/>
      <w:r>
        <w:rPr>
          <w:rFonts w:ascii="Times New Roman" w:hAnsi="Times New Roman"/>
          <w:sz w:val="28"/>
          <w:szCs w:val="28"/>
        </w:rPr>
        <w:t xml:space="preserve"> міською радою та її виконавчими органами матеріалів проєкту з дотриманням законодавства про авторське право.</w:t>
      </w:r>
    </w:p>
    <w:p w14:paraId="1ED0DB18" w14:textId="77777777" w:rsidR="00541A6C" w:rsidRDefault="00541A6C">
      <w:pPr>
        <w:pStyle w:val="Standard"/>
        <w:jc w:val="both"/>
        <w:rPr>
          <w:rFonts w:ascii="Times New Roman" w:hAnsi="Times New Roman"/>
          <w:sz w:val="28"/>
          <w:szCs w:val="28"/>
        </w:rPr>
      </w:pPr>
    </w:p>
    <w:p w14:paraId="4D71ED67"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6. Аналіз проєктів.</w:t>
      </w:r>
    </w:p>
    <w:p w14:paraId="26AD766A"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6.1. Прийом, облік та ведення реєстру поданих проєктів здійснює секретар Робочої групи.</w:t>
      </w:r>
    </w:p>
    <w:p w14:paraId="67A48CDC"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6.2. Проєкти подані після встановленого кінцевого строку їх подання не приймаються до розгляду.</w:t>
      </w:r>
    </w:p>
    <w:p w14:paraId="2EBCB149" w14:textId="77777777" w:rsidR="00541A6C" w:rsidRDefault="00000000">
      <w:pPr>
        <w:pStyle w:val="Standard"/>
        <w:ind w:firstLine="850"/>
        <w:jc w:val="both"/>
      </w:pPr>
      <w:r>
        <w:rPr>
          <w:rStyle w:val="StrongEmphasis"/>
          <w:rFonts w:ascii="Times New Roman" w:hAnsi="Times New Roman"/>
          <w:b w:val="0"/>
          <w:bCs w:val="0"/>
          <w:sz w:val="28"/>
          <w:szCs w:val="28"/>
        </w:rPr>
        <w:t>6.3.</w:t>
      </w:r>
      <w:r>
        <w:rPr>
          <w:rFonts w:ascii="Times New Roman" w:hAnsi="Times New Roman"/>
          <w:sz w:val="28"/>
          <w:szCs w:val="28"/>
        </w:rPr>
        <w:t xml:space="preserve"> Секретар Робочої групи здійснює перевірку поданих проєктів на предмет повноти та правильності заповнення форм.</w:t>
      </w:r>
    </w:p>
    <w:p w14:paraId="17E9FD70"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У разі, якщо проєкт є неповним, містить помилки, відсутню потрібну інформацію або його вартість не відповідає граничним обсягам фінансування, секретар Робочої групи повідомляє про це автора (авторів) проєкту засобами електронного зв'язку або телефоном з пропозицією надати потрібну інформацію або </w:t>
      </w:r>
      <w:proofErr w:type="spellStart"/>
      <w:r>
        <w:rPr>
          <w:rFonts w:ascii="Times New Roman" w:hAnsi="Times New Roman"/>
          <w:sz w:val="28"/>
          <w:szCs w:val="28"/>
        </w:rPr>
        <w:t>внести</w:t>
      </w:r>
      <w:proofErr w:type="spellEnd"/>
      <w:r>
        <w:rPr>
          <w:rFonts w:ascii="Times New Roman" w:hAnsi="Times New Roman"/>
          <w:sz w:val="28"/>
          <w:szCs w:val="28"/>
        </w:rPr>
        <w:t xml:space="preserve"> відповідні зміни протягом 7 календарних днів з дня отримання повідомлення.</w:t>
      </w:r>
    </w:p>
    <w:p w14:paraId="06AC62D8"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У разі невиконання зазначених вимог проєкт не допускається до подальшого розгляду.</w:t>
      </w:r>
    </w:p>
    <w:p w14:paraId="1E58B1F1"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Проєкти, що пройшли попередню перевірку, розміщуються в електронній системі «Громадський бюджет» та передаються для подальшого аналізу.</w:t>
      </w:r>
    </w:p>
    <w:p w14:paraId="4BAF2A3D" w14:textId="77777777" w:rsidR="00541A6C" w:rsidRDefault="00000000">
      <w:pPr>
        <w:pStyle w:val="Standard"/>
        <w:ind w:firstLine="794"/>
        <w:jc w:val="both"/>
        <w:rPr>
          <w:rFonts w:ascii="Times New Roman" w:hAnsi="Times New Roman"/>
          <w:sz w:val="28"/>
          <w:szCs w:val="28"/>
        </w:rPr>
      </w:pPr>
      <w:r>
        <w:rPr>
          <w:rFonts w:ascii="Times New Roman" w:hAnsi="Times New Roman"/>
          <w:sz w:val="28"/>
          <w:szCs w:val="28"/>
        </w:rPr>
        <w:t xml:space="preserve">6.4. Проєкти, що пройшли попередню перевірку, передаються Робочою групою до відповідних структурних підрозділів Виконавчого комітету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для здійснення їх детального аналізу з використанням форми аналізу проєктів згідно з додатком 2 до цього Положення.</w:t>
      </w:r>
    </w:p>
    <w:p w14:paraId="19F44F23" w14:textId="77777777" w:rsidR="00541A6C" w:rsidRDefault="00000000">
      <w:pPr>
        <w:pStyle w:val="Standard"/>
        <w:ind w:firstLine="794"/>
        <w:jc w:val="both"/>
        <w:rPr>
          <w:rFonts w:ascii="Times New Roman" w:hAnsi="Times New Roman"/>
          <w:sz w:val="28"/>
          <w:szCs w:val="28"/>
        </w:rPr>
      </w:pPr>
      <w:r>
        <w:rPr>
          <w:rFonts w:ascii="Times New Roman" w:hAnsi="Times New Roman"/>
          <w:sz w:val="28"/>
          <w:szCs w:val="28"/>
        </w:rPr>
        <w:t xml:space="preserve">Структурні підрозділи Виконавчого комітету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в межах своєї компетенції, здійснюють аналіз проєктів та за необхідності можуть звертатися до автора (авторів) проєкту для отримання додаткової інформації.</w:t>
      </w:r>
    </w:p>
    <w:p w14:paraId="4C8CB78C" w14:textId="77777777" w:rsidR="00541A6C" w:rsidRDefault="00000000">
      <w:pPr>
        <w:pStyle w:val="Standard"/>
        <w:ind w:firstLine="794"/>
        <w:jc w:val="both"/>
        <w:rPr>
          <w:rFonts w:ascii="Times New Roman" w:hAnsi="Times New Roman"/>
          <w:sz w:val="28"/>
          <w:szCs w:val="28"/>
        </w:rPr>
      </w:pPr>
      <w:r>
        <w:rPr>
          <w:rFonts w:ascii="Times New Roman" w:hAnsi="Times New Roman"/>
          <w:sz w:val="28"/>
          <w:szCs w:val="28"/>
        </w:rPr>
        <w:t>До проведення аналізу можуть залучатися члени Робочої групи, а також інші фахівці та експерти.</w:t>
      </w:r>
    </w:p>
    <w:p w14:paraId="4D6A5ACA" w14:textId="77777777" w:rsidR="00541A6C" w:rsidRDefault="00000000">
      <w:pPr>
        <w:pStyle w:val="Standard"/>
        <w:ind w:firstLine="794"/>
        <w:jc w:val="both"/>
      </w:pPr>
      <w:r>
        <w:rPr>
          <w:rFonts w:ascii="Times New Roman" w:hAnsi="Times New Roman"/>
          <w:sz w:val="28"/>
          <w:szCs w:val="28"/>
        </w:rPr>
        <w:lastRenderedPageBreak/>
        <w:t xml:space="preserve">У разі подання кількох проєктів, що стосуються одного об'єкта, мають ідейну схожість або дублюють один одного, Робоча група ініціює проведення зустрічей з авторами таких проєктів. </w:t>
      </w:r>
      <w:r>
        <w:rPr>
          <w:rFonts w:ascii="Times New Roman" w:hAnsi="Times New Roman"/>
          <w:color w:val="000000"/>
          <w:sz w:val="28"/>
          <w:szCs w:val="28"/>
        </w:rPr>
        <w:t xml:space="preserve">У разі, якщо протягом 7 календарних днів з дня відправлення інформації авторам проєктів останні не дійдуть згоди і не опрацюють спільного проєкту або не </w:t>
      </w:r>
      <w:proofErr w:type="spellStart"/>
      <w:r>
        <w:rPr>
          <w:rFonts w:ascii="Times New Roman" w:hAnsi="Times New Roman"/>
          <w:color w:val="000000"/>
          <w:sz w:val="28"/>
          <w:szCs w:val="28"/>
        </w:rPr>
        <w:t>знімуть</w:t>
      </w:r>
      <w:proofErr w:type="spellEnd"/>
      <w:r>
        <w:rPr>
          <w:rFonts w:ascii="Times New Roman" w:hAnsi="Times New Roman"/>
          <w:color w:val="000000"/>
          <w:sz w:val="28"/>
          <w:szCs w:val="28"/>
        </w:rPr>
        <w:t xml:space="preserve"> один із проєктів, проєкти розглядатимуться в своєму початковому варіанті; проте до голосування матиме допуск лише один проєкт за рішенням Робочої групи.</w:t>
      </w:r>
    </w:p>
    <w:p w14:paraId="0429C490" w14:textId="77777777" w:rsidR="00541A6C" w:rsidRDefault="00000000">
      <w:pPr>
        <w:pStyle w:val="Standard"/>
        <w:ind w:firstLine="850"/>
        <w:jc w:val="both"/>
      </w:pPr>
      <w:r>
        <w:rPr>
          <w:rFonts w:ascii="Times New Roman" w:hAnsi="Times New Roman"/>
          <w:sz w:val="28"/>
          <w:szCs w:val="28"/>
        </w:rPr>
        <w:t xml:space="preserve">6.5. Детальний аналіз проєктів здійснюється відповідними структурними підрозділами Виконавчого комітету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протягом 30 календарних днів з дня завершення строку подання проєктів. У виняткових випадках строк аналізу може бути продовжено за рішенням Робочої групи, але не більше ніж до 45 календарних днів.</w:t>
      </w:r>
    </w:p>
    <w:p w14:paraId="51667F3C"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6.6. Протягом 5 робочих днів після завершення розгляду та аналізу проєктів проводиться засідання Робочої групи за результатами якого складається відповідний протокол та формуються окремі списки проєктів, що допускаються/не допускаються до участі у голосуванні, із зазначенням причин відмови.</w:t>
      </w:r>
    </w:p>
    <w:p w14:paraId="642C001B"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Заповнені форми аналізу проєктів передаються секретареві Робочої групи для узагальнення та оприлюднення.</w:t>
      </w:r>
    </w:p>
    <w:p w14:paraId="070CE773"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6.7. Результати аналізу проєктів оприлюднюються у розділі «Громадський бюджет» на офіційному веб-сайті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та її виконавчого комітету не пізніше ніж за 15 календарних днів до початку голосування.</w:t>
      </w:r>
    </w:p>
    <w:p w14:paraId="1517DFE0" w14:textId="77777777" w:rsidR="00541A6C" w:rsidRDefault="00541A6C">
      <w:pPr>
        <w:pStyle w:val="Standard"/>
        <w:jc w:val="both"/>
        <w:rPr>
          <w:rFonts w:ascii="Times New Roman" w:hAnsi="Times New Roman"/>
          <w:sz w:val="28"/>
          <w:szCs w:val="28"/>
        </w:rPr>
      </w:pPr>
    </w:p>
    <w:p w14:paraId="4FF45796"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7. Порядок голосування.</w:t>
      </w:r>
    </w:p>
    <w:p w14:paraId="6BD0ECB5" w14:textId="77777777" w:rsidR="00541A6C" w:rsidRDefault="00000000">
      <w:pPr>
        <w:pStyle w:val="Standard"/>
        <w:ind w:firstLine="850"/>
        <w:jc w:val="both"/>
        <w:rPr>
          <w:rFonts w:ascii="Times New Roman" w:hAnsi="Times New Roman"/>
          <w:color w:val="0A0A0A"/>
          <w:sz w:val="28"/>
          <w:szCs w:val="28"/>
        </w:rPr>
      </w:pPr>
      <w:r>
        <w:rPr>
          <w:rFonts w:ascii="Times New Roman" w:hAnsi="Times New Roman"/>
          <w:color w:val="0A0A0A"/>
          <w:sz w:val="28"/>
          <w:szCs w:val="28"/>
        </w:rPr>
        <w:t>7.1. Дата початку голосування та перелік пунктів для голосування визначаються Робочою групою.</w:t>
      </w:r>
    </w:p>
    <w:p w14:paraId="4915C614" w14:textId="77777777" w:rsidR="00541A6C" w:rsidRDefault="00000000">
      <w:pPr>
        <w:pStyle w:val="Standard"/>
        <w:ind w:firstLine="850"/>
        <w:jc w:val="both"/>
      </w:pPr>
      <w:r>
        <w:rPr>
          <w:rFonts w:ascii="Times New Roman" w:hAnsi="Times New Roman"/>
          <w:color w:val="0A0A0A"/>
          <w:sz w:val="28"/>
          <w:szCs w:val="28"/>
        </w:rPr>
        <w:t xml:space="preserve">Оголошення про початок голосування, перелік пунктів для голосування та адреса електронного сервісу оприлюднюється на офіційному </w:t>
      </w:r>
      <w:r>
        <w:rPr>
          <w:rFonts w:ascii="Times New Roman" w:hAnsi="Times New Roman"/>
          <w:sz w:val="28"/>
          <w:szCs w:val="28"/>
        </w:rPr>
        <w:t xml:space="preserve">веб-сайті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та її виконавчого комітету </w:t>
      </w:r>
      <w:r>
        <w:rPr>
          <w:rFonts w:ascii="Times New Roman" w:hAnsi="Times New Roman"/>
          <w:color w:val="0A0A0A"/>
          <w:sz w:val="28"/>
          <w:szCs w:val="28"/>
        </w:rPr>
        <w:t>не пізніше ніж за 15 календарних днів до початку голосування.</w:t>
      </w:r>
    </w:p>
    <w:p w14:paraId="635CBD83" w14:textId="77777777" w:rsidR="00541A6C" w:rsidRDefault="00000000">
      <w:pPr>
        <w:pStyle w:val="Standard"/>
        <w:ind w:firstLine="850"/>
        <w:jc w:val="both"/>
        <w:rPr>
          <w:rFonts w:ascii="Times New Roman" w:hAnsi="Times New Roman"/>
          <w:color w:val="0A0A0A"/>
          <w:sz w:val="28"/>
          <w:szCs w:val="28"/>
        </w:rPr>
      </w:pPr>
      <w:r>
        <w:rPr>
          <w:rFonts w:ascii="Times New Roman" w:hAnsi="Times New Roman"/>
          <w:color w:val="0A0A0A"/>
          <w:sz w:val="28"/>
          <w:szCs w:val="28"/>
        </w:rPr>
        <w:t>7.2. Голосування триває впродовж 15 календарних днів з дня початку голосування.</w:t>
      </w:r>
    </w:p>
    <w:p w14:paraId="77DF3908" w14:textId="77777777" w:rsidR="00541A6C" w:rsidRDefault="00000000">
      <w:pPr>
        <w:pStyle w:val="Standard"/>
        <w:ind w:firstLine="850"/>
        <w:jc w:val="both"/>
      </w:pPr>
      <w:r>
        <w:rPr>
          <w:rStyle w:val="StrongEmphasis"/>
          <w:rFonts w:ascii="Times New Roman" w:hAnsi="Times New Roman"/>
          <w:b w:val="0"/>
          <w:bCs w:val="0"/>
          <w:color w:val="0A0A0A"/>
          <w:sz w:val="28"/>
          <w:szCs w:val="28"/>
        </w:rPr>
        <w:t xml:space="preserve">7.3. </w:t>
      </w:r>
      <w:r>
        <w:rPr>
          <w:rFonts w:ascii="Times New Roman" w:hAnsi="Times New Roman"/>
          <w:color w:val="0A0A0A"/>
          <w:sz w:val="28"/>
          <w:szCs w:val="28"/>
        </w:rPr>
        <w:t>Голосування за проєкти здійснюється шляхом:</w:t>
      </w:r>
    </w:p>
    <w:p w14:paraId="499BDE11" w14:textId="77777777" w:rsidR="00541A6C" w:rsidRDefault="00000000">
      <w:pPr>
        <w:pStyle w:val="Standard"/>
        <w:ind w:firstLine="850"/>
        <w:jc w:val="both"/>
      </w:pPr>
      <w:r>
        <w:rPr>
          <w:rStyle w:val="StrongEmphasis"/>
          <w:rFonts w:ascii="Times New Roman" w:hAnsi="Times New Roman"/>
          <w:b w:val="0"/>
          <w:bCs w:val="0"/>
          <w:sz w:val="28"/>
          <w:szCs w:val="28"/>
        </w:rPr>
        <w:t xml:space="preserve">- електронного голосування - </w:t>
      </w:r>
      <w:r>
        <w:rPr>
          <w:rFonts w:ascii="Times New Roman" w:hAnsi="Times New Roman"/>
          <w:sz w:val="28"/>
          <w:szCs w:val="28"/>
        </w:rPr>
        <w:t xml:space="preserve">через інформаційно-комунікаційну систему </w:t>
      </w:r>
      <w:r>
        <w:rPr>
          <w:rFonts w:ascii="Times New Roman" w:hAnsi="Times New Roman"/>
          <w:sz w:val="28"/>
          <w:szCs w:val="28"/>
        </w:rPr>
        <w:br/>
        <w:t>E-DEM (Громадський бюджет);</w:t>
      </w:r>
    </w:p>
    <w:p w14:paraId="7BA31D3F" w14:textId="77777777" w:rsidR="00541A6C" w:rsidRDefault="00000000">
      <w:pPr>
        <w:pStyle w:val="Standard"/>
        <w:ind w:firstLine="850"/>
        <w:jc w:val="both"/>
      </w:pPr>
      <w:r>
        <w:rPr>
          <w:rStyle w:val="StrongEmphasis"/>
          <w:rFonts w:ascii="Times New Roman" w:hAnsi="Times New Roman"/>
          <w:b w:val="0"/>
          <w:bCs w:val="0"/>
          <w:sz w:val="28"/>
          <w:szCs w:val="28"/>
        </w:rPr>
        <w:t>- паперового голосування</w:t>
      </w:r>
      <w:r>
        <w:rPr>
          <w:rFonts w:ascii="Times New Roman" w:hAnsi="Times New Roman"/>
          <w:sz w:val="28"/>
          <w:szCs w:val="28"/>
        </w:rPr>
        <w:t xml:space="preserve"> - у визначених пунктах для голосування (якщо такий варіант передбачено рішенням робочої групи на поточний рік), </w:t>
      </w:r>
      <w:r>
        <w:rPr>
          <w:rStyle w:val="StrongEmphasis"/>
          <w:rFonts w:ascii="Times New Roman" w:hAnsi="Times New Roman"/>
          <w:b w:val="0"/>
          <w:color w:val="0A0A0A"/>
          <w:sz w:val="28"/>
          <w:szCs w:val="28"/>
        </w:rPr>
        <w:t>за формою згідно з додатком 3 до цього Положення</w:t>
      </w:r>
      <w:r>
        <w:rPr>
          <w:rFonts w:ascii="Times New Roman" w:hAnsi="Times New Roman"/>
          <w:sz w:val="28"/>
          <w:szCs w:val="28"/>
        </w:rPr>
        <w:t>.</w:t>
      </w:r>
    </w:p>
    <w:p w14:paraId="3BA5E961" w14:textId="77777777" w:rsidR="00541A6C" w:rsidRDefault="00000000">
      <w:pPr>
        <w:pStyle w:val="Standard"/>
        <w:ind w:firstLine="850"/>
        <w:jc w:val="both"/>
      </w:pPr>
      <w:r>
        <w:rPr>
          <w:rFonts w:ascii="Times New Roman" w:hAnsi="Times New Roman"/>
          <w:color w:val="0A0A0A"/>
          <w:sz w:val="28"/>
          <w:szCs w:val="28"/>
        </w:rPr>
        <w:t xml:space="preserve">7.4. При паперовому голосуванні протягом </w:t>
      </w:r>
      <w:r>
        <w:rPr>
          <w:rStyle w:val="StrongEmphasis"/>
          <w:rFonts w:ascii="Times New Roman" w:hAnsi="Times New Roman"/>
          <w:b w:val="0"/>
          <w:bCs w:val="0"/>
          <w:color w:val="0A0A0A"/>
          <w:sz w:val="28"/>
          <w:szCs w:val="28"/>
        </w:rPr>
        <w:t>2</w:t>
      </w:r>
      <w:r>
        <w:rPr>
          <w:rFonts w:ascii="Times New Roman" w:hAnsi="Times New Roman"/>
          <w:color w:val="0A0A0A"/>
          <w:sz w:val="28"/>
          <w:szCs w:val="28"/>
        </w:rPr>
        <w:t xml:space="preserve"> (двох) робочих днів з моменту отримання </w:t>
      </w:r>
      <w:proofErr w:type="spellStart"/>
      <w:r>
        <w:rPr>
          <w:rFonts w:ascii="Times New Roman" w:hAnsi="Times New Roman"/>
          <w:color w:val="0A0A0A"/>
          <w:sz w:val="28"/>
          <w:szCs w:val="28"/>
        </w:rPr>
        <w:t>бюлетня</w:t>
      </w:r>
      <w:proofErr w:type="spellEnd"/>
      <w:r>
        <w:rPr>
          <w:rFonts w:ascii="Times New Roman" w:hAnsi="Times New Roman"/>
          <w:color w:val="0A0A0A"/>
          <w:sz w:val="28"/>
          <w:szCs w:val="28"/>
        </w:rPr>
        <w:t xml:space="preserve"> для голосування, секретар Робочої групи вносить дані про голос до електронної системи «Громадський бюджет», використовуючи свій робочий кабінет з верифікацією через ЕЦП (електронний підпис).</w:t>
      </w:r>
    </w:p>
    <w:p w14:paraId="66F712DD" w14:textId="77777777" w:rsidR="00541A6C" w:rsidRDefault="00000000">
      <w:pPr>
        <w:pStyle w:val="Standard"/>
        <w:ind w:firstLine="850"/>
        <w:jc w:val="both"/>
      </w:pPr>
      <w:r>
        <w:rPr>
          <w:rFonts w:ascii="Times New Roman" w:hAnsi="Times New Roman"/>
          <w:sz w:val="28"/>
          <w:szCs w:val="28"/>
        </w:rPr>
        <w:t>Е-система автоматично перевіряє унікальність серії та номера паспорта, щоб виключити дублювання (якщо особа вже проголосувала електронно, паперовий голос не зараховується).</w:t>
      </w:r>
    </w:p>
    <w:p w14:paraId="2F9BA651" w14:textId="77777777" w:rsidR="00541A6C" w:rsidRDefault="00000000">
      <w:pPr>
        <w:pStyle w:val="Standard"/>
        <w:ind w:firstLine="850"/>
        <w:jc w:val="both"/>
      </w:pPr>
      <w:r>
        <w:rPr>
          <w:rFonts w:ascii="Times New Roman" w:hAnsi="Times New Roman"/>
          <w:sz w:val="28"/>
          <w:szCs w:val="28"/>
        </w:rPr>
        <w:t xml:space="preserve">7.5. </w:t>
      </w:r>
      <w:r>
        <w:rPr>
          <w:rStyle w:val="StrongEmphasis"/>
          <w:rFonts w:ascii="Times New Roman" w:hAnsi="Times New Roman"/>
          <w:b w:val="0"/>
          <w:bCs w:val="0"/>
          <w:color w:val="0A0A0A"/>
          <w:sz w:val="28"/>
          <w:szCs w:val="28"/>
        </w:rPr>
        <w:t>Електронне голосування здійснюється:</w:t>
      </w:r>
    </w:p>
    <w:p w14:paraId="014838D6"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lastRenderedPageBreak/>
        <w:t>- дистанційно в режимі онлайн після ідентифікації користувача через ID.GOV.UA (</w:t>
      </w:r>
      <w:proofErr w:type="spellStart"/>
      <w:r>
        <w:rPr>
          <w:rFonts w:ascii="Times New Roman" w:hAnsi="Times New Roman"/>
          <w:sz w:val="28"/>
          <w:szCs w:val="28"/>
        </w:rPr>
        <w:t>BankID</w:t>
      </w:r>
      <w:proofErr w:type="spellEnd"/>
      <w:r>
        <w:rPr>
          <w:rFonts w:ascii="Times New Roman" w:hAnsi="Times New Roman"/>
          <w:sz w:val="28"/>
          <w:szCs w:val="28"/>
        </w:rPr>
        <w:t>, електронний підпис тощо) у будь-який зручний час протягом періоду голосування;</w:t>
      </w:r>
    </w:p>
    <w:p w14:paraId="4AB92130" w14:textId="77777777" w:rsidR="00541A6C" w:rsidRDefault="00000000">
      <w:pPr>
        <w:pStyle w:val="Standard"/>
        <w:ind w:firstLine="850"/>
        <w:jc w:val="both"/>
      </w:pPr>
      <w:r>
        <w:rPr>
          <w:rFonts w:ascii="Times New Roman" w:hAnsi="Times New Roman"/>
          <w:sz w:val="28"/>
          <w:szCs w:val="28"/>
        </w:rPr>
        <w:t>- у пунктах для голосування за консультативно-технічної підтримки відповідальних осіб у межах графіку їхньої роботи.</w:t>
      </w:r>
    </w:p>
    <w:p w14:paraId="3B3B182A" w14:textId="77777777" w:rsidR="00541A6C" w:rsidRDefault="00000000">
      <w:pPr>
        <w:pStyle w:val="Standard"/>
        <w:ind w:firstLine="850"/>
        <w:jc w:val="both"/>
      </w:pPr>
      <w:r>
        <w:rPr>
          <w:rStyle w:val="StrongEmphasis"/>
          <w:rFonts w:ascii="Times New Roman" w:hAnsi="Times New Roman"/>
          <w:b w:val="0"/>
          <w:bCs w:val="0"/>
          <w:sz w:val="28"/>
          <w:szCs w:val="28"/>
        </w:rPr>
        <w:t>7.6. Паперове голосування здійснюється:</w:t>
      </w:r>
    </w:p>
    <w:p w14:paraId="651ACD83"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шляхом заповнення встановленого бланка (бюлетеня) та його опускання в опломбовану скриньку у визначених пунктах для голосування.</w:t>
      </w:r>
    </w:p>
    <w:p w14:paraId="504AF4A7"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Бланк для голосування можна отримати безпосередньо у пункті голосування або роздрукувати з офіційного веб-сайту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та її виконавчого комітету у розділі «Громадський бюджет».</w:t>
      </w:r>
    </w:p>
    <w:p w14:paraId="6698913E" w14:textId="77777777" w:rsidR="00541A6C" w:rsidRDefault="00000000">
      <w:pPr>
        <w:pStyle w:val="Standard"/>
        <w:ind w:firstLine="850"/>
        <w:jc w:val="both"/>
      </w:pPr>
      <w:r>
        <w:rPr>
          <w:rStyle w:val="StrongEmphasis"/>
          <w:rFonts w:ascii="Times New Roman" w:hAnsi="Times New Roman"/>
          <w:b w:val="0"/>
          <w:bCs w:val="0"/>
          <w:sz w:val="28"/>
          <w:szCs w:val="28"/>
        </w:rPr>
        <w:t xml:space="preserve">7.7. </w:t>
      </w:r>
      <w:r>
        <w:rPr>
          <w:rFonts w:ascii="Times New Roman" w:hAnsi="Times New Roman"/>
          <w:sz w:val="28"/>
          <w:szCs w:val="28"/>
        </w:rPr>
        <w:t xml:space="preserve">Кожен житель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територіальної громади голосує особисто.</w:t>
      </w:r>
    </w:p>
    <w:p w14:paraId="0608EAEB"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При паперовому голосуванні особа пред'являє паспорт (або ID-картку з витягом про реєстрацію) відповідальній особі пункту голосування.</w:t>
      </w:r>
    </w:p>
    <w:p w14:paraId="1F28E25C" w14:textId="77777777" w:rsidR="00541A6C" w:rsidRDefault="00000000">
      <w:pPr>
        <w:pStyle w:val="Standard"/>
        <w:ind w:firstLine="850"/>
        <w:jc w:val="both"/>
      </w:pPr>
      <w:r>
        <w:rPr>
          <w:rFonts w:ascii="Times New Roman" w:hAnsi="Times New Roman"/>
          <w:color w:val="0A0A0A"/>
          <w:sz w:val="28"/>
          <w:szCs w:val="28"/>
        </w:rPr>
        <w:t xml:space="preserve">Передача права голосу іншим особам або голосування за інших осіб </w:t>
      </w:r>
      <w:r>
        <w:rPr>
          <w:rStyle w:val="StrongEmphasis"/>
          <w:rFonts w:ascii="Times New Roman" w:hAnsi="Times New Roman"/>
          <w:b w:val="0"/>
          <w:bCs w:val="0"/>
          <w:color w:val="0A0A0A"/>
          <w:sz w:val="28"/>
          <w:szCs w:val="28"/>
        </w:rPr>
        <w:t>забороняється</w:t>
      </w:r>
      <w:r>
        <w:rPr>
          <w:rFonts w:ascii="Times New Roman" w:hAnsi="Times New Roman"/>
          <w:color w:val="0A0A0A"/>
          <w:sz w:val="28"/>
          <w:szCs w:val="28"/>
        </w:rPr>
        <w:t>.</w:t>
      </w:r>
    </w:p>
    <w:p w14:paraId="7E80A49B" w14:textId="77777777" w:rsidR="00541A6C" w:rsidRDefault="00000000">
      <w:pPr>
        <w:pStyle w:val="Standard"/>
        <w:ind w:firstLine="850"/>
        <w:jc w:val="both"/>
      </w:pPr>
      <w:r>
        <w:rPr>
          <w:rStyle w:val="StrongEmphasis"/>
          <w:rFonts w:ascii="Times New Roman" w:hAnsi="Times New Roman"/>
          <w:b w:val="0"/>
          <w:bCs w:val="0"/>
          <w:sz w:val="28"/>
          <w:szCs w:val="28"/>
        </w:rPr>
        <w:t xml:space="preserve">7.8. </w:t>
      </w:r>
      <w:r>
        <w:rPr>
          <w:rFonts w:ascii="Times New Roman" w:hAnsi="Times New Roman"/>
          <w:color w:val="0A0A0A"/>
          <w:sz w:val="28"/>
          <w:szCs w:val="28"/>
        </w:rPr>
        <w:t xml:space="preserve">У разі виявлення фактів фальсифікації, примусу до голосування або голосування за інших осіб (підтверджених фото- чи </w:t>
      </w:r>
      <w:proofErr w:type="spellStart"/>
      <w:r>
        <w:rPr>
          <w:rFonts w:ascii="Times New Roman" w:hAnsi="Times New Roman"/>
          <w:color w:val="0A0A0A"/>
          <w:sz w:val="28"/>
          <w:szCs w:val="28"/>
        </w:rPr>
        <w:t>відеофіксацією</w:t>
      </w:r>
      <w:proofErr w:type="spellEnd"/>
      <w:r>
        <w:rPr>
          <w:rFonts w:ascii="Times New Roman" w:hAnsi="Times New Roman"/>
          <w:color w:val="0A0A0A"/>
          <w:sz w:val="28"/>
          <w:szCs w:val="28"/>
        </w:rPr>
        <w:t xml:space="preserve">, скаргами громадян тощо), такі голоси </w:t>
      </w:r>
      <w:r>
        <w:rPr>
          <w:rStyle w:val="StrongEmphasis"/>
          <w:rFonts w:ascii="Times New Roman" w:hAnsi="Times New Roman"/>
          <w:b w:val="0"/>
          <w:bCs w:val="0"/>
          <w:color w:val="0A0A0A"/>
          <w:sz w:val="28"/>
          <w:szCs w:val="28"/>
        </w:rPr>
        <w:t>не зараховуються</w:t>
      </w:r>
      <w:r>
        <w:rPr>
          <w:rFonts w:ascii="Times New Roman" w:hAnsi="Times New Roman"/>
          <w:color w:val="0A0A0A"/>
          <w:sz w:val="28"/>
          <w:szCs w:val="28"/>
        </w:rPr>
        <w:t>.</w:t>
      </w:r>
    </w:p>
    <w:p w14:paraId="2837CF90" w14:textId="77777777" w:rsidR="00541A6C" w:rsidRDefault="00000000">
      <w:pPr>
        <w:pStyle w:val="Standard"/>
        <w:ind w:firstLine="850"/>
        <w:jc w:val="both"/>
      </w:pPr>
      <w:r>
        <w:rPr>
          <w:rFonts w:ascii="Times New Roman" w:hAnsi="Times New Roman"/>
          <w:color w:val="0A0A0A"/>
          <w:sz w:val="28"/>
          <w:szCs w:val="28"/>
        </w:rPr>
        <w:t>У випадку виявлення фактів порушення процедури голосування, визначеної даним Положенням, такі голоси не зараховуються.</w:t>
      </w:r>
    </w:p>
    <w:p w14:paraId="00228788" w14:textId="77777777" w:rsidR="00541A6C" w:rsidRDefault="00541A6C">
      <w:pPr>
        <w:pStyle w:val="Standard"/>
        <w:jc w:val="both"/>
        <w:rPr>
          <w:rFonts w:ascii="Times New Roman" w:hAnsi="Times New Roman"/>
          <w:sz w:val="28"/>
          <w:szCs w:val="28"/>
        </w:rPr>
      </w:pPr>
    </w:p>
    <w:p w14:paraId="47B61312"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8. Встановлення підсумків голосування та визначення переможців</w:t>
      </w:r>
    </w:p>
    <w:p w14:paraId="2F0668E4" w14:textId="77777777" w:rsidR="00541A6C" w:rsidRDefault="00000000">
      <w:pPr>
        <w:pStyle w:val="Standard"/>
        <w:ind w:firstLine="850"/>
        <w:jc w:val="both"/>
      </w:pPr>
      <w:r>
        <w:rPr>
          <w:rFonts w:ascii="Times New Roman" w:hAnsi="Times New Roman"/>
          <w:sz w:val="28"/>
          <w:szCs w:val="28"/>
        </w:rPr>
        <w:t>8.1. Підсумки голосування визначаються шляхом підрахунку голосів, поданих за кожен проєкт, допущений до голосування відповідно до цього Положення. Підрахунок голосів організовує і здійснює Робоча група в перший робочий день після останнього дня голосування.</w:t>
      </w:r>
    </w:p>
    <w:p w14:paraId="23F2C267"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8.2. Робоча група на своєму засіданні формує перелік проєктів, рекомендованих до фінансування за рахунок коштів Громадського бюджету громади. Рекомендованими до реалізації вважатимуться ті проєкти, які набрали найбільшу кількість голосів до вичерпання обсягу коштів, виділених на реалізацію Громадського бюджету громади.</w:t>
      </w:r>
    </w:p>
    <w:p w14:paraId="3318BF83"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8.3. У разі нестачі коштів на реалізацію чергового проєкту з переліку, складеного відповідно до норм пункту 8.2., до уваги береться перший з переліку, орієнтовна вартість реалізації якого не призведе до перевищення суми коштів, виділених для реалізації проєктів.</w:t>
      </w:r>
    </w:p>
    <w:p w14:paraId="5777D31D"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У випадку, якщо Проєкти набирають однакову кількість голосів, перевага надається тому Проєкту, що поданий раніше.</w:t>
      </w:r>
    </w:p>
    <w:p w14:paraId="2AEAE72A"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8.4. Перелік проєктів, які були допущені для реалізації та затверджені протоколом Робочої групи, виноситься на розгляд та затвердження чергової сесії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w:t>
      </w:r>
    </w:p>
    <w:p w14:paraId="10B2F1C1" w14:textId="77777777" w:rsidR="00541A6C" w:rsidRDefault="00541A6C">
      <w:pPr>
        <w:pStyle w:val="Standard"/>
        <w:jc w:val="both"/>
        <w:rPr>
          <w:rFonts w:ascii="Times New Roman" w:hAnsi="Times New Roman"/>
          <w:sz w:val="28"/>
          <w:szCs w:val="28"/>
        </w:rPr>
      </w:pPr>
    </w:p>
    <w:p w14:paraId="3BF13522"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 xml:space="preserve">9. Реалізація </w:t>
      </w:r>
      <w:proofErr w:type="spellStart"/>
      <w:r>
        <w:rPr>
          <w:rFonts w:ascii="Times New Roman" w:hAnsi="Times New Roman"/>
          <w:b/>
          <w:bCs/>
          <w:sz w:val="28"/>
          <w:szCs w:val="28"/>
        </w:rPr>
        <w:t>проектів</w:t>
      </w:r>
      <w:proofErr w:type="spellEnd"/>
      <w:r>
        <w:rPr>
          <w:rFonts w:ascii="Times New Roman" w:hAnsi="Times New Roman"/>
          <w:b/>
          <w:bCs/>
          <w:sz w:val="28"/>
          <w:szCs w:val="28"/>
        </w:rPr>
        <w:t xml:space="preserve"> та контроль</w:t>
      </w:r>
    </w:p>
    <w:p w14:paraId="2F901FC9" w14:textId="77777777" w:rsidR="00541A6C" w:rsidRDefault="00000000">
      <w:pPr>
        <w:pStyle w:val="Standard"/>
        <w:ind w:firstLine="850"/>
        <w:jc w:val="both"/>
      </w:pPr>
      <w:r>
        <w:rPr>
          <w:rStyle w:val="StrongEmphasis"/>
          <w:rFonts w:ascii="Times New Roman" w:hAnsi="Times New Roman"/>
          <w:b w:val="0"/>
          <w:bCs w:val="0"/>
          <w:sz w:val="28"/>
          <w:szCs w:val="28"/>
        </w:rPr>
        <w:t>9.1.</w:t>
      </w:r>
      <w:r>
        <w:rPr>
          <w:rFonts w:ascii="Times New Roman" w:hAnsi="Times New Roman"/>
          <w:sz w:val="28"/>
          <w:szCs w:val="28"/>
        </w:rPr>
        <w:t xml:space="preserve"> Проєкти-переможці, відповідно до пункту 8.4. цього Положення, включаються до проєкту бюджету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територіальної громади </w:t>
      </w:r>
      <w:r>
        <w:rPr>
          <w:rStyle w:val="StrongEmphasis"/>
          <w:rFonts w:ascii="Times New Roman" w:hAnsi="Times New Roman"/>
          <w:b w:val="0"/>
          <w:sz w:val="28"/>
          <w:szCs w:val="28"/>
        </w:rPr>
        <w:t xml:space="preserve">на </w:t>
      </w:r>
      <w:r>
        <w:rPr>
          <w:rStyle w:val="StrongEmphasis"/>
          <w:rFonts w:ascii="Times New Roman" w:hAnsi="Times New Roman"/>
          <w:b w:val="0"/>
          <w:sz w:val="28"/>
          <w:szCs w:val="28"/>
        </w:rPr>
        <w:lastRenderedPageBreak/>
        <w:t>наступний бюджетний період</w:t>
      </w:r>
      <w:r>
        <w:rPr>
          <w:rFonts w:ascii="Times New Roman" w:hAnsi="Times New Roman"/>
          <w:sz w:val="28"/>
          <w:szCs w:val="28"/>
        </w:rPr>
        <w:t xml:space="preserve"> за головним розпорядником бюджетних коштів відповідно до їх галузевих повноважень.</w:t>
      </w:r>
    </w:p>
    <w:p w14:paraId="472031F8"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Після затвердження бюджету громади фінансування цих проєктів здійснюється за рахунок коштів бюджету громади у межах коштів, передбачених на реалізацію Громадського бюджету громади на відповідний бюджетний період.</w:t>
      </w:r>
    </w:p>
    <w:p w14:paraId="3929C9AA" w14:textId="77777777" w:rsidR="00541A6C" w:rsidRDefault="00000000">
      <w:pPr>
        <w:pStyle w:val="Standard"/>
        <w:ind w:firstLine="850"/>
        <w:jc w:val="both"/>
      </w:pPr>
      <w:r>
        <w:rPr>
          <w:rStyle w:val="StrongEmphasis"/>
          <w:rFonts w:ascii="Times New Roman" w:hAnsi="Times New Roman"/>
          <w:b w:val="0"/>
          <w:bCs w:val="0"/>
          <w:sz w:val="28"/>
          <w:szCs w:val="28"/>
        </w:rPr>
        <w:t>9.2.</w:t>
      </w:r>
      <w:r>
        <w:rPr>
          <w:rFonts w:ascii="Times New Roman" w:hAnsi="Times New Roman"/>
          <w:sz w:val="28"/>
          <w:szCs w:val="28"/>
        </w:rPr>
        <w:t xml:space="preserve"> Головний розпорядник бюджетних коштів забезпечує організацію виконання проєктів-переможців та здійснює контроль за їх реалізацією на всіх етапах відповідно до поданого автором проєкту.</w:t>
      </w:r>
    </w:p>
    <w:p w14:paraId="132A5F0B"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Для реалізації зазначених проєктів головний розпорядник бюджетних коштів може визначати виконавців проєктів – розпорядників бюджетних коштів нижчого рівня або одержувачів коштів бюджету громади.</w:t>
      </w:r>
    </w:p>
    <w:p w14:paraId="5B8CEC21" w14:textId="77777777" w:rsidR="00541A6C" w:rsidRDefault="00000000">
      <w:pPr>
        <w:pStyle w:val="Standard"/>
        <w:ind w:firstLine="850"/>
        <w:jc w:val="both"/>
      </w:pPr>
      <w:r>
        <w:rPr>
          <w:rStyle w:val="StrongEmphasis"/>
          <w:rFonts w:ascii="Times New Roman" w:hAnsi="Times New Roman"/>
          <w:b w:val="0"/>
          <w:bCs w:val="0"/>
          <w:sz w:val="28"/>
          <w:szCs w:val="28"/>
        </w:rPr>
        <w:t>9.3.</w:t>
      </w:r>
      <w:r>
        <w:rPr>
          <w:rFonts w:ascii="Times New Roman" w:hAnsi="Times New Roman"/>
          <w:sz w:val="28"/>
          <w:szCs w:val="28"/>
        </w:rPr>
        <w:t xml:space="preserve"> У разі необхідності уточнення вартості проєкту під час його реалізації з об'єктивних причин фінансування може здійснюватися в межах бюджетних призначень, передбачених головному розпоряднику бюджетних коштів, відповідно до вимог бюджетного законодавства.</w:t>
      </w:r>
    </w:p>
    <w:p w14:paraId="484BA499" w14:textId="77777777" w:rsidR="00541A6C" w:rsidRDefault="00000000">
      <w:pPr>
        <w:pStyle w:val="Standard"/>
        <w:ind w:firstLine="850"/>
        <w:jc w:val="both"/>
      </w:pPr>
      <w:r>
        <w:rPr>
          <w:rStyle w:val="StrongEmphasis"/>
          <w:rFonts w:ascii="Times New Roman" w:hAnsi="Times New Roman"/>
          <w:b w:val="0"/>
          <w:bCs w:val="0"/>
          <w:sz w:val="28"/>
          <w:szCs w:val="28"/>
        </w:rPr>
        <w:t>9.4.</w:t>
      </w:r>
      <w:r>
        <w:rPr>
          <w:rFonts w:ascii="Times New Roman" w:hAnsi="Times New Roman"/>
          <w:sz w:val="28"/>
          <w:szCs w:val="28"/>
        </w:rPr>
        <w:t xml:space="preserve"> Автори проєктів мають право отримувати інформацію про хід реалізації своїх проєктів та знайомитися з результатами їх виконання на будь-якому етапі.</w:t>
      </w:r>
    </w:p>
    <w:p w14:paraId="18F67007"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Головний розпорядник бюджетних коштів, а також визначені виконавці проєктів забезпечують взаємодію з авторами проєктів у процесі їх реалізації.</w:t>
      </w:r>
    </w:p>
    <w:p w14:paraId="41348C58" w14:textId="77777777" w:rsidR="00541A6C" w:rsidRDefault="00000000">
      <w:pPr>
        <w:pStyle w:val="Standard"/>
        <w:ind w:firstLine="850"/>
        <w:jc w:val="both"/>
      </w:pPr>
      <w:r>
        <w:rPr>
          <w:rStyle w:val="StrongEmphasis"/>
          <w:rFonts w:ascii="Times New Roman" w:hAnsi="Times New Roman"/>
          <w:b w:val="0"/>
          <w:bCs w:val="0"/>
          <w:sz w:val="28"/>
          <w:szCs w:val="28"/>
        </w:rPr>
        <w:t>9.5.</w:t>
      </w:r>
      <w:r>
        <w:rPr>
          <w:rFonts w:ascii="Times New Roman" w:hAnsi="Times New Roman"/>
          <w:sz w:val="28"/>
          <w:szCs w:val="28"/>
        </w:rPr>
        <w:t xml:space="preserve"> Автори проєктів (за бажанням) можуть бути залучені до реалізації проєкту в межах чинного законодавства, зокрема шляхом участі в громадському контролі за виконанням робіт або заходів.</w:t>
      </w:r>
    </w:p>
    <w:p w14:paraId="17F8D09B" w14:textId="77777777" w:rsidR="00541A6C" w:rsidRDefault="00000000">
      <w:pPr>
        <w:pStyle w:val="Standard"/>
        <w:ind w:firstLine="850"/>
        <w:jc w:val="both"/>
      </w:pPr>
      <w:r>
        <w:rPr>
          <w:rStyle w:val="StrongEmphasis"/>
          <w:rFonts w:ascii="Times New Roman" w:hAnsi="Times New Roman"/>
          <w:b w:val="0"/>
          <w:bCs w:val="0"/>
          <w:sz w:val="28"/>
          <w:szCs w:val="28"/>
        </w:rPr>
        <w:t>9.6.</w:t>
      </w:r>
      <w:r>
        <w:rPr>
          <w:rFonts w:ascii="Times New Roman" w:hAnsi="Times New Roman"/>
          <w:sz w:val="28"/>
          <w:szCs w:val="28"/>
        </w:rPr>
        <w:t xml:space="preserve"> На об'єктах або їх частинах, створених чи обладнаних в межах реалізації проєктів Громадського бюджету громади, на загальнодоступному місці розміщується інформація про те, що об'єкт реалізовано за кошти Громадського бюджету громади із зазначенням року реалізації проєкту (як складова </w:t>
      </w:r>
      <w:proofErr w:type="spellStart"/>
      <w:r>
        <w:rPr>
          <w:rFonts w:ascii="Times New Roman" w:hAnsi="Times New Roman"/>
          <w:sz w:val="28"/>
          <w:szCs w:val="28"/>
        </w:rPr>
        <w:t>проєкта</w:t>
      </w:r>
      <w:proofErr w:type="spellEnd"/>
      <w:r>
        <w:rPr>
          <w:rFonts w:ascii="Times New Roman" w:hAnsi="Times New Roman"/>
          <w:sz w:val="28"/>
          <w:szCs w:val="28"/>
        </w:rPr>
        <w:t xml:space="preserve"> автора).</w:t>
      </w:r>
    </w:p>
    <w:p w14:paraId="3F678C78" w14:textId="77777777" w:rsidR="00541A6C" w:rsidRDefault="00000000">
      <w:pPr>
        <w:pStyle w:val="Standard"/>
        <w:ind w:firstLine="850"/>
        <w:jc w:val="both"/>
      </w:pPr>
      <w:r>
        <w:rPr>
          <w:rStyle w:val="StrongEmphasis"/>
          <w:rFonts w:ascii="Times New Roman" w:hAnsi="Times New Roman"/>
          <w:b w:val="0"/>
          <w:bCs w:val="0"/>
          <w:sz w:val="28"/>
          <w:szCs w:val="28"/>
        </w:rPr>
        <w:t>9.7.</w:t>
      </w:r>
      <w:r>
        <w:rPr>
          <w:rFonts w:ascii="Times New Roman" w:hAnsi="Times New Roman"/>
          <w:sz w:val="28"/>
          <w:szCs w:val="28"/>
        </w:rPr>
        <w:t xml:space="preserve"> У разі виникнення обставин, що унеможливлюють реалізацію проєкту (зміна законодавства, відсутність правових підстав для реалізації проєкту, збільшення вартості проєкту, обмеження, пов'язані з воєнним станом, інші об'єктивні причини), головний розпорядник бюджетних коштів інформує про це Робочу групу. </w:t>
      </w:r>
      <w:r>
        <w:rPr>
          <w:rFonts w:ascii="Times New Roman" w:hAnsi="Times New Roman"/>
          <w:color w:val="0A0A0A"/>
          <w:sz w:val="28"/>
          <w:szCs w:val="28"/>
        </w:rPr>
        <w:t>Робоча група розглядає надані матеріали та готує відповідні пропозиції.</w:t>
      </w:r>
    </w:p>
    <w:p w14:paraId="0284C059" w14:textId="77777777" w:rsidR="00541A6C" w:rsidRDefault="00000000">
      <w:pPr>
        <w:pStyle w:val="Standard"/>
        <w:ind w:firstLine="850"/>
        <w:jc w:val="both"/>
        <w:rPr>
          <w:rFonts w:ascii="Times New Roman" w:hAnsi="Times New Roman"/>
          <w:color w:val="FF8000"/>
          <w:sz w:val="28"/>
          <w:szCs w:val="28"/>
        </w:rPr>
      </w:pPr>
      <w:r>
        <w:rPr>
          <w:rStyle w:val="StrongEmphasis"/>
          <w:b w:val="0"/>
          <w:color w:val="0A0A0A"/>
        </w:rPr>
        <w:t xml:space="preserve">Остаточне рішення щодо проєкту приймається на сесії </w:t>
      </w:r>
      <w:proofErr w:type="spellStart"/>
      <w:r>
        <w:rPr>
          <w:rStyle w:val="StrongEmphasis"/>
          <w:b w:val="0"/>
          <w:color w:val="0A0A0A"/>
        </w:rPr>
        <w:t>Славутської</w:t>
      </w:r>
      <w:proofErr w:type="spellEnd"/>
      <w:r>
        <w:rPr>
          <w:rStyle w:val="StrongEmphasis"/>
          <w:b w:val="0"/>
          <w:color w:val="0A0A0A"/>
        </w:rPr>
        <w:t xml:space="preserve"> міської ради шляхом ухвалення відповідного рішення про:</w:t>
      </w:r>
    </w:p>
    <w:p w14:paraId="39D3C743"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внесення змін до способу реалізації проєкту без зміни його мети;</w:t>
      </w:r>
    </w:p>
    <w:p w14:paraId="0C902046"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перенесення строків реалізації проєкту, в межах бюджетного року;</w:t>
      </w:r>
    </w:p>
    <w:p w14:paraId="1032DA20"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або визнання неможливості реалізації проєкту.</w:t>
      </w:r>
    </w:p>
    <w:p w14:paraId="09E6B60D"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 xml:space="preserve">У разі прийняття рішення про неможливість реалізації проєкту інформація про це оприлюднюється на офіційному веб-сайті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та її  виконавчого комітету у розділі «Громадський бюджет».</w:t>
      </w:r>
    </w:p>
    <w:p w14:paraId="72E2BB94" w14:textId="77777777" w:rsidR="00541A6C" w:rsidRDefault="00541A6C">
      <w:pPr>
        <w:pStyle w:val="Standard"/>
        <w:jc w:val="both"/>
        <w:rPr>
          <w:rFonts w:ascii="Times New Roman" w:hAnsi="Times New Roman"/>
          <w:sz w:val="28"/>
          <w:szCs w:val="28"/>
        </w:rPr>
      </w:pPr>
    </w:p>
    <w:p w14:paraId="7F431911"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 xml:space="preserve">10. Звітність про реалізацію </w:t>
      </w:r>
      <w:proofErr w:type="spellStart"/>
      <w:r>
        <w:rPr>
          <w:rFonts w:ascii="Times New Roman" w:hAnsi="Times New Roman"/>
          <w:b/>
          <w:bCs/>
          <w:sz w:val="28"/>
          <w:szCs w:val="28"/>
        </w:rPr>
        <w:t>проектів</w:t>
      </w:r>
      <w:proofErr w:type="spellEnd"/>
    </w:p>
    <w:p w14:paraId="4C25AE91" w14:textId="77777777" w:rsidR="00541A6C" w:rsidRDefault="00000000">
      <w:pPr>
        <w:pStyle w:val="Standard"/>
        <w:ind w:firstLine="850"/>
        <w:jc w:val="both"/>
      </w:pPr>
      <w:r>
        <w:rPr>
          <w:rStyle w:val="StrongEmphasis"/>
          <w:rFonts w:ascii="Times New Roman" w:hAnsi="Times New Roman"/>
          <w:b w:val="0"/>
          <w:bCs w:val="0"/>
          <w:sz w:val="28"/>
          <w:szCs w:val="28"/>
        </w:rPr>
        <w:t>10.1.</w:t>
      </w:r>
      <w:r>
        <w:rPr>
          <w:rFonts w:ascii="Times New Roman" w:hAnsi="Times New Roman"/>
          <w:sz w:val="28"/>
          <w:szCs w:val="28"/>
        </w:rPr>
        <w:t xml:space="preserve"> Виконавці проєктів (розпорядники бюджетних коштів нижчого рівня або одержувачі коштів бюджету громади), визначені головним розпорядником бюджетних коштів, інформують відділ споживчого ринку та сфери послуг </w:t>
      </w:r>
      <w:r>
        <w:rPr>
          <w:rFonts w:ascii="Times New Roman" w:hAnsi="Times New Roman"/>
          <w:sz w:val="28"/>
          <w:szCs w:val="28"/>
        </w:rPr>
        <w:lastRenderedPageBreak/>
        <w:t xml:space="preserve">Виконавчого комітету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про хід та результати реалізації проєктів-переможців за дев’ять місяців та за рік за формою згідно з додатком 4 до Положення.</w:t>
      </w:r>
    </w:p>
    <w:p w14:paraId="5CA6C139"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До інформації додаються фотографії, що підтверджують хід реалізації проєктів (виконані роботи, створені об'єкти, проведені заходи тощо).</w:t>
      </w:r>
    </w:p>
    <w:p w14:paraId="044F8BAA"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Кінцевий звіт про повну реалізацію проєкту погоджується з автором проєкту.</w:t>
      </w:r>
    </w:p>
    <w:p w14:paraId="7AADB812" w14:textId="77777777" w:rsidR="00541A6C" w:rsidRDefault="00000000">
      <w:pPr>
        <w:pStyle w:val="Standard"/>
        <w:ind w:firstLine="850"/>
        <w:jc w:val="both"/>
      </w:pPr>
      <w:r>
        <w:rPr>
          <w:rStyle w:val="StrongEmphasis"/>
          <w:rFonts w:ascii="Times New Roman" w:hAnsi="Times New Roman"/>
          <w:b w:val="0"/>
          <w:bCs w:val="0"/>
          <w:sz w:val="28"/>
          <w:szCs w:val="28"/>
        </w:rPr>
        <w:t>10.2.</w:t>
      </w:r>
      <w:r>
        <w:rPr>
          <w:rFonts w:ascii="Times New Roman" w:hAnsi="Times New Roman"/>
          <w:sz w:val="28"/>
          <w:szCs w:val="28"/>
        </w:rPr>
        <w:t xml:space="preserve"> Відділ споживчого ринку та сфери послуг Виконавчого комітету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узагальнює отриману інформацію про хід реалізації проєктів та забезпечує її оприлюднення на електронній платформі Громадського бюджету та/або у розділі «Громадський бюджет» на офіційному веб-сайті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та її виконавчого комітету.</w:t>
      </w:r>
    </w:p>
    <w:p w14:paraId="757B7708" w14:textId="77777777" w:rsidR="00541A6C" w:rsidRDefault="00000000">
      <w:pPr>
        <w:pStyle w:val="Standard"/>
        <w:ind w:firstLine="850"/>
        <w:jc w:val="both"/>
      </w:pPr>
      <w:r>
        <w:rPr>
          <w:rStyle w:val="StrongEmphasis"/>
          <w:rFonts w:ascii="Times New Roman" w:hAnsi="Times New Roman"/>
          <w:b w:val="0"/>
          <w:bCs w:val="0"/>
          <w:sz w:val="28"/>
          <w:szCs w:val="28"/>
        </w:rPr>
        <w:t>10.3.</w:t>
      </w:r>
      <w:r>
        <w:rPr>
          <w:rFonts w:ascii="Times New Roman" w:hAnsi="Times New Roman"/>
          <w:sz w:val="28"/>
          <w:szCs w:val="28"/>
        </w:rPr>
        <w:t xml:space="preserve"> На підставі інформації, отриманої від виконавців проєктів, відділ споживчого ринку та сфери послуг Виконавчого комітету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готує узагальнений річний звіт про стан реалізації проєктів Громадського бюджету громади та подає його до розгляду на сесії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w:t>
      </w:r>
    </w:p>
    <w:p w14:paraId="1C926EB6" w14:textId="77777777" w:rsidR="00541A6C" w:rsidRDefault="00000000">
      <w:pPr>
        <w:pStyle w:val="Standard"/>
        <w:ind w:firstLine="850"/>
        <w:jc w:val="both"/>
        <w:rPr>
          <w:rFonts w:ascii="Times New Roman" w:hAnsi="Times New Roman"/>
          <w:sz w:val="28"/>
          <w:szCs w:val="28"/>
        </w:rPr>
      </w:pPr>
      <w:r>
        <w:rPr>
          <w:rFonts w:ascii="Times New Roman" w:hAnsi="Times New Roman"/>
          <w:sz w:val="28"/>
          <w:szCs w:val="28"/>
        </w:rPr>
        <w:t>До звіту додаються фотоматеріали результатів реалізації проєктів.</w:t>
      </w:r>
    </w:p>
    <w:p w14:paraId="38ADF8E3" w14:textId="77777777" w:rsidR="00541A6C" w:rsidRDefault="00000000">
      <w:pPr>
        <w:pStyle w:val="Standard"/>
        <w:ind w:firstLine="850"/>
        <w:jc w:val="both"/>
      </w:pPr>
      <w:r>
        <w:rPr>
          <w:rStyle w:val="StrongEmphasis"/>
          <w:rFonts w:ascii="Times New Roman" w:hAnsi="Times New Roman"/>
          <w:b w:val="0"/>
          <w:bCs w:val="0"/>
          <w:sz w:val="28"/>
          <w:szCs w:val="28"/>
        </w:rPr>
        <w:t>10.4.</w:t>
      </w:r>
      <w:r>
        <w:rPr>
          <w:rFonts w:ascii="Times New Roman" w:hAnsi="Times New Roman"/>
          <w:sz w:val="28"/>
          <w:szCs w:val="28"/>
        </w:rPr>
        <w:t xml:space="preserve"> Піврічні та річні звіти про реалізацію проєктів Громадського бюджету оприлюднюються на офіційному веб-сайті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та її виконавчого комітету у розділі «Громадський бюджет».</w:t>
      </w:r>
    </w:p>
    <w:p w14:paraId="0531DBDC" w14:textId="77777777" w:rsidR="00541A6C" w:rsidRDefault="00541A6C">
      <w:pPr>
        <w:pStyle w:val="Standard"/>
        <w:ind w:firstLine="850"/>
        <w:jc w:val="both"/>
        <w:rPr>
          <w:rFonts w:ascii="Times New Roman" w:eastAsia="Times New Roman" w:hAnsi="Times New Roman" w:cs="Times New Roman"/>
          <w:sz w:val="28"/>
          <w:szCs w:val="28"/>
          <w:lang w:eastAsia="ru-RU"/>
        </w:rPr>
      </w:pPr>
    </w:p>
    <w:p w14:paraId="64CC2DA8"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11. Молодіжний громадський бюджет</w:t>
      </w:r>
    </w:p>
    <w:p w14:paraId="080082B7" w14:textId="77777777" w:rsidR="00541A6C" w:rsidRDefault="00000000">
      <w:pPr>
        <w:pStyle w:val="Standard"/>
        <w:ind w:firstLine="907"/>
        <w:jc w:val="both"/>
      </w:pPr>
      <w:r>
        <w:rPr>
          <w:rStyle w:val="StrongEmphasis"/>
          <w:rFonts w:ascii="Times New Roman" w:hAnsi="Times New Roman"/>
          <w:b w:val="0"/>
          <w:bCs w:val="0"/>
          <w:sz w:val="28"/>
          <w:szCs w:val="28"/>
        </w:rPr>
        <w:t>11.1.</w:t>
      </w:r>
      <w:r>
        <w:rPr>
          <w:rFonts w:ascii="Times New Roman" w:hAnsi="Times New Roman"/>
          <w:sz w:val="28"/>
          <w:szCs w:val="28"/>
        </w:rPr>
        <w:t xml:space="preserve"> Особливості участі в Молодіжному громадському бюджеті визначаються цим Положенням, зокрема щодо вікових вимог до авторів </w:t>
      </w:r>
      <w:proofErr w:type="spellStart"/>
      <w:r>
        <w:rPr>
          <w:rFonts w:ascii="Times New Roman" w:hAnsi="Times New Roman"/>
          <w:sz w:val="28"/>
          <w:szCs w:val="28"/>
        </w:rPr>
        <w:t>проектів</w:t>
      </w:r>
      <w:proofErr w:type="spellEnd"/>
      <w:r>
        <w:rPr>
          <w:rFonts w:ascii="Times New Roman" w:hAnsi="Times New Roman"/>
          <w:sz w:val="28"/>
          <w:szCs w:val="28"/>
        </w:rPr>
        <w:t xml:space="preserve"> та осіб, які їх підтримують.</w:t>
      </w:r>
    </w:p>
    <w:p w14:paraId="16A3638D" w14:textId="77777777" w:rsidR="00541A6C" w:rsidRDefault="00000000">
      <w:pPr>
        <w:pStyle w:val="Standard"/>
        <w:ind w:firstLine="907"/>
        <w:jc w:val="both"/>
      </w:pPr>
      <w:r>
        <w:rPr>
          <w:rStyle w:val="StrongEmphasis"/>
          <w:rFonts w:ascii="Times New Roman" w:hAnsi="Times New Roman"/>
          <w:b w:val="0"/>
          <w:bCs w:val="0"/>
          <w:sz w:val="28"/>
          <w:szCs w:val="28"/>
        </w:rPr>
        <w:t>11.2.</w:t>
      </w:r>
      <w:r>
        <w:rPr>
          <w:rFonts w:ascii="Times New Roman" w:hAnsi="Times New Roman"/>
          <w:sz w:val="28"/>
          <w:szCs w:val="28"/>
        </w:rPr>
        <w:t xml:space="preserve"> Молодіжна рада при міському голові бере участь в організації процесу Молодіжного громадського бюджету, зокрема:</w:t>
      </w:r>
    </w:p>
    <w:p w14:paraId="152ECD20" w14:textId="77777777" w:rsidR="00541A6C" w:rsidRDefault="00000000">
      <w:pPr>
        <w:pStyle w:val="Standard"/>
        <w:ind w:firstLine="907"/>
        <w:jc w:val="both"/>
        <w:rPr>
          <w:rFonts w:ascii="Times New Roman" w:hAnsi="Times New Roman"/>
          <w:sz w:val="28"/>
          <w:szCs w:val="28"/>
        </w:rPr>
      </w:pPr>
      <w:r>
        <w:rPr>
          <w:rFonts w:ascii="Times New Roman" w:hAnsi="Times New Roman"/>
          <w:sz w:val="28"/>
          <w:szCs w:val="28"/>
        </w:rPr>
        <w:t>- організовує та проводитиме інформаційно-</w:t>
      </w:r>
      <w:proofErr w:type="spellStart"/>
      <w:r>
        <w:rPr>
          <w:rFonts w:ascii="Times New Roman" w:hAnsi="Times New Roman"/>
          <w:sz w:val="28"/>
          <w:szCs w:val="28"/>
        </w:rPr>
        <w:t>промоційну</w:t>
      </w:r>
      <w:proofErr w:type="spellEnd"/>
      <w:r>
        <w:rPr>
          <w:rFonts w:ascii="Times New Roman" w:hAnsi="Times New Roman"/>
          <w:sz w:val="28"/>
          <w:szCs w:val="28"/>
        </w:rPr>
        <w:t xml:space="preserve"> кампанію серед молоді;</w:t>
      </w:r>
    </w:p>
    <w:p w14:paraId="3F80013E" w14:textId="77777777" w:rsidR="00541A6C" w:rsidRDefault="00000000">
      <w:pPr>
        <w:pStyle w:val="Standard"/>
        <w:ind w:firstLine="907"/>
        <w:jc w:val="both"/>
        <w:rPr>
          <w:rFonts w:ascii="Times New Roman" w:hAnsi="Times New Roman"/>
          <w:sz w:val="28"/>
          <w:szCs w:val="28"/>
        </w:rPr>
      </w:pPr>
      <w:r>
        <w:rPr>
          <w:rFonts w:ascii="Times New Roman" w:hAnsi="Times New Roman"/>
          <w:sz w:val="28"/>
          <w:szCs w:val="28"/>
        </w:rPr>
        <w:t>- сприяє підготовці проєктів;</w:t>
      </w:r>
    </w:p>
    <w:p w14:paraId="2CBC7F57" w14:textId="77777777" w:rsidR="00541A6C" w:rsidRDefault="00000000">
      <w:pPr>
        <w:pStyle w:val="Standard"/>
        <w:ind w:firstLine="907"/>
        <w:jc w:val="both"/>
        <w:rPr>
          <w:rFonts w:ascii="Times New Roman" w:hAnsi="Times New Roman"/>
          <w:sz w:val="28"/>
          <w:szCs w:val="28"/>
        </w:rPr>
      </w:pPr>
      <w:r>
        <w:rPr>
          <w:rFonts w:ascii="Times New Roman" w:hAnsi="Times New Roman"/>
          <w:sz w:val="28"/>
          <w:szCs w:val="28"/>
        </w:rPr>
        <w:t>- здійснює попередній розгляд поданих молодіжних ініціатив;</w:t>
      </w:r>
    </w:p>
    <w:p w14:paraId="566E01F3" w14:textId="77777777" w:rsidR="00541A6C" w:rsidRDefault="00000000">
      <w:pPr>
        <w:pStyle w:val="Standard"/>
        <w:ind w:firstLine="907"/>
        <w:jc w:val="both"/>
      </w:pPr>
      <w:r>
        <w:rPr>
          <w:rFonts w:ascii="Times New Roman" w:hAnsi="Times New Roman"/>
          <w:sz w:val="28"/>
          <w:szCs w:val="28"/>
        </w:rPr>
        <w:t>- за результатами попереднього розгляду подає відібрані проєкти для участі у Конкурсі відповідно до вимог та строків, визначених цим Положенням.</w:t>
      </w:r>
    </w:p>
    <w:p w14:paraId="554D9CD8" w14:textId="77777777" w:rsidR="00541A6C" w:rsidRDefault="00000000">
      <w:pPr>
        <w:pStyle w:val="Standard"/>
        <w:ind w:firstLine="907"/>
        <w:jc w:val="both"/>
      </w:pPr>
      <w:r>
        <w:rPr>
          <w:rStyle w:val="StrongEmphasis"/>
          <w:rFonts w:ascii="Times New Roman" w:hAnsi="Times New Roman"/>
          <w:b w:val="0"/>
          <w:bCs w:val="0"/>
          <w:sz w:val="28"/>
          <w:szCs w:val="28"/>
        </w:rPr>
        <w:t>11.3.</w:t>
      </w:r>
      <w:r>
        <w:rPr>
          <w:rFonts w:ascii="Times New Roman" w:hAnsi="Times New Roman"/>
          <w:sz w:val="28"/>
          <w:szCs w:val="28"/>
        </w:rPr>
        <w:t xml:space="preserve"> Подальший розгляд, допуск до голосування, голосування, визначення переможців та реалізація проєктів Молодіжного громадського бюджету здійснюються у порядку, встановленому для Громадського бюджету громади визначеному цим Положенням.</w:t>
      </w:r>
    </w:p>
    <w:p w14:paraId="1D86F4F2" w14:textId="77777777" w:rsidR="00541A6C" w:rsidRDefault="00541A6C">
      <w:pPr>
        <w:pStyle w:val="Standard"/>
        <w:rPr>
          <w:rFonts w:ascii="Times New Roman" w:hAnsi="Times New Roman"/>
          <w:sz w:val="28"/>
          <w:szCs w:val="28"/>
        </w:rPr>
      </w:pPr>
    </w:p>
    <w:p w14:paraId="5D6F9FA9" w14:textId="77777777" w:rsidR="00541A6C" w:rsidRDefault="00000000">
      <w:pPr>
        <w:pStyle w:val="Standard"/>
        <w:ind w:firstLine="850"/>
        <w:jc w:val="both"/>
      </w:pPr>
      <w:r>
        <w:rPr>
          <w:rFonts w:ascii="Times New Roman" w:hAnsi="Times New Roman"/>
          <w:b/>
          <w:bCs/>
          <w:sz w:val="28"/>
          <w:szCs w:val="28"/>
        </w:rPr>
        <w:t xml:space="preserve">12. Інформаційна та </w:t>
      </w:r>
      <w:proofErr w:type="spellStart"/>
      <w:r>
        <w:rPr>
          <w:rFonts w:ascii="Times New Roman" w:hAnsi="Times New Roman"/>
          <w:b/>
          <w:bCs/>
          <w:sz w:val="28"/>
          <w:szCs w:val="28"/>
        </w:rPr>
        <w:t>промоційна</w:t>
      </w:r>
      <w:proofErr w:type="spellEnd"/>
      <w:r>
        <w:rPr>
          <w:rFonts w:ascii="Times New Roman" w:hAnsi="Times New Roman"/>
          <w:b/>
          <w:bCs/>
          <w:sz w:val="28"/>
          <w:szCs w:val="28"/>
        </w:rPr>
        <w:t xml:space="preserve"> кампанія.</w:t>
      </w:r>
    </w:p>
    <w:p w14:paraId="1E4CF5A1" w14:textId="77777777" w:rsidR="00541A6C" w:rsidRDefault="00000000">
      <w:pPr>
        <w:pStyle w:val="Standard"/>
        <w:ind w:firstLine="850"/>
        <w:jc w:val="both"/>
        <w:rPr>
          <w:rFonts w:ascii="Times New Roman" w:hAnsi="Times New Roman"/>
          <w:color w:val="000000"/>
          <w:sz w:val="28"/>
        </w:rPr>
      </w:pPr>
      <w:r>
        <w:rPr>
          <w:rFonts w:ascii="Times New Roman" w:hAnsi="Times New Roman"/>
          <w:color w:val="000000"/>
          <w:sz w:val="28"/>
        </w:rPr>
        <w:t xml:space="preserve">12.1. </w:t>
      </w:r>
      <w:proofErr w:type="spellStart"/>
      <w:r>
        <w:rPr>
          <w:rFonts w:ascii="Times New Roman" w:hAnsi="Times New Roman"/>
          <w:color w:val="000000"/>
          <w:sz w:val="28"/>
        </w:rPr>
        <w:t>Промоційна</w:t>
      </w:r>
      <w:proofErr w:type="spellEnd"/>
      <w:r>
        <w:rPr>
          <w:rFonts w:ascii="Times New Roman" w:hAnsi="Times New Roman"/>
          <w:color w:val="000000"/>
          <w:sz w:val="28"/>
        </w:rPr>
        <w:t xml:space="preserve"> кампанія проводиться з метою ознайомлення жителів громади з основними положеннями, принципами Громадського бюджету громади, можливостями та напрямками його реалізації.</w:t>
      </w:r>
    </w:p>
    <w:p w14:paraId="0977F629" w14:textId="77777777" w:rsidR="00541A6C" w:rsidRDefault="00000000">
      <w:pPr>
        <w:pStyle w:val="Standard"/>
        <w:ind w:firstLine="850"/>
        <w:jc w:val="both"/>
      </w:pPr>
      <w:r>
        <w:rPr>
          <w:rFonts w:ascii="Times New Roman" w:hAnsi="Times New Roman"/>
          <w:color w:val="000000"/>
          <w:sz w:val="28"/>
        </w:rPr>
        <w:t xml:space="preserve">12.2. Інформаційна кампанія спрямована на ознайомлення жителів з хронологією та строками проведення заходів, перебігом подій, поданими та допущеними до голосування проєктами, результатами голосування, </w:t>
      </w:r>
      <w:r>
        <w:rPr>
          <w:rFonts w:ascii="Times New Roman" w:hAnsi="Times New Roman"/>
          <w:sz w:val="28"/>
        </w:rPr>
        <w:t>станом реалізації проєктів-переможців тощо.</w:t>
      </w:r>
    </w:p>
    <w:p w14:paraId="5A2B401C" w14:textId="77777777" w:rsidR="00541A6C" w:rsidRDefault="00000000">
      <w:pPr>
        <w:pStyle w:val="Standard"/>
        <w:ind w:firstLine="850"/>
        <w:jc w:val="both"/>
        <w:rPr>
          <w:rFonts w:ascii="Times New Roman" w:hAnsi="Times New Roman"/>
          <w:color w:val="000000"/>
          <w:sz w:val="28"/>
        </w:rPr>
      </w:pPr>
      <w:r>
        <w:rPr>
          <w:rFonts w:ascii="Times New Roman" w:hAnsi="Times New Roman"/>
          <w:color w:val="000000"/>
          <w:sz w:val="28"/>
        </w:rPr>
        <w:lastRenderedPageBreak/>
        <w:t xml:space="preserve">12.3. </w:t>
      </w:r>
      <w:proofErr w:type="spellStart"/>
      <w:r>
        <w:rPr>
          <w:rFonts w:ascii="Times New Roman" w:hAnsi="Times New Roman"/>
          <w:color w:val="000000"/>
          <w:sz w:val="28"/>
        </w:rPr>
        <w:t>Промоційна</w:t>
      </w:r>
      <w:proofErr w:type="spellEnd"/>
      <w:r>
        <w:rPr>
          <w:rFonts w:ascii="Times New Roman" w:hAnsi="Times New Roman"/>
          <w:color w:val="000000"/>
          <w:sz w:val="28"/>
        </w:rPr>
        <w:t xml:space="preserve"> та інформаційна кампанія проводиться впродовж усіх етапів Громадського бюджету громади.</w:t>
      </w:r>
    </w:p>
    <w:p w14:paraId="48475B5F" w14:textId="77777777" w:rsidR="00541A6C" w:rsidRDefault="00000000">
      <w:pPr>
        <w:pStyle w:val="Standard"/>
        <w:ind w:firstLine="850"/>
        <w:jc w:val="both"/>
      </w:pPr>
      <w:r>
        <w:rPr>
          <w:rFonts w:ascii="Times New Roman" w:hAnsi="Times New Roman"/>
          <w:color w:val="000000"/>
          <w:sz w:val="28"/>
        </w:rPr>
        <w:t xml:space="preserve">12.4. Координація роботи з проведення </w:t>
      </w:r>
      <w:proofErr w:type="spellStart"/>
      <w:r>
        <w:rPr>
          <w:rFonts w:ascii="Times New Roman" w:hAnsi="Times New Roman"/>
          <w:color w:val="000000"/>
          <w:sz w:val="28"/>
        </w:rPr>
        <w:t>промоційної</w:t>
      </w:r>
      <w:proofErr w:type="spellEnd"/>
      <w:r>
        <w:rPr>
          <w:rFonts w:ascii="Times New Roman" w:hAnsi="Times New Roman"/>
          <w:color w:val="000000"/>
          <w:sz w:val="28"/>
        </w:rPr>
        <w:t xml:space="preserve"> та інформаційної кампанії покладається на </w:t>
      </w:r>
      <w:r>
        <w:rPr>
          <w:rFonts w:ascii="Times New Roman" w:hAnsi="Times New Roman"/>
          <w:sz w:val="28"/>
        </w:rPr>
        <w:t xml:space="preserve">управління інформаційного забезпечення та внутрішньої політики Виконавчого комітету </w:t>
      </w:r>
      <w:proofErr w:type="spellStart"/>
      <w:r>
        <w:rPr>
          <w:rFonts w:ascii="Times New Roman" w:hAnsi="Times New Roman"/>
          <w:sz w:val="28"/>
        </w:rPr>
        <w:t>Славутської</w:t>
      </w:r>
      <w:proofErr w:type="spellEnd"/>
      <w:r>
        <w:rPr>
          <w:rFonts w:ascii="Times New Roman" w:hAnsi="Times New Roman"/>
          <w:sz w:val="28"/>
        </w:rPr>
        <w:t xml:space="preserve"> міської ради.</w:t>
      </w:r>
    </w:p>
    <w:p w14:paraId="7489263F" w14:textId="77777777" w:rsidR="00541A6C" w:rsidRDefault="00000000">
      <w:pPr>
        <w:pStyle w:val="Standard"/>
        <w:ind w:firstLine="850"/>
        <w:jc w:val="both"/>
        <w:rPr>
          <w:rFonts w:ascii="Times New Roman" w:hAnsi="Times New Roman"/>
          <w:color w:val="000000"/>
          <w:sz w:val="28"/>
        </w:rPr>
      </w:pPr>
      <w:r>
        <w:rPr>
          <w:rFonts w:ascii="Times New Roman" w:hAnsi="Times New Roman"/>
          <w:color w:val="000000"/>
          <w:sz w:val="28"/>
        </w:rPr>
        <w:t xml:space="preserve">12.5. </w:t>
      </w:r>
      <w:proofErr w:type="spellStart"/>
      <w:r>
        <w:rPr>
          <w:rFonts w:ascii="Times New Roman" w:hAnsi="Times New Roman"/>
          <w:color w:val="000000"/>
          <w:sz w:val="28"/>
        </w:rPr>
        <w:t>Промоційна</w:t>
      </w:r>
      <w:proofErr w:type="spellEnd"/>
      <w:r>
        <w:rPr>
          <w:rFonts w:ascii="Times New Roman" w:hAnsi="Times New Roman"/>
          <w:color w:val="000000"/>
          <w:sz w:val="28"/>
        </w:rPr>
        <w:t xml:space="preserve"> та інформаційна кампанія може проводитися через громадські організації, засоби масової інформації, мережу Інтернет, виготовлення та розміщення друкованої продукції, аудіо- та відеоматеріалів, а також шляхом проведення публічних заходів (зустрічей, круглих столів, прес-конференцій тощо).</w:t>
      </w:r>
    </w:p>
    <w:p w14:paraId="4C8D3DD1" w14:textId="77777777" w:rsidR="00541A6C" w:rsidRDefault="00000000">
      <w:pPr>
        <w:pStyle w:val="Standard"/>
        <w:ind w:firstLine="850"/>
        <w:jc w:val="both"/>
        <w:rPr>
          <w:rFonts w:ascii="Times New Roman" w:hAnsi="Times New Roman"/>
          <w:sz w:val="28"/>
        </w:rPr>
      </w:pPr>
      <w:r>
        <w:rPr>
          <w:rFonts w:ascii="Times New Roman" w:hAnsi="Times New Roman"/>
          <w:sz w:val="28"/>
        </w:rPr>
        <w:t xml:space="preserve">12.6. </w:t>
      </w:r>
      <w:proofErr w:type="spellStart"/>
      <w:r>
        <w:rPr>
          <w:rFonts w:ascii="Times New Roman" w:hAnsi="Times New Roman"/>
          <w:sz w:val="28"/>
        </w:rPr>
        <w:t>Промоційна</w:t>
      </w:r>
      <w:proofErr w:type="spellEnd"/>
      <w:r>
        <w:rPr>
          <w:rFonts w:ascii="Times New Roman" w:hAnsi="Times New Roman"/>
          <w:sz w:val="28"/>
        </w:rPr>
        <w:t xml:space="preserve"> та інформаційна кампанія включає в себе такі етапи:</w:t>
      </w:r>
    </w:p>
    <w:p w14:paraId="61894960" w14:textId="77777777" w:rsidR="00541A6C" w:rsidRDefault="00000000">
      <w:pPr>
        <w:pStyle w:val="Standard"/>
        <w:ind w:firstLine="850"/>
        <w:jc w:val="both"/>
        <w:rPr>
          <w:rFonts w:ascii="Times New Roman" w:hAnsi="Times New Roman"/>
          <w:sz w:val="28"/>
        </w:rPr>
      </w:pPr>
      <w:r>
        <w:rPr>
          <w:rFonts w:ascii="Times New Roman" w:hAnsi="Times New Roman"/>
          <w:sz w:val="28"/>
        </w:rPr>
        <w:t>- ознайомлення жителів громади з процесом Громадського бюджету громади;</w:t>
      </w:r>
    </w:p>
    <w:p w14:paraId="6AD0C888" w14:textId="77777777" w:rsidR="00541A6C" w:rsidRDefault="00000000">
      <w:pPr>
        <w:pStyle w:val="Standard"/>
        <w:ind w:firstLine="850"/>
        <w:jc w:val="both"/>
        <w:rPr>
          <w:rFonts w:ascii="Times New Roman" w:hAnsi="Times New Roman"/>
          <w:sz w:val="28"/>
        </w:rPr>
      </w:pPr>
      <w:r>
        <w:rPr>
          <w:rFonts w:ascii="Times New Roman" w:hAnsi="Times New Roman"/>
          <w:sz w:val="28"/>
        </w:rPr>
        <w:t>- інформаційно-консультаційна кампанія щодо написання проєктів;</w:t>
      </w:r>
    </w:p>
    <w:p w14:paraId="66A9EF62" w14:textId="77777777" w:rsidR="00541A6C" w:rsidRDefault="00000000">
      <w:pPr>
        <w:pStyle w:val="Standard"/>
        <w:ind w:firstLine="850"/>
        <w:jc w:val="both"/>
        <w:rPr>
          <w:rFonts w:ascii="Times New Roman" w:hAnsi="Times New Roman"/>
          <w:sz w:val="28"/>
        </w:rPr>
      </w:pPr>
      <w:r>
        <w:rPr>
          <w:rFonts w:ascii="Times New Roman" w:hAnsi="Times New Roman"/>
          <w:sz w:val="28"/>
        </w:rPr>
        <w:t>- обговорення проєктів;</w:t>
      </w:r>
    </w:p>
    <w:p w14:paraId="205164AF" w14:textId="77777777" w:rsidR="00541A6C" w:rsidRDefault="00000000">
      <w:pPr>
        <w:pStyle w:val="Standard"/>
        <w:ind w:firstLine="850"/>
        <w:jc w:val="both"/>
        <w:rPr>
          <w:rFonts w:ascii="Times New Roman" w:hAnsi="Times New Roman"/>
          <w:sz w:val="28"/>
        </w:rPr>
      </w:pPr>
      <w:r>
        <w:rPr>
          <w:rFonts w:ascii="Times New Roman" w:hAnsi="Times New Roman"/>
          <w:sz w:val="28"/>
        </w:rPr>
        <w:t>- надання можливості ознайомитись з проєктами;</w:t>
      </w:r>
    </w:p>
    <w:p w14:paraId="6D905E7F" w14:textId="77777777" w:rsidR="00541A6C" w:rsidRDefault="00000000">
      <w:pPr>
        <w:pStyle w:val="Standard"/>
        <w:ind w:firstLine="850"/>
        <w:jc w:val="both"/>
        <w:rPr>
          <w:rFonts w:ascii="Times New Roman" w:hAnsi="Times New Roman"/>
          <w:sz w:val="28"/>
        </w:rPr>
      </w:pPr>
      <w:r>
        <w:rPr>
          <w:rFonts w:ascii="Times New Roman" w:hAnsi="Times New Roman"/>
          <w:sz w:val="28"/>
        </w:rPr>
        <w:t>- голосування за проєкти (щодо термінів, способу та місць для голосування);</w:t>
      </w:r>
    </w:p>
    <w:p w14:paraId="56860E92" w14:textId="77777777" w:rsidR="00541A6C" w:rsidRDefault="00000000">
      <w:pPr>
        <w:pStyle w:val="Standard"/>
        <w:ind w:firstLine="850"/>
        <w:jc w:val="both"/>
        <w:rPr>
          <w:rFonts w:ascii="Times New Roman" w:hAnsi="Times New Roman"/>
          <w:sz w:val="28"/>
        </w:rPr>
      </w:pPr>
      <w:r>
        <w:rPr>
          <w:rFonts w:ascii="Times New Roman" w:hAnsi="Times New Roman"/>
          <w:sz w:val="28"/>
        </w:rPr>
        <w:t>- реалізації проєктів.</w:t>
      </w:r>
    </w:p>
    <w:p w14:paraId="6FE9C82F" w14:textId="77777777" w:rsidR="00541A6C" w:rsidRDefault="00000000">
      <w:pPr>
        <w:pStyle w:val="Standard"/>
        <w:ind w:firstLine="850"/>
        <w:jc w:val="both"/>
        <w:rPr>
          <w:rFonts w:ascii="Times New Roman" w:hAnsi="Times New Roman"/>
          <w:color w:val="000000"/>
          <w:sz w:val="28"/>
        </w:rPr>
      </w:pPr>
      <w:r>
        <w:rPr>
          <w:rFonts w:ascii="Times New Roman" w:hAnsi="Times New Roman"/>
          <w:color w:val="000000"/>
          <w:sz w:val="28"/>
        </w:rPr>
        <w:t>12.7. Автори проєктів, з метою отримання якомога більшої підтримки жителів територіальної громади, мають право самостійно за власний рахунок організовувати інформаційні заходи з роз’ясненням переваг власного проєкту.</w:t>
      </w:r>
    </w:p>
    <w:p w14:paraId="76B1A869" w14:textId="77777777" w:rsidR="00541A6C" w:rsidRDefault="00541A6C">
      <w:pPr>
        <w:pStyle w:val="Standard"/>
        <w:ind w:firstLine="850"/>
        <w:jc w:val="both"/>
        <w:rPr>
          <w:rFonts w:ascii="Times New Roman" w:hAnsi="Times New Roman"/>
          <w:sz w:val="28"/>
          <w:szCs w:val="28"/>
        </w:rPr>
      </w:pPr>
    </w:p>
    <w:p w14:paraId="1896AF5F" w14:textId="77777777" w:rsidR="00541A6C" w:rsidRDefault="00000000">
      <w:pPr>
        <w:pStyle w:val="Standard"/>
        <w:ind w:firstLine="850"/>
        <w:jc w:val="both"/>
        <w:rPr>
          <w:rFonts w:ascii="Times New Roman" w:hAnsi="Times New Roman"/>
          <w:b/>
          <w:bCs/>
          <w:sz w:val="28"/>
          <w:szCs w:val="28"/>
        </w:rPr>
      </w:pPr>
      <w:r>
        <w:rPr>
          <w:rFonts w:ascii="Times New Roman" w:hAnsi="Times New Roman"/>
          <w:b/>
          <w:bCs/>
          <w:sz w:val="28"/>
          <w:szCs w:val="28"/>
        </w:rPr>
        <w:t>13. Прикінцеві положення</w:t>
      </w:r>
    </w:p>
    <w:p w14:paraId="67D2804A" w14:textId="77777777" w:rsidR="00541A6C" w:rsidRDefault="00000000">
      <w:pPr>
        <w:pStyle w:val="Standard"/>
        <w:ind w:firstLine="850"/>
        <w:jc w:val="both"/>
      </w:pPr>
      <w:r>
        <w:rPr>
          <w:rFonts w:ascii="Times New Roman" w:hAnsi="Times New Roman"/>
          <w:sz w:val="28"/>
          <w:szCs w:val="28"/>
        </w:rPr>
        <w:t xml:space="preserve">13.1. </w:t>
      </w:r>
      <w:r>
        <w:rPr>
          <w:rStyle w:val="StrongEmphasis"/>
          <w:rFonts w:ascii="Times New Roman" w:hAnsi="Times New Roman"/>
          <w:b w:val="0"/>
          <w:color w:val="0A0A0A"/>
          <w:sz w:val="28"/>
          <w:szCs w:val="28"/>
        </w:rPr>
        <w:t>Впровадження Громадського бюджету громади здійснюється щорічно. Процес реалізації Громадського бюджету громади має циклічний характер і включає етапи подання, аналізу, голосування та виконання проєктів-переможців у межах кожного бюджетного року (періоду).</w:t>
      </w:r>
    </w:p>
    <w:p w14:paraId="11907A3E" w14:textId="77777777" w:rsidR="00541A6C" w:rsidRDefault="00000000">
      <w:pPr>
        <w:pStyle w:val="Standard"/>
        <w:ind w:firstLine="850"/>
        <w:jc w:val="both"/>
      </w:pPr>
      <w:r>
        <w:rPr>
          <w:rFonts w:ascii="Times New Roman" w:hAnsi="Times New Roman"/>
          <w:color w:val="000000"/>
          <w:sz w:val="28"/>
          <w:szCs w:val="28"/>
        </w:rPr>
        <w:t xml:space="preserve">13.2. </w:t>
      </w:r>
      <w:r>
        <w:rPr>
          <w:rFonts w:ascii="Times New Roman" w:eastAsia="Times New Roman" w:hAnsi="Times New Roman" w:cs="Times New Roman"/>
          <w:color w:val="000000"/>
          <w:sz w:val="28"/>
          <w:szCs w:val="28"/>
          <w:lang w:eastAsia="ru-RU"/>
        </w:rPr>
        <w:t>Зміни до процедури Громадського бюджету громади здійснюються шляхом внесення змін до Положення.</w:t>
      </w:r>
    </w:p>
    <w:p w14:paraId="6EAE4A74" w14:textId="77777777" w:rsidR="00541A6C" w:rsidRDefault="00000000">
      <w:pPr>
        <w:pStyle w:val="Standard"/>
        <w:ind w:firstLine="850"/>
        <w:jc w:val="both"/>
        <w:rPr>
          <w:rFonts w:ascii="Times New Roman" w:hAnsi="Times New Roman"/>
          <w:color w:val="000000"/>
          <w:sz w:val="28"/>
          <w:szCs w:val="28"/>
        </w:rPr>
      </w:pPr>
      <w:r>
        <w:rPr>
          <w:rFonts w:ascii="Times New Roman" w:hAnsi="Times New Roman"/>
          <w:color w:val="000000"/>
          <w:sz w:val="28"/>
          <w:szCs w:val="28"/>
        </w:rPr>
        <w:t>13.3. Розгляд спірних ситуацій, що виникають на всіх етапах Громадського бюджету, а також розгляд звернень, скарг здійснюється Робочою групою, яка скликається в 10-денний термін від дня отримання звернення чи скарги.</w:t>
      </w:r>
    </w:p>
    <w:p w14:paraId="2F6B2B3E" w14:textId="77777777" w:rsidR="00541A6C" w:rsidRDefault="00000000">
      <w:pPr>
        <w:pStyle w:val="Standard"/>
        <w:jc w:val="both"/>
        <w:rPr>
          <w:rFonts w:ascii="Times New Roman" w:hAnsi="Times New Roman"/>
          <w:sz w:val="28"/>
          <w:szCs w:val="28"/>
        </w:rPr>
      </w:pPr>
      <w:r>
        <w:rPr>
          <w:rFonts w:ascii="Times New Roman" w:hAnsi="Times New Roman"/>
          <w:sz w:val="28"/>
          <w:szCs w:val="28"/>
        </w:rPr>
        <w:t xml:space="preserve">Секретар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Світлана ФЕДОРЧУК</w:t>
      </w:r>
    </w:p>
    <w:sectPr w:rsidR="00541A6C">
      <w:footerReference w:type="default" r:id="rId8"/>
      <w:pgSz w:w="11906" w:h="16838"/>
      <w:pgMar w:top="720" w:right="680" w:bottom="1021" w:left="1531"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3610F" w14:textId="77777777" w:rsidR="000E226D" w:rsidRDefault="000E226D">
      <w:r>
        <w:separator/>
      </w:r>
    </w:p>
  </w:endnote>
  <w:endnote w:type="continuationSeparator" w:id="0">
    <w:p w14:paraId="573C7B81" w14:textId="77777777" w:rsidR="000E226D" w:rsidRDefault="000E2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panose1 w:val="05010000000000000000"/>
    <w:charset w:val="00"/>
    <w:family w:val="auto"/>
    <w:pitch w:val="variable"/>
    <w:sig w:usb0="800000AF" w:usb1="1001ECEA" w:usb2="00000000" w:usb3="00000000" w:csb0="8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061DF" w14:textId="77777777" w:rsidR="00000000" w:rsidRDefault="00000000">
    <w:pPr>
      <w:pStyle w:val="a6"/>
      <w:jc w:val="right"/>
    </w:pPr>
    <w:r>
      <w:fldChar w:fldCharType="begin"/>
    </w:r>
    <w:r>
      <w:instrText xml:space="preserve"> PAGE </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CE23A" w14:textId="77777777" w:rsidR="000E226D" w:rsidRDefault="000E226D">
      <w:r>
        <w:rPr>
          <w:color w:val="000000"/>
        </w:rPr>
        <w:separator/>
      </w:r>
    </w:p>
  </w:footnote>
  <w:footnote w:type="continuationSeparator" w:id="0">
    <w:p w14:paraId="61E73284" w14:textId="77777777" w:rsidR="000E226D" w:rsidRDefault="000E22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33A63"/>
    <w:multiLevelType w:val="multilevel"/>
    <w:tmpl w:val="2942162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num w:numId="1" w16cid:durableId="774130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41A6C"/>
    <w:rsid w:val="000E226D"/>
    <w:rsid w:val="00231664"/>
    <w:rsid w:val="004172BA"/>
    <w:rsid w:val="00541A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1E2AF"/>
  <w15:docId w15:val="{489B02C6-B51F-4BEE-9E73-F2F0BDD6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uk-UA"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Heading"/>
    <w:next w:val="Textbody"/>
    <w:uiPriority w:val="9"/>
    <w:qFormat/>
    <w:pPr>
      <w:outlineLvl w:val="0"/>
    </w:pPr>
    <w:rPr>
      <w:rFonts w:ascii="Liberation Serif" w:eastAsia="NSimSun" w:hAnsi="Liberation Serif" w:cs="Lucida Sans"/>
      <w:b/>
      <w:bCs/>
      <w:sz w:val="48"/>
      <w:szCs w:val="48"/>
    </w:rPr>
  </w:style>
  <w:style w:type="paragraph" w:styleId="2">
    <w:name w:val="heading 2"/>
    <w:basedOn w:val="Heading"/>
    <w:next w:val="Textbody"/>
    <w:uiPriority w:val="9"/>
    <w:semiHidden/>
    <w:unhideWhenUsed/>
    <w:qFormat/>
    <w:pPr>
      <w:spacing w:before="200" w:after="0"/>
      <w:outlineLvl w:val="1"/>
    </w:pPr>
    <w:rPr>
      <w:rFonts w:ascii="Liberation Serif" w:eastAsia="NSimSun" w:hAnsi="Liberation Serif" w:cs="Liberation Serif"/>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orizontalLine">
    <w:name w:val="Horizontal Line"/>
    <w:basedOn w:val="Standard"/>
    <w:next w:val="Textbody"/>
    <w:pPr>
      <w:suppressLineNumbers/>
      <w:spacing w:after="283"/>
    </w:pPr>
    <w:rPr>
      <w:sz w:val="12"/>
      <w:szCs w:val="12"/>
    </w:rPr>
  </w:style>
  <w:style w:type="paragraph" w:styleId="a5">
    <w:name w:val="Title"/>
    <w:basedOn w:val="Heading"/>
    <w:next w:val="Textbody"/>
    <w:uiPriority w:val="10"/>
    <w:qFormat/>
    <w:pPr>
      <w:jc w:val="center"/>
    </w:pPr>
    <w:rPr>
      <w:b/>
      <w:bCs/>
      <w:sz w:val="56"/>
      <w:szCs w:val="56"/>
    </w:rPr>
  </w:style>
  <w:style w:type="paragraph" w:customStyle="1" w:styleId="Quotations">
    <w:name w:val="Quotations"/>
    <w:basedOn w:val="Standard"/>
    <w:pPr>
      <w:spacing w:after="283"/>
      <w:ind w:left="567" w:right="567"/>
    </w:pPr>
  </w:style>
  <w:style w:type="paragraph" w:customStyle="1" w:styleId="HeaderandFooter">
    <w:name w:val="Header and Footer"/>
    <w:basedOn w:val="Standard"/>
    <w:pPr>
      <w:suppressLineNumbers/>
      <w:tabs>
        <w:tab w:val="center" w:pos="5103"/>
        <w:tab w:val="right" w:pos="10206"/>
      </w:tabs>
    </w:pPr>
  </w:style>
  <w:style w:type="paragraph" w:styleId="a6">
    <w:name w:val="footer"/>
    <w:basedOn w:val="HeaderandFooter"/>
    <w:pPr>
      <w:tabs>
        <w:tab w:val="clear" w:pos="5103"/>
        <w:tab w:val="clear" w:pos="10206"/>
        <w:tab w:val="center" w:pos="4819"/>
        <w:tab w:val="right" w:pos="9638"/>
      </w:tabs>
    </w:pPr>
  </w:style>
  <w:style w:type="character" w:customStyle="1" w:styleId="BulletSymbols">
    <w:name w:val="Bullet Symbols"/>
    <w:rPr>
      <w:rFonts w:ascii="OpenSymbol" w:eastAsia="OpenSymbol" w:hAnsi="OpenSymbol" w:cs="OpenSymbol"/>
    </w:rPr>
  </w:style>
  <w:style w:type="character" w:customStyle="1" w:styleId="StrongEmphasis">
    <w:name w:val="Strong Emphasis"/>
    <w:rPr>
      <w:b/>
      <w:bCs/>
    </w:rPr>
  </w:style>
  <w:style w:type="character" w:customStyle="1" w:styleId="NumberingSymbols">
    <w:name w:val="Numbering Symbols"/>
  </w:style>
  <w:style w:type="character" w:customStyle="1" w:styleId="Internetlink">
    <w:name w:val="Internet link"/>
    <w:rPr>
      <w:color w:val="000080"/>
      <w:u w:val="single"/>
    </w:rPr>
  </w:style>
  <w:style w:type="character" w:styleId="a7">
    <w:name w:val="Emphasis"/>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conomika_sl@ukr.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1055;&#1086;&#1083;&#1086;&#1078;&#1077;&#1085;&#1085;&#1103;%20&#1087;&#1088;&#1086;%20&#1043;&#1088;&#1086;&#1084;&#1072;&#1076;&#1089;&#1100;&#1082;&#1080;&#1081;%20&#1073;&#1102;&#1076;&#1078;&#1077;&#1090;%202026.odt/Normal"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16138</Words>
  <Characters>9200</Characters>
  <Application>Microsoft Office Word</Application>
  <DocSecurity>0</DocSecurity>
  <Lines>76</Lines>
  <Paragraphs>50</Paragraphs>
  <ScaleCrop>false</ScaleCrop>
  <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Дмитро</cp:lastModifiedBy>
  <cp:revision>2</cp:revision>
  <cp:lastPrinted>2026-04-06T15:22:00Z</cp:lastPrinted>
  <dcterms:created xsi:type="dcterms:W3CDTF">2026-04-09T06:48:00Z</dcterms:created>
  <dcterms:modified xsi:type="dcterms:W3CDTF">2026-04-09T06:48:00Z</dcterms:modified>
</cp:coreProperties>
</file>