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3D501" w14:textId="77777777" w:rsidR="006B777B" w:rsidRDefault="00000000">
      <w:pPr>
        <w:pStyle w:val="Standard"/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Додаток до                                      </w:t>
      </w:r>
    </w:p>
    <w:p w14:paraId="388F50CB" w14:textId="77777777" w:rsidR="006B777B" w:rsidRDefault="00000000">
      <w:pPr>
        <w:pStyle w:val="Standard"/>
        <w:widowControl w:val="0"/>
        <w:tabs>
          <w:tab w:val="left" w:pos="567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рішення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міської ради</w:t>
      </w:r>
    </w:p>
    <w:p w14:paraId="6D1B55E2" w14:textId="77777777" w:rsidR="006B777B" w:rsidRDefault="00000000">
      <w:pPr>
        <w:pStyle w:val="Standard"/>
        <w:widowControl w:val="0"/>
        <w:tabs>
          <w:tab w:val="left" w:pos="567"/>
        </w:tabs>
        <w:jc w:val="right"/>
      </w:pPr>
      <w:r>
        <w:rPr>
          <w:sz w:val="28"/>
          <w:szCs w:val="28"/>
          <w:lang w:eastAsia="ar-SA"/>
        </w:rPr>
        <w:t xml:space="preserve">                  від                                                </w:t>
      </w:r>
      <w:r>
        <w:rPr>
          <w:szCs w:val="28"/>
          <w:lang w:eastAsia="ar-SA"/>
        </w:rPr>
        <w:t xml:space="preserve">      </w:t>
      </w:r>
    </w:p>
    <w:p w14:paraId="4CBAACA5" w14:textId="77777777" w:rsidR="006B777B" w:rsidRDefault="006B777B">
      <w:pPr>
        <w:pStyle w:val="Standard"/>
        <w:widowControl w:val="0"/>
        <w:tabs>
          <w:tab w:val="left" w:pos="567"/>
        </w:tabs>
        <w:jc w:val="right"/>
      </w:pPr>
    </w:p>
    <w:p w14:paraId="307E255C" w14:textId="77777777" w:rsidR="006B777B" w:rsidRDefault="00000000">
      <w:pPr>
        <w:pStyle w:val="Textbody"/>
        <w:jc w:val="center"/>
      </w:pPr>
      <w:r>
        <w:rPr>
          <w:rStyle w:val="StrongEmphasis"/>
          <w:rFonts w:ascii="Times New Roman" w:hAnsi="Times New Roman"/>
          <w:sz w:val="28"/>
          <w:szCs w:val="28"/>
        </w:rPr>
        <w:t>ЗВІТ</w:t>
      </w:r>
      <w:r>
        <w:rPr>
          <w:rStyle w:val="StrongEmphasis"/>
          <w:rFonts w:ascii="Times New Roman" w:hAnsi="Times New Roman"/>
          <w:sz w:val="28"/>
          <w:szCs w:val="28"/>
        </w:rPr>
        <w:br/>
        <w:t>про хід і виконання Програми сприяння діяльності</w:t>
      </w:r>
      <w:r>
        <w:rPr>
          <w:rStyle w:val="StrongEmphasis"/>
          <w:rFonts w:ascii="Times New Roman" w:hAnsi="Times New Roman"/>
          <w:sz w:val="28"/>
          <w:szCs w:val="28"/>
        </w:rPr>
        <w:br/>
        <w:t>органів самоорганізації населення (квартальних комітетів)</w:t>
      </w:r>
      <w:r>
        <w:rPr>
          <w:rStyle w:val="StrongEmphasis"/>
          <w:rFonts w:ascii="Times New Roman" w:hAnsi="Times New Roman"/>
          <w:sz w:val="28"/>
          <w:szCs w:val="28"/>
        </w:rPr>
        <w:br/>
        <w:t xml:space="preserve">у </w:t>
      </w:r>
      <w:proofErr w:type="spellStart"/>
      <w:r>
        <w:rPr>
          <w:rStyle w:val="StrongEmphasis"/>
          <w:rFonts w:ascii="Times New Roman" w:hAnsi="Times New Roman"/>
          <w:sz w:val="28"/>
          <w:szCs w:val="28"/>
        </w:rPr>
        <w:t>Славутській</w:t>
      </w:r>
      <w:proofErr w:type="spellEnd"/>
      <w:r>
        <w:rPr>
          <w:rStyle w:val="StrongEmphasis"/>
          <w:rFonts w:ascii="Times New Roman" w:hAnsi="Times New Roman"/>
          <w:sz w:val="28"/>
          <w:szCs w:val="28"/>
        </w:rPr>
        <w:t xml:space="preserve"> міській  територіальній громаді</w:t>
      </w:r>
      <w:r>
        <w:rPr>
          <w:rStyle w:val="StrongEmphasis"/>
          <w:rFonts w:ascii="Times New Roman" w:hAnsi="Times New Roman"/>
          <w:sz w:val="28"/>
          <w:szCs w:val="28"/>
        </w:rPr>
        <w:br/>
        <w:t>на 2021–2025 роки</w:t>
      </w:r>
    </w:p>
    <w:p w14:paraId="726C1814" w14:textId="77777777" w:rsidR="006B777B" w:rsidRDefault="00000000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На виконання рішення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від 11.09.2020р. № 21-55/2020 подається звіт про результати реалізації Програми сприяння діяльності органів самоорганізації населення (квартальних комітетів) у </w:t>
      </w:r>
      <w:proofErr w:type="spellStart"/>
      <w:r>
        <w:rPr>
          <w:rFonts w:ascii="Times New Roman" w:hAnsi="Times New Roman"/>
          <w:sz w:val="28"/>
          <w:szCs w:val="28"/>
        </w:rPr>
        <w:t>Славутській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міській  територіальній громаді на 2021–2025 роки.</w:t>
      </w:r>
    </w:p>
    <w:p w14:paraId="37E4B96B" w14:textId="77777777" w:rsidR="006B777B" w:rsidRDefault="00000000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Метою Програми було створення умов для ефективної діяльності квартальних комітетів, залучення мешканців до вирішення питань місцевого значення та забезпечення взаємодії з органами місцевого самоврядування.</w:t>
      </w:r>
    </w:p>
    <w:p w14:paraId="5CAA04FA" w14:textId="77777777" w:rsidR="006B777B" w:rsidRDefault="00000000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Упродовж 2021–2025 років у громаді функціонували 7 квартальних комітетів. У межах реалізації Програми забезпечено:</w:t>
      </w:r>
    </w:p>
    <w:p w14:paraId="018DD320" w14:textId="77777777" w:rsidR="006B777B" w:rsidRDefault="00000000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участь в організації заходів із благоустрою та прибирання територій;</w:t>
      </w:r>
    </w:p>
    <w:p w14:paraId="38E9201B" w14:textId="77777777" w:rsidR="006B777B" w:rsidRDefault="00000000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санітарним станом об’єктів загального користування;</w:t>
      </w:r>
    </w:p>
    <w:p w14:paraId="62818F76" w14:textId="77777777" w:rsidR="006B777B" w:rsidRDefault="00000000">
      <w:pPr>
        <w:pStyle w:val="Textbody"/>
        <w:spacing w:after="0"/>
      </w:pPr>
      <w:r>
        <w:rPr>
          <w:rFonts w:ascii="Times New Roman" w:hAnsi="Times New Roman"/>
          <w:sz w:val="28"/>
          <w:szCs w:val="28"/>
        </w:rPr>
        <w:t xml:space="preserve">надання мешканцям довідок і характеристик </w:t>
      </w:r>
      <w:r>
        <w:rPr>
          <w:sz w:val="28"/>
          <w:szCs w:val="28"/>
        </w:rPr>
        <w:t>(акти про фактичне місце  проживання, акти на день смерті, характеристики);</w:t>
      </w:r>
    </w:p>
    <w:p w14:paraId="1F699D80" w14:textId="77777777" w:rsidR="006B777B" w:rsidRDefault="00000000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сприяння проведенню зборів громадян;</w:t>
      </w:r>
    </w:p>
    <w:p w14:paraId="31CC061A" w14:textId="77777777" w:rsidR="006B777B" w:rsidRDefault="00000000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активну участь у волонтерській діяльності, зокрема організацію та координацію збору гуманітарної допомоги для військовослужбовців Збройних Сил України, підтримку внутрішньо переміщених осіб;</w:t>
      </w:r>
    </w:p>
    <w:p w14:paraId="7B12DBAC" w14:textId="77777777" w:rsidR="006B777B" w:rsidRDefault="00000000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участь у визначенні місць розміщення контейнерних майданчиків   (облаштовано 143 майданчики);</w:t>
      </w:r>
    </w:p>
    <w:p w14:paraId="1D825996" w14:textId="77777777" w:rsidR="006B777B" w:rsidRDefault="00000000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ініціювання питань ремонту вулиць, безпеки дорожнього руху та організації транспорту;</w:t>
      </w:r>
    </w:p>
    <w:p w14:paraId="2CB38BF6" w14:textId="77777777" w:rsidR="006B777B" w:rsidRDefault="00000000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вирішення соціально-побутових питань мешканців, у тому числі в умовах воєнного стану;</w:t>
      </w:r>
    </w:p>
    <w:p w14:paraId="7F0D263E" w14:textId="77777777" w:rsidR="006B777B" w:rsidRDefault="00000000">
      <w:pPr>
        <w:pStyle w:val="Textbody"/>
        <w:spacing w:after="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співпрацю з органами Національної поліції щодо забезпечення громадського порядку.</w:t>
      </w:r>
    </w:p>
    <w:p w14:paraId="36811C79" w14:textId="77777777" w:rsidR="006B777B" w:rsidRDefault="00000000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За період дії Програми головами квартальних комітетів   через ЦНАП оформлено та видано 1301 довідку та характеристику (2021 р. — 239; 2022 р. — 171; 2023 р. — 144; 2024 р. — 266; 2025 р. — 481), що підтверджує затребуваність діяльності квартальних комітетів.</w:t>
      </w:r>
    </w:p>
    <w:p w14:paraId="122E22DB" w14:textId="77777777" w:rsidR="006B777B" w:rsidRDefault="00000000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На реалізацію Програми у 2021–2025 роках було передбачено 700,0 тис. грн на грошове заохочення голів квартальних комітетів. Кошти використано в повному обсязі та за цільовим призначенням. Розбіжності між плановими та касовими видатками відсутні.</w:t>
      </w:r>
    </w:p>
    <w:p w14:paraId="0EFBD752" w14:textId="77777777" w:rsidR="006B777B" w:rsidRDefault="00000000">
      <w:pPr>
        <w:pStyle w:val="Textbody"/>
        <w:spacing w:after="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Програму на 2021–2025 роки виконано в повному обсязі. Її реалізація сприяла підвищенню рівня взаємодії між жителями  громади та органами місцевого самоврядування, покращенню благоустрою, доступності адміністративних послуг, а також зміцненню громадської активності.</w:t>
      </w:r>
    </w:p>
    <w:p w14:paraId="6E801B42" w14:textId="77777777" w:rsidR="006B777B" w:rsidRDefault="006B777B">
      <w:pPr>
        <w:pStyle w:val="Textbody"/>
        <w:spacing w:after="26"/>
        <w:jc w:val="both"/>
        <w:rPr>
          <w:rFonts w:ascii="Times New Roman" w:hAnsi="Times New Roman"/>
          <w:sz w:val="28"/>
          <w:szCs w:val="28"/>
        </w:rPr>
      </w:pPr>
    </w:p>
    <w:p w14:paraId="43A2B534" w14:textId="77777777" w:rsidR="006B777B" w:rsidRDefault="006B777B">
      <w:pPr>
        <w:pStyle w:val="Textbody"/>
        <w:spacing w:after="26"/>
        <w:rPr>
          <w:rFonts w:ascii="Times New Roman" w:hAnsi="Times New Roman"/>
          <w:sz w:val="28"/>
          <w:szCs w:val="28"/>
        </w:rPr>
      </w:pPr>
    </w:p>
    <w:p w14:paraId="540E5A0A" w14:textId="77777777" w:rsidR="006B777B" w:rsidRDefault="00000000">
      <w:pPr>
        <w:pStyle w:val="Standard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Начальник управління житлово</w:t>
      </w:r>
    </w:p>
    <w:p w14:paraId="45A11CC8" w14:textId="77777777" w:rsidR="006B777B" w:rsidRDefault="00000000">
      <w:pPr>
        <w:pStyle w:val="Standard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комунального господарства,</w:t>
      </w:r>
    </w:p>
    <w:p w14:paraId="50D9F4C1" w14:textId="77777777" w:rsidR="006B777B" w:rsidRDefault="00000000">
      <w:pPr>
        <w:pStyle w:val="Standard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енергозбереження, благоустрою</w:t>
      </w:r>
    </w:p>
    <w:p w14:paraId="548F709F" w14:textId="77777777" w:rsidR="006B777B" w:rsidRDefault="00000000">
      <w:pPr>
        <w:pStyle w:val="Standard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та громадського порядку                                                      Валерій МЕЛЬНИЧУК</w:t>
      </w:r>
    </w:p>
    <w:p w14:paraId="1DE05BCE" w14:textId="77777777" w:rsidR="006B777B" w:rsidRDefault="006B777B">
      <w:pPr>
        <w:pStyle w:val="Standard"/>
        <w:jc w:val="right"/>
        <w:rPr>
          <w:sz w:val="28"/>
          <w:szCs w:val="28"/>
          <w:lang w:eastAsia="ja-JP"/>
        </w:rPr>
      </w:pPr>
    </w:p>
    <w:p w14:paraId="432EB1B9" w14:textId="77777777" w:rsidR="006B777B" w:rsidRDefault="006B777B">
      <w:pPr>
        <w:pStyle w:val="Standard"/>
        <w:rPr>
          <w:sz w:val="28"/>
          <w:szCs w:val="28"/>
          <w:lang w:eastAsia="ja-JP"/>
        </w:rPr>
      </w:pPr>
    </w:p>
    <w:p w14:paraId="7164CF69" w14:textId="77777777" w:rsidR="006B777B" w:rsidRDefault="006B777B">
      <w:pPr>
        <w:pStyle w:val="Standard"/>
        <w:rPr>
          <w:sz w:val="28"/>
          <w:szCs w:val="28"/>
          <w:lang w:eastAsia="ja-JP"/>
        </w:rPr>
      </w:pPr>
    </w:p>
    <w:p w14:paraId="4375DABE" w14:textId="77777777" w:rsidR="006B777B" w:rsidRDefault="00000000">
      <w:pPr>
        <w:pStyle w:val="Standard"/>
      </w:pPr>
      <w:r>
        <w:rPr>
          <w:sz w:val="28"/>
          <w:szCs w:val="28"/>
          <w:lang w:eastAsia="ja-JP"/>
        </w:rPr>
        <w:t>Секретар міської ради</w:t>
      </w:r>
      <w:r>
        <w:rPr>
          <w:sz w:val="28"/>
          <w:szCs w:val="28"/>
          <w:lang w:eastAsia="ja-JP"/>
        </w:rPr>
        <w:tab/>
        <w:t xml:space="preserve"> </w:t>
      </w:r>
      <w:r>
        <w:rPr>
          <w:sz w:val="28"/>
          <w:szCs w:val="28"/>
          <w:lang w:eastAsia="ja-JP"/>
        </w:rPr>
        <w:tab/>
      </w:r>
      <w:r>
        <w:rPr>
          <w:sz w:val="28"/>
          <w:szCs w:val="28"/>
          <w:lang w:eastAsia="ja-JP"/>
        </w:rPr>
        <w:tab/>
      </w:r>
      <w:r>
        <w:rPr>
          <w:sz w:val="28"/>
          <w:szCs w:val="28"/>
          <w:lang w:eastAsia="ja-JP"/>
        </w:rPr>
        <w:tab/>
      </w:r>
      <w:r>
        <w:rPr>
          <w:sz w:val="28"/>
          <w:szCs w:val="28"/>
          <w:lang w:eastAsia="ja-JP"/>
        </w:rPr>
        <w:tab/>
        <w:t xml:space="preserve">      </w:t>
      </w:r>
      <w:r>
        <w:rPr>
          <w:sz w:val="28"/>
          <w:szCs w:val="28"/>
          <w:lang w:eastAsia="ja-JP"/>
        </w:rPr>
        <w:tab/>
        <w:t xml:space="preserve">      Світлана ФЕДОРЧУК</w:t>
      </w:r>
    </w:p>
    <w:sectPr w:rsidR="006B777B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A918C" w14:textId="77777777" w:rsidR="00015DBE" w:rsidRDefault="00015DBE">
      <w:r>
        <w:separator/>
      </w:r>
    </w:p>
  </w:endnote>
  <w:endnote w:type="continuationSeparator" w:id="0">
    <w:p w14:paraId="6DEE0755" w14:textId="77777777" w:rsidR="00015DBE" w:rsidRDefault="0001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EC4BB" w14:textId="77777777" w:rsidR="00015DBE" w:rsidRDefault="00015DBE">
      <w:r>
        <w:rPr>
          <w:color w:val="000000"/>
        </w:rPr>
        <w:separator/>
      </w:r>
    </w:p>
  </w:footnote>
  <w:footnote w:type="continuationSeparator" w:id="0">
    <w:p w14:paraId="065B9E7D" w14:textId="77777777" w:rsidR="00015DBE" w:rsidRDefault="00015D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B777B"/>
    <w:rsid w:val="00015DBE"/>
    <w:rsid w:val="006B777B"/>
    <w:rsid w:val="00CD0F95"/>
    <w:rsid w:val="00D8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6F2B4"/>
  <w15:docId w15:val="{0763A515-0854-49C8-97B8-10D4A540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uk-UA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1773</Words>
  <Characters>1012</Characters>
  <Application>Microsoft Office Word</Application>
  <DocSecurity>0</DocSecurity>
  <Lines>8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Дмитро</dc:creator>
  <cp:lastModifiedBy>Дмитро</cp:lastModifiedBy>
  <cp:revision>2</cp:revision>
  <cp:lastPrinted>2026-02-19T10:49:00Z</cp:lastPrinted>
  <dcterms:created xsi:type="dcterms:W3CDTF">2026-02-23T12:54:00Z</dcterms:created>
  <dcterms:modified xsi:type="dcterms:W3CDTF">2026-02-23T12:54:00Z</dcterms:modified>
</cp:coreProperties>
</file>